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1"/>
          <w:szCs w:val="11"/>
        </w:rPr>
      </w:pPr>
    </w:p>
    <w:p>
      <w:pPr>
        <w:spacing w:line="2169" w:lineRule="exact"/>
        <w:ind w:left="9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drawing>
          <wp:inline distT="0" distB="0" distL="0" distR="0">
            <wp:extent cx="4333828" cy="13776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33828" cy="1377696"/>
                    </a:xfrm>
                    <a:prstGeom prst="rect">
                      <a:avLst/>
                    </a:prstGeom>
                  </pic:spPr>
                </pic:pic>
              </a:graphicData>
            </a:graphic>
          </wp:inline>
        </w:drawing>
      </w:r>
      <w:r>
        <w:rPr>
          <w:rFonts w:ascii="Times New Roman" w:hAnsi="Times New Roman" w:cs="Times New Roman" w:eastAsia="Times New Roman" w:hint="default"/>
          <w:position w:val="-4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6"/>
        <w:ind w:left="1123" w:right="1066" w:firstLine="0"/>
        <w:jc w:val="center"/>
        <w:rPr>
          <w:rFonts w:ascii="黑体" w:hAnsi="黑体" w:cs="黑体" w:eastAsia="黑体" w:hint="default"/>
          <w:sz w:val="32"/>
          <w:szCs w:val="32"/>
        </w:rPr>
      </w:pPr>
      <w:bookmarkStart w:name="600190_2008_n.pdf" w:id="1"/>
      <w:bookmarkEnd w:id="1"/>
      <w:r>
        <w:rPr/>
      </w:r>
      <w:r>
        <w:rPr>
          <w:rFonts w:ascii="黑体"/>
          <w:b/>
          <w:color w:val="FF0000"/>
          <w:sz w:val="32"/>
        </w:rPr>
        <w:t>600190</w:t>
      </w:r>
      <w:r>
        <w:rPr>
          <w:rFonts w:ascii="黑体"/>
          <w:sz w:val="32"/>
        </w:rPr>
      </w:r>
    </w:p>
    <w:p>
      <w:pPr>
        <w:spacing w:line="240" w:lineRule="auto" w:before="12"/>
        <w:rPr>
          <w:rFonts w:ascii="黑体" w:hAnsi="黑体" w:cs="黑体" w:eastAsia="黑体" w:hint="default"/>
          <w:b/>
          <w:bCs/>
          <w:sz w:val="41"/>
          <w:szCs w:val="41"/>
        </w:rPr>
      </w:pPr>
    </w:p>
    <w:p>
      <w:pPr>
        <w:spacing w:before="0"/>
        <w:ind w:left="1123" w:right="1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10"/>
        <w:rPr>
          <w:rFonts w:ascii="黑体" w:hAnsi="黑体" w:cs="黑体" w:eastAsia="黑体" w:hint="default"/>
          <w:b/>
          <w:bCs/>
          <w:sz w:val="46"/>
          <w:szCs w:val="46"/>
        </w:rPr>
      </w:pPr>
    </w:p>
    <w:p>
      <w:pPr>
        <w:spacing w:before="0"/>
        <w:ind w:left="1123" w:right="1064" w:firstLine="0"/>
        <w:jc w:val="center"/>
        <w:rPr>
          <w:rFonts w:ascii="宋体" w:hAnsi="宋体" w:cs="宋体" w:eastAsia="宋体" w:hint="default"/>
          <w:sz w:val="28"/>
          <w:szCs w:val="28"/>
        </w:rPr>
      </w:pPr>
      <w:r>
        <w:rPr>
          <w:rFonts w:ascii="宋体" w:hAnsi="宋体" w:cs="宋体" w:eastAsia="宋体" w:hint="default"/>
          <w:sz w:val="28"/>
          <w:szCs w:val="28"/>
        </w:rPr>
        <w:t>董事长：张宏伟</w:t>
      </w: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19"/>
          <w:szCs w:val="19"/>
        </w:rPr>
      </w:pPr>
    </w:p>
    <w:p>
      <w:pPr>
        <w:spacing w:before="0"/>
        <w:ind w:left="1123" w:right="1064" w:firstLine="0"/>
        <w:jc w:val="center"/>
        <w:rPr>
          <w:rFonts w:ascii="宋体" w:hAnsi="宋体" w:cs="宋体" w:eastAsia="宋体" w:hint="default"/>
          <w:sz w:val="24"/>
          <w:szCs w:val="24"/>
        </w:rPr>
      </w:pPr>
      <w:r>
        <w:rPr>
          <w:rFonts w:ascii="宋体" w:hAnsi="宋体" w:cs="宋体" w:eastAsia="宋体" w:hint="default"/>
          <w:sz w:val="24"/>
          <w:szCs w:val="24"/>
        </w:rPr>
        <w:t>二○○九年四月十四日</w:t>
      </w:r>
    </w:p>
    <w:p>
      <w:pPr>
        <w:spacing w:after="0"/>
        <w:jc w:val="center"/>
        <w:rPr>
          <w:rFonts w:ascii="宋体" w:hAnsi="宋体" w:cs="宋体" w:eastAsia="宋体" w:hint="default"/>
          <w:sz w:val="24"/>
          <w:szCs w:val="24"/>
        </w:rPr>
        <w:sectPr>
          <w:type w:val="continuous"/>
          <w:pgSz w:w="1191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540" w:lineRule="exact" w:before="0"/>
        <w:ind w:left="1815" w:right="1815"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1">
            <w:r>
              <w:rPr/>
              <w:t>二、公司基本情况</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72" w:lineRule="exact"/>
            <w:ind w:right="0"/>
            <w:jc w:val="left"/>
          </w:pPr>
          <w:hyperlink w:history="true" w:anchor="_bookmark2">
            <w:r>
              <w:rPr/>
              <w:t>三、会计数据和业务数据摘要：</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72" w:lineRule="exact"/>
            <w:ind w:right="0"/>
            <w:jc w:val="left"/>
          </w:pPr>
          <w:hyperlink w:history="true" w:anchor="_bookmark3">
            <w:r>
              <w:rPr/>
              <w:t>四、股本变动及股东情况</w:t>
            </w:r>
          </w:hyperlink>
          <w:r>
            <w:rPr>
              <w:rFonts w:ascii="Times New Roman" w:hAnsi="Times New Roman" w:cs="Times New Roman" w:eastAsia="Times New Roman" w:hint="default"/>
            </w:rPr>
            <w:tab/>
          </w:r>
          <w:hyperlink w:history="true" w:anchor="_bookmark3">
            <w:r>
              <w:rPr/>
              <w:t>6</w:t>
            </w:r>
          </w:hyperlink>
        </w:p>
        <w:p>
          <w:pPr>
            <w:pStyle w:val="TOC1"/>
            <w:tabs>
              <w:tab w:pos="9372" w:val="right" w:leader="dot"/>
            </w:tabs>
            <w:spacing w:line="272" w:lineRule="exact"/>
            <w:ind w:right="0"/>
            <w:jc w:val="left"/>
          </w:pPr>
          <w:hyperlink w:history="true" w:anchor="_bookmark4">
            <w:r>
              <w:rPr/>
              <w:t>五、董事、监事和高级管理人员</w:t>
            </w:r>
          </w:hyperlink>
          <w:r>
            <w:rPr>
              <w:rFonts w:ascii="Times New Roman" w:hAnsi="Times New Roman" w:cs="Times New Roman" w:eastAsia="Times New Roman" w:hint="default"/>
            </w:rPr>
            <w:tab/>
          </w:r>
          <w:hyperlink w:history="true" w:anchor="_bookmark4">
            <w:r>
              <w:rPr/>
              <w:t>10</w:t>
            </w:r>
          </w:hyperlink>
        </w:p>
        <w:p>
          <w:pPr>
            <w:pStyle w:val="TOC1"/>
            <w:tabs>
              <w:tab w:pos="9372" w:val="right" w:leader="dot"/>
            </w:tabs>
            <w:spacing w:line="272" w:lineRule="exact"/>
            <w:ind w:right="0"/>
            <w:jc w:val="left"/>
          </w:pPr>
          <w:hyperlink w:history="true" w:anchor="_bookmark5">
            <w:r>
              <w:rPr/>
              <w:t>六、公司治理结构</w:t>
            </w:r>
          </w:hyperlink>
          <w:r>
            <w:rPr>
              <w:rFonts w:ascii="Times New Roman" w:hAnsi="Times New Roman" w:cs="Times New Roman" w:eastAsia="Times New Roman" w:hint="default"/>
            </w:rPr>
            <w:tab/>
          </w:r>
          <w:hyperlink w:history="true" w:anchor="_bookmark5">
            <w:r>
              <w:rPr/>
              <w:t>15</w:t>
            </w:r>
          </w:hyperlink>
        </w:p>
        <w:p>
          <w:pPr>
            <w:pStyle w:val="TOC1"/>
            <w:tabs>
              <w:tab w:pos="9372" w:val="right" w:leader="dot"/>
            </w:tabs>
            <w:spacing w:line="272" w:lineRule="exact"/>
            <w:ind w:right="0"/>
            <w:jc w:val="left"/>
          </w:pPr>
          <w:hyperlink w:history="true" w:anchor="_bookmark6">
            <w:r>
              <w:rPr/>
              <w:t>七、股东大会情况简介</w:t>
            </w:r>
          </w:hyperlink>
          <w:r>
            <w:rPr>
              <w:rFonts w:ascii="Times New Roman" w:hAnsi="Times New Roman" w:cs="Times New Roman" w:eastAsia="Times New Roman" w:hint="default"/>
            </w:rPr>
            <w:tab/>
          </w:r>
          <w:hyperlink w:history="true" w:anchor="_bookmark6">
            <w:r>
              <w:rPr/>
              <w:t>18</w:t>
            </w:r>
          </w:hyperlink>
        </w:p>
        <w:p>
          <w:pPr>
            <w:pStyle w:val="TOC1"/>
            <w:tabs>
              <w:tab w:pos="9372" w:val="right" w:leader="dot"/>
            </w:tabs>
            <w:spacing w:line="272" w:lineRule="exact"/>
            <w:ind w:right="0"/>
            <w:jc w:val="left"/>
          </w:pPr>
          <w:hyperlink w:history="true" w:anchor="_bookmark7">
            <w:r>
              <w:rPr/>
              <w:t>八、董事会报告</w:t>
            </w:r>
          </w:hyperlink>
          <w:r>
            <w:rPr>
              <w:rFonts w:ascii="Times New Roman" w:hAnsi="Times New Roman" w:cs="Times New Roman" w:eastAsia="Times New Roman" w:hint="default"/>
            </w:rPr>
            <w:tab/>
          </w:r>
          <w:hyperlink w:history="true" w:anchor="_bookmark7">
            <w:r>
              <w:rPr/>
              <w:t>19</w:t>
            </w:r>
          </w:hyperlink>
        </w:p>
        <w:p>
          <w:pPr>
            <w:pStyle w:val="TOC1"/>
            <w:tabs>
              <w:tab w:pos="9372" w:val="right" w:leader="dot"/>
            </w:tabs>
            <w:spacing w:line="272" w:lineRule="exact"/>
            <w:ind w:right="0"/>
            <w:jc w:val="left"/>
          </w:pPr>
          <w:hyperlink w:history="true" w:anchor="_bookmark8">
            <w:r>
              <w:rPr/>
              <w:t>九、监事会报告</w:t>
            </w:r>
          </w:hyperlink>
          <w:r>
            <w:rPr>
              <w:rFonts w:ascii="Times New Roman" w:hAnsi="Times New Roman" w:cs="Times New Roman" w:eastAsia="Times New Roman" w:hint="default"/>
            </w:rPr>
            <w:tab/>
          </w:r>
          <w:hyperlink w:history="true" w:anchor="_bookmark8">
            <w:r>
              <w:rPr/>
              <w:t>25</w:t>
            </w:r>
          </w:hyperlink>
        </w:p>
        <w:p>
          <w:pPr>
            <w:pStyle w:val="TOC1"/>
            <w:tabs>
              <w:tab w:pos="9372" w:val="right" w:leader="dot"/>
            </w:tabs>
            <w:spacing w:line="272" w:lineRule="exact"/>
            <w:ind w:right="0"/>
            <w:jc w:val="left"/>
          </w:pPr>
          <w:hyperlink w:history="true" w:anchor="_bookmark9">
            <w:r>
              <w:rPr/>
              <w:t>十、重要事项</w:t>
            </w:r>
          </w:hyperlink>
          <w:r>
            <w:rPr>
              <w:rFonts w:ascii="Times New Roman" w:hAnsi="Times New Roman" w:cs="Times New Roman" w:eastAsia="Times New Roman" w:hint="default"/>
            </w:rPr>
            <w:tab/>
          </w:r>
          <w:hyperlink w:history="true" w:anchor="_bookmark9">
            <w:r>
              <w:rPr/>
              <w:t>27</w:t>
            </w:r>
          </w:hyperlink>
        </w:p>
        <w:p>
          <w:pPr>
            <w:pStyle w:val="TOC1"/>
            <w:tabs>
              <w:tab w:pos="9372" w:val="right" w:leader="dot"/>
            </w:tabs>
            <w:spacing w:line="272" w:lineRule="exact"/>
            <w:ind w:right="0"/>
            <w:jc w:val="left"/>
          </w:pPr>
          <w:hyperlink w:history="true" w:anchor="_bookmark10">
            <w:r>
              <w:rPr/>
              <w:t>十一、财务会计报告</w:t>
            </w:r>
          </w:hyperlink>
          <w:r>
            <w:rPr>
              <w:rFonts w:ascii="Times New Roman" w:hAnsi="Times New Roman" w:cs="Times New Roman" w:eastAsia="Times New Roman" w:hint="default"/>
            </w:rPr>
            <w:tab/>
          </w:r>
          <w:hyperlink w:history="true" w:anchor="_bookmark10">
            <w:r>
              <w:rPr/>
              <w:t>32</w:t>
            </w:r>
          </w:hyperlink>
        </w:p>
        <w:p>
          <w:pPr>
            <w:pStyle w:val="TOC1"/>
            <w:tabs>
              <w:tab w:pos="9372" w:val="right" w:leader="dot"/>
            </w:tabs>
            <w:spacing w:line="274" w:lineRule="exact"/>
            <w:ind w:right="0"/>
            <w:jc w:val="left"/>
          </w:pPr>
          <w:hyperlink w:history="true" w:anchor="_bookmark11">
            <w:r>
              <w:rPr/>
              <w:t>十二、备查文件目录</w:t>
            </w:r>
          </w:hyperlink>
          <w:r>
            <w:rPr>
              <w:rFonts w:ascii="Times New Roman" w:hAnsi="Times New Roman" w:cs="Times New Roman" w:eastAsia="Times New Roman" w:hint="default"/>
            </w:rPr>
            <w:tab/>
          </w:r>
          <w:hyperlink w:history="true" w:anchor="_bookmark11">
            <w:r>
              <w:rPr/>
              <w:t>80</w:t>
            </w:r>
          </w:hyperlink>
        </w:p>
      </w:sdtContent>
    </w:sdt>
    <w:p>
      <w:pPr>
        <w:spacing w:after="0" w:line="274" w:lineRule="exact"/>
        <w:jc w:val="left"/>
        <w:sectPr>
          <w:headerReference w:type="default" r:id="rId6"/>
          <w:footerReference w:type="default" r:id="rId7"/>
          <w:pgSz w:w="11910" w:h="16840"/>
          <w:pgMar w:header="747" w:footer="727" w:top="980" w:bottom="920" w:left="1220" w:right="1160"/>
          <w:pgNumType w:start="1"/>
        </w:sectPr>
      </w:pPr>
    </w:p>
    <w:p>
      <w:pPr>
        <w:spacing w:line="240" w:lineRule="auto" w:before="12"/>
        <w:rPr>
          <w:rFonts w:ascii="宋体" w:hAnsi="宋体" w:cs="宋体" w:eastAsia="宋体" w:hint="default"/>
          <w:sz w:val="30"/>
          <w:szCs w:val="30"/>
        </w:rPr>
      </w:pPr>
    </w:p>
    <w:p>
      <w:pPr>
        <w:pStyle w:val="Heading1"/>
        <w:spacing w:line="240" w:lineRule="auto" w:before="0"/>
        <w:ind w:right="0"/>
        <w:jc w:val="both"/>
        <w:rPr>
          <w:rFonts w:ascii="黑体" w:hAnsi="黑体" w:cs="黑体" w:eastAsia="黑体" w:hint="default"/>
          <w:b w:val="0"/>
          <w:bCs w:val="0"/>
        </w:rPr>
      </w:pPr>
      <w:bookmarkStart w:name="_bookmark0" w:id="2"/>
      <w:bookmarkEnd w:id="2"/>
      <w:r>
        <w:rPr>
          <w:b w:val="0"/>
          <w:bCs w:val="0"/>
        </w:rPr>
      </w:r>
      <w:r>
        <w:rPr>
          <w:rFonts w:ascii="黑体" w:hAnsi="黑体" w:cs="黑体" w:eastAsia="黑体" w:hint="default"/>
        </w:rPr>
        <w:t>一、重要提示</w:t>
      </w:r>
      <w:r>
        <w:rPr>
          <w:rFonts w:ascii="黑体" w:hAnsi="黑体" w:cs="黑体" w:eastAsia="黑体" w:hint="default"/>
          <w:b w:val="0"/>
          <w:bCs w:val="0"/>
        </w:rPr>
      </w:r>
    </w:p>
    <w:p>
      <w:pPr>
        <w:spacing w:line="240" w:lineRule="auto" w:before="4"/>
        <w:rPr>
          <w:rFonts w:ascii="黑体" w:hAnsi="黑体" w:cs="黑体" w:eastAsia="黑体" w:hint="default"/>
          <w:b/>
          <w:bCs/>
          <w:sz w:val="30"/>
          <w:szCs w:val="30"/>
        </w:rPr>
      </w:pPr>
    </w:p>
    <w:p>
      <w:pPr>
        <w:spacing w:line="357" w:lineRule="auto" w:before="0"/>
        <w:ind w:left="140" w:right="220" w:firstLine="0"/>
        <w:jc w:val="both"/>
        <w:rPr>
          <w:rFonts w:ascii="宋体" w:hAnsi="宋体" w:cs="宋体" w:eastAsia="宋体" w:hint="default"/>
          <w:sz w:val="24"/>
          <w:szCs w:val="24"/>
        </w:rPr>
      </w:pPr>
      <w:r>
        <w:rPr>
          <w:rFonts w:ascii="宋体" w:hAnsi="宋体" w:cs="宋体" w:eastAsia="宋体" w:hint="default"/>
          <w:sz w:val="24"/>
          <w:szCs w:val="24"/>
        </w:rPr>
        <w:t>(一) 本公司董事会、监事会及其董事、监事、高级管理人员保证本报告所载资料不存在 </w:t>
      </w:r>
      <w:r>
        <w:rPr>
          <w:rFonts w:ascii="宋体" w:hAnsi="宋体" w:cs="宋体" w:eastAsia="宋体" w:hint="default"/>
          <w:spacing w:val="-4"/>
          <w:sz w:val="24"/>
          <w:szCs w:val="24"/>
        </w:rPr>
        <w:t>任何虚假记载、误导性陈述或者重大遗漏，并对其内容的真实性、准确性和完整性承担个</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别及连带责任。</w:t>
      </w:r>
    </w:p>
    <w:p>
      <w:pPr>
        <w:spacing w:line="357" w:lineRule="auto" w:before="155"/>
        <w:ind w:left="140" w:right="221" w:firstLine="0"/>
        <w:jc w:val="both"/>
        <w:rPr>
          <w:rFonts w:ascii="宋体" w:hAnsi="宋体" w:cs="宋体" w:eastAsia="宋体" w:hint="default"/>
          <w:sz w:val="24"/>
          <w:szCs w:val="24"/>
        </w:rPr>
      </w:pPr>
      <w:r>
        <w:rPr>
          <w:rFonts w:ascii="宋体" w:hAnsi="宋体" w:cs="宋体" w:eastAsia="宋体" w:hint="default"/>
          <w:sz w:val="24"/>
          <w:szCs w:val="24"/>
        </w:rPr>
        <w:t>(二) 公司董事</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人，实到董事</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人，独立董事董秀成委托独立董事邸彦彪代为出席会</w:t>
      </w:r>
      <w:r>
        <w:rPr>
          <w:rFonts w:ascii="宋体" w:hAnsi="宋体" w:cs="宋体" w:eastAsia="宋体" w:hint="default"/>
          <w:sz w:val="24"/>
          <w:szCs w:val="24"/>
        </w:rPr>
        <w:t> 议并代为行使表决权。</w:t>
      </w:r>
    </w:p>
    <w:p>
      <w:pPr>
        <w:spacing w:line="357" w:lineRule="auto" w:before="155"/>
        <w:ind w:left="140" w:right="221" w:firstLine="0"/>
        <w:jc w:val="both"/>
        <w:rPr>
          <w:rFonts w:ascii="宋体" w:hAnsi="宋体" w:cs="宋体" w:eastAsia="宋体" w:hint="default"/>
          <w:sz w:val="24"/>
          <w:szCs w:val="24"/>
        </w:rPr>
      </w:pPr>
      <w:r>
        <w:rPr>
          <w:rFonts w:ascii="宋体" w:hAnsi="宋体" w:cs="宋体" w:eastAsia="宋体" w:hint="default"/>
          <w:sz w:val="24"/>
          <w:szCs w:val="24"/>
        </w:rPr>
        <w:t>(三) 华普天健高商会计师事务所（北京）有限公司为本公司出具了标准无保留意见的审 计报告。</w:t>
      </w:r>
    </w:p>
    <w:p>
      <w:pPr>
        <w:spacing w:line="357" w:lineRule="auto" w:before="155"/>
        <w:ind w:left="140" w:right="85" w:firstLine="0"/>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pacing w:val="-47"/>
          <w:sz w:val="24"/>
          <w:szCs w:val="24"/>
        </w:rPr>
        <w:t> </w:t>
      </w:r>
      <w:r>
        <w:rPr>
          <w:rFonts w:ascii="宋体" w:hAnsi="宋体" w:cs="宋体" w:eastAsia="宋体" w:hint="default"/>
          <w:spacing w:val="-2"/>
          <w:sz w:val="24"/>
          <w:szCs w:val="24"/>
        </w:rPr>
        <w:t>公司负责人张宏伟、主管会计工作负责人肖爱东及会计机构负责人（会计主管人员）</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王兴山声明：保证年度报告中财务报告的真实、完整。</w:t>
      </w:r>
    </w:p>
    <w:p>
      <w:pPr>
        <w:spacing w:after="0" w:line="357" w:lineRule="auto"/>
        <w:jc w:val="left"/>
        <w:rPr>
          <w:rFonts w:ascii="宋体" w:hAnsi="宋体" w:cs="宋体" w:eastAsia="宋体" w:hint="default"/>
          <w:sz w:val="24"/>
          <w:szCs w:val="24"/>
        </w:rPr>
        <w:sectPr>
          <w:pgSz w:w="11910" w:h="16840"/>
          <w:pgMar w:header="747" w:footer="727" w:top="980" w:bottom="920" w:left="1220" w:right="1080"/>
        </w:sectPr>
      </w:pPr>
    </w:p>
    <w:p>
      <w:pPr>
        <w:spacing w:line="240" w:lineRule="auto" w:before="12"/>
        <w:rPr>
          <w:rFonts w:ascii="宋体" w:hAnsi="宋体" w:cs="宋体" w:eastAsia="宋体" w:hint="default"/>
          <w:sz w:val="29"/>
          <w:szCs w:val="29"/>
        </w:rPr>
      </w:pPr>
    </w:p>
    <w:p>
      <w:pPr>
        <w:pStyle w:val="Heading1"/>
        <w:spacing w:line="240" w:lineRule="auto"/>
        <w:ind w:right="0"/>
        <w:jc w:val="left"/>
        <w:rPr>
          <w:b w:val="0"/>
          <w:bCs w:val="0"/>
        </w:rPr>
      </w:pPr>
      <w:bookmarkStart w:name="_bookmark1" w:id="3"/>
      <w:bookmarkEnd w:id="3"/>
      <w:r>
        <w:rPr>
          <w:b w:val="0"/>
          <w:bCs w:val="0"/>
        </w:rPr>
      </w:r>
      <w:r>
        <w:rPr/>
        <w:t>二、公司基本情况</w:t>
      </w:r>
      <w:r>
        <w:rPr>
          <w:b w:val="0"/>
          <w:bCs w:val="0"/>
        </w:rPr>
      </w:r>
    </w:p>
    <w:p>
      <w:pPr>
        <w:spacing w:line="240" w:lineRule="auto" w:before="2"/>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1395"/>
        <w:gridCol w:w="1724"/>
        <w:gridCol w:w="1768"/>
        <w:gridCol w:w="278"/>
        <w:gridCol w:w="1675"/>
        <w:gridCol w:w="2696"/>
      </w:tblGrid>
      <w:tr>
        <w:trPr>
          <w:trHeight w:val="295" w:hRule="exact"/>
        </w:trPr>
        <w:tc>
          <w:tcPr>
            <w:tcW w:w="4887"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49"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JINZHOU PORT CO.,LTD</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JZP</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张宏伟</w:t>
            </w:r>
          </w:p>
        </w:tc>
      </w:tr>
      <w:tr>
        <w:trPr>
          <w:trHeight w:val="288" w:hRule="exact"/>
        </w:trPr>
        <w:tc>
          <w:tcPr>
            <w:tcW w:w="9536"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王健</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0416-3586462</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0416-3582431</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WJ@JINZHOUPORT.COM</w:t>
              </w:r>
            </w:hyperlink>
          </w:p>
        </w:tc>
      </w:tr>
      <w:tr>
        <w:trPr>
          <w:trHeight w:val="287" w:hRule="exact"/>
        </w:trPr>
        <w:tc>
          <w:tcPr>
            <w:tcW w:w="9536"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李桂萍</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0416-3586234</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0416-3582431</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hyperlink r:id="rId9">
              <w:r>
                <w:rPr>
                  <w:rFonts w:ascii="宋体"/>
                  <w:sz w:val="21"/>
                </w:rPr>
                <w:t>MSC@JINZHOUPORT.COM</w:t>
              </w:r>
            </w:hyperlink>
          </w:p>
        </w:tc>
      </w:tr>
      <w:tr>
        <w:trPr>
          <w:trHeight w:val="287" w:hRule="exact"/>
        </w:trPr>
        <w:tc>
          <w:tcPr>
            <w:tcW w:w="9536" w:type="dxa"/>
            <w:gridSpan w:val="6"/>
            <w:tcBorders>
              <w:top w:val="single" w:sz="6" w:space="0" w:color="000000"/>
              <w:left w:val="single" w:sz="12" w:space="0" w:color="000000"/>
              <w:bottom w:val="single" w:sz="6" w:space="0" w:color="000000"/>
              <w:right w:val="single" w:sz="12" w:space="0" w:color="000000"/>
            </w:tcBorders>
          </w:tcPr>
          <w:p>
            <w:pP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121007</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HTTP://WWW.JINZHOUPORT.COM</w:t>
              </w:r>
            </w:hyperlink>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JZCJHGA@MAIL.JZPTT.LN.CN</w:t>
              </w:r>
            </w:hyperlink>
          </w:p>
        </w:tc>
      </w:tr>
      <w:tr>
        <w:trPr>
          <w:trHeight w:val="560"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《中国证券报》、《上海证券报》、香港《大公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HTTP：</w:t>
            </w:r>
            <w:hyperlink r:id="rId12">
              <w:r>
                <w:rPr>
                  <w:rFonts w:ascii="宋体" w:hAnsi="宋体" w:cs="宋体" w:eastAsia="宋体" w:hint="default"/>
                  <w:sz w:val="21"/>
                  <w:szCs w:val="21"/>
                </w:rPr>
                <w:t>//WWW.SSE.COM.CN</w:t>
              </w:r>
            </w:hyperlink>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本公司董监事会秘书处</w:t>
            </w:r>
          </w:p>
        </w:tc>
      </w:tr>
      <w:tr>
        <w:trPr>
          <w:trHeight w:val="287" w:hRule="exact"/>
        </w:trPr>
        <w:tc>
          <w:tcPr>
            <w:tcW w:w="9536"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3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6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7" w:hRule="exact"/>
        </w:trPr>
        <w:tc>
          <w:tcPr>
            <w:tcW w:w="13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锦州港</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600190</w:t>
            </w:r>
          </w:p>
        </w:tc>
        <w:tc>
          <w:tcPr>
            <w:tcW w:w="269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3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900952</w:t>
            </w:r>
          </w:p>
        </w:tc>
        <w:tc>
          <w:tcPr>
            <w:tcW w:w="269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9536"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锦州经济技术开发区</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公司变更注册日期</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公司变更注册地点</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锦州经济技术开发区</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210700004033374</w:t>
            </w:r>
          </w:p>
        </w:tc>
      </w:tr>
      <w:tr>
        <w:trPr>
          <w:trHeight w:val="288"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锦国税开国税字</w:t>
            </w:r>
            <w:r>
              <w:rPr>
                <w:rFonts w:ascii="宋体" w:hAnsi="宋体" w:cs="宋体" w:eastAsia="宋体" w:hint="default"/>
                <w:spacing w:val="-53"/>
                <w:sz w:val="21"/>
                <w:szCs w:val="21"/>
              </w:rPr>
              <w:t> </w:t>
            </w:r>
            <w:r>
              <w:rPr>
                <w:rFonts w:ascii="宋体" w:hAnsi="宋体" w:cs="宋体" w:eastAsia="宋体" w:hint="default"/>
                <w:sz w:val="21"/>
                <w:szCs w:val="21"/>
              </w:rPr>
              <w:t>210701719686672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71968667-2</w:t>
            </w:r>
          </w:p>
        </w:tc>
      </w:tr>
      <w:tr>
        <w:trPr>
          <w:trHeight w:val="288" w:hRule="exact"/>
        </w:trPr>
        <w:tc>
          <w:tcPr>
            <w:tcW w:w="9536"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7" w:hRule="exact"/>
        </w:trPr>
        <w:tc>
          <w:tcPr>
            <w:tcW w:w="48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4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华普天健高商会计师事务所（北京）有限公司</w:t>
            </w:r>
          </w:p>
        </w:tc>
      </w:tr>
      <w:tr>
        <w:trPr>
          <w:trHeight w:val="296" w:hRule="exact"/>
        </w:trPr>
        <w:tc>
          <w:tcPr>
            <w:tcW w:w="4887"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49"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沈阳市沈河区北站路</w:t>
            </w:r>
            <w:r>
              <w:rPr>
                <w:rFonts w:ascii="宋体" w:hAnsi="宋体" w:cs="宋体" w:eastAsia="宋体" w:hint="default"/>
                <w:spacing w:val="-54"/>
                <w:sz w:val="21"/>
                <w:szCs w:val="21"/>
              </w:rPr>
              <w:t> </w:t>
            </w:r>
            <w:r>
              <w:rPr>
                <w:rFonts w:ascii="宋体" w:hAnsi="宋体" w:cs="宋体" w:eastAsia="宋体" w:hint="default"/>
                <w:sz w:val="21"/>
                <w:szCs w:val="21"/>
              </w:rPr>
              <w:t>146</w:t>
            </w:r>
            <w:r>
              <w:rPr>
                <w:rFonts w:ascii="宋体" w:hAnsi="宋体" w:cs="宋体" w:eastAsia="宋体" w:hint="default"/>
                <w:spacing w:val="-53"/>
                <w:sz w:val="21"/>
                <w:szCs w:val="21"/>
              </w:rPr>
              <w:t> </w:t>
            </w:r>
            <w:r>
              <w:rPr>
                <w:rFonts w:ascii="宋体" w:hAnsi="宋体" w:cs="宋体" w:eastAsia="宋体" w:hint="default"/>
                <w:sz w:val="21"/>
                <w:szCs w:val="21"/>
              </w:rPr>
              <w:t>号嘉兴国际大厦五楼</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880"/>
        </w:sectPr>
      </w:pPr>
    </w:p>
    <w:p>
      <w:pPr>
        <w:spacing w:line="240" w:lineRule="auto" w:before="12"/>
        <w:rPr>
          <w:rFonts w:ascii="宋体" w:hAnsi="宋体" w:cs="宋体" w:eastAsia="宋体" w:hint="default"/>
          <w:b/>
          <w:bCs/>
          <w:sz w:val="29"/>
          <w:szCs w:val="29"/>
        </w:rPr>
      </w:pPr>
    </w:p>
    <w:p>
      <w:pPr>
        <w:pStyle w:val="Heading1"/>
        <w:spacing w:line="240" w:lineRule="auto"/>
        <w:ind w:right="164"/>
        <w:jc w:val="left"/>
        <w:rPr>
          <w:b w:val="0"/>
          <w:bCs w:val="0"/>
        </w:rPr>
      </w:pPr>
      <w:bookmarkStart w:name="_bookmark2" w:id="4"/>
      <w:bookmarkEnd w:id="4"/>
      <w:r>
        <w:rPr>
          <w:b w:val="0"/>
          <w:bCs w:val="0"/>
        </w:rPr>
      </w:r>
      <w:r>
        <w:rPr/>
        <w:t>三、会计数据和业务数据摘要：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5992"/>
        <w:gridCol w:w="3301"/>
      </w:tblGrid>
      <w:tr>
        <w:trPr>
          <w:trHeight w:val="630" w:hRule="exact"/>
        </w:trPr>
        <w:tc>
          <w:tcPr>
            <w:tcW w:w="5992"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8"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tc>
        <w:tc>
          <w:tcPr>
            <w:tcW w:w="3301"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4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tc>
      </w:tr>
      <w:tr>
        <w:trPr>
          <w:trHeight w:val="410" w:hRule="exact"/>
        </w:trPr>
        <w:tc>
          <w:tcPr>
            <w:tcW w:w="5992"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right="448"/>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right="438"/>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7" w:hRule="exact"/>
        </w:trPr>
        <w:tc>
          <w:tcPr>
            <w:tcW w:w="599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7"/>
              <w:jc w:val="right"/>
              <w:rPr>
                <w:rFonts w:ascii="宋体" w:hAnsi="宋体" w:cs="宋体" w:eastAsia="宋体" w:hint="default"/>
                <w:sz w:val="21"/>
                <w:szCs w:val="21"/>
              </w:rPr>
            </w:pPr>
            <w:r>
              <w:rPr>
                <w:rFonts w:ascii="宋体"/>
                <w:sz w:val="21"/>
              </w:rPr>
              <w:t>224,925,803.74</w:t>
            </w:r>
          </w:p>
        </w:tc>
      </w:tr>
      <w:tr>
        <w:trPr>
          <w:trHeight w:val="397" w:hRule="exact"/>
        </w:trPr>
        <w:tc>
          <w:tcPr>
            <w:tcW w:w="59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226,376,033.31</w:t>
            </w:r>
          </w:p>
        </w:tc>
      </w:tr>
      <w:tr>
        <w:trPr>
          <w:trHeight w:val="397" w:hRule="exact"/>
        </w:trPr>
        <w:tc>
          <w:tcPr>
            <w:tcW w:w="59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164,253,659.27</w:t>
            </w:r>
            <w:r>
              <w:rPr>
                <w:rFonts w:ascii="宋体"/>
                <w:sz w:val="21"/>
              </w:rPr>
            </w:r>
          </w:p>
        </w:tc>
      </w:tr>
      <w:tr>
        <w:trPr>
          <w:trHeight w:val="397" w:hRule="exact"/>
        </w:trPr>
        <w:tc>
          <w:tcPr>
            <w:tcW w:w="59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158,827,208.29</w:t>
            </w:r>
            <w:r>
              <w:rPr>
                <w:rFonts w:ascii="宋体"/>
                <w:sz w:val="21"/>
              </w:rPr>
            </w:r>
          </w:p>
        </w:tc>
      </w:tr>
      <w:tr>
        <w:trPr>
          <w:trHeight w:val="414" w:hRule="exact"/>
        </w:trPr>
        <w:tc>
          <w:tcPr>
            <w:tcW w:w="5992"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01"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409,687,945.86</w:t>
            </w:r>
            <w:r>
              <w:rPr>
                <w:rFonts w:ascii="宋体"/>
                <w:sz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74" w:lineRule="exact"/>
        <w:ind w:left="140" w:right="164"/>
        <w:jc w:val="left"/>
      </w:pPr>
      <w:r>
        <w:rPr/>
        <w:t>(二)</w:t>
      </w:r>
      <w:r>
        <w:rPr>
          <w:spacing w:val="-2"/>
        </w:rPr>
        <w:t> </w:t>
      </w:r>
      <w:r>
        <w:rPr/>
        <w:t>非经常性损益项目和金额：</w:t>
      </w:r>
    </w:p>
    <w:p>
      <w:pPr>
        <w:pStyle w:val="BodyText"/>
        <w:spacing w:line="274" w:lineRule="exact" w:before="0"/>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6.15pt;height:1.5pt;mso-position-horizontal-relative:char;mso-position-vertical-relative:line" coordorigin="0,0" coordsize="9323,30">
            <v:group style="position:absolute;left:15;top:15;width:9293;height:2" coordorigin="15,15" coordsize="9293,2">
              <v:shape style="position:absolute;left:15;top:15;width:9293;height:2" coordorigin="15,15" coordsize="9293,0" path="m15,15l9308,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8376" w:val="left" w:leader="none"/>
        </w:tabs>
        <w:spacing w:line="240" w:lineRule="auto" w:before="40"/>
        <w:ind w:left="3095" w:right="164"/>
        <w:jc w:val="left"/>
      </w:pPr>
      <w:r>
        <w:rPr/>
        <w:t>非经常性损益项目</w:t>
        <w:tab/>
        <w:t>金额</w:t>
      </w:r>
    </w:p>
    <w:p>
      <w:pPr>
        <w:spacing w:line="240" w:lineRule="auto" w:before="10"/>
        <w:rPr>
          <w:rFonts w:ascii="宋体" w:hAnsi="宋体" w:cs="宋体" w:eastAsia="宋体" w:hint="default"/>
          <w:sz w:val="8"/>
          <w:szCs w:val="8"/>
        </w:rPr>
      </w:pPr>
    </w:p>
    <w:p>
      <w:pPr>
        <w:pStyle w:val="BodyText"/>
        <w:tabs>
          <w:tab w:pos="8064" w:val="left" w:leader="none"/>
        </w:tabs>
        <w:spacing w:line="240" w:lineRule="auto"/>
        <w:ind w:left="240" w:right="164"/>
        <w:jc w:val="left"/>
      </w:pPr>
      <w:r>
        <w:rPr>
          <w:spacing w:val="-1"/>
        </w:rPr>
        <w:t>非流动资产处置损益</w:t>
        <w:tab/>
        <w:t>6,375,492.06</w:t>
      </w:r>
      <w:r>
        <w:rPr/>
      </w:r>
    </w:p>
    <w:p>
      <w:pPr>
        <w:spacing w:line="240" w:lineRule="auto" w:before="6"/>
        <w:rPr>
          <w:rFonts w:ascii="宋体" w:hAnsi="宋体" w:cs="宋体" w:eastAsia="宋体" w:hint="default"/>
          <w:sz w:val="15"/>
          <w:szCs w:val="15"/>
        </w:rPr>
      </w:pPr>
    </w:p>
    <w:p>
      <w:pPr>
        <w:pStyle w:val="BodyText"/>
        <w:tabs>
          <w:tab w:pos="8275" w:val="left" w:leader="none"/>
        </w:tabs>
        <w:spacing w:line="115" w:lineRule="auto" w:before="0"/>
        <w:ind w:left="240" w:right="235"/>
        <w:jc w:val="left"/>
      </w:pPr>
      <w:r>
        <w:rPr/>
        <w:t>计入当期损益的政府补助，但与公司正常经营业务密切相关，符合国家政策规定、 按照一定标准定额或定量持续享受的政府补助除外</w:t>
        <w:tab/>
      </w:r>
      <w:r>
        <w:rPr>
          <w:position w:val="14"/>
        </w:rPr>
        <w:t>303,951.71</w:t>
      </w:r>
      <w:r>
        <w:rPr/>
      </w:r>
    </w:p>
    <w:p>
      <w:pPr>
        <w:pStyle w:val="BodyText"/>
        <w:tabs>
          <w:tab w:pos="8276" w:val="left" w:leader="none"/>
        </w:tabs>
        <w:spacing w:line="350" w:lineRule="atLeast" w:before="13"/>
        <w:ind w:left="240" w:right="235"/>
        <w:jc w:val="left"/>
      </w:pPr>
      <w:r>
        <w:rPr/>
        <w:t>计入当期损益的对非金融企业收取的资金占用费</w:t>
        <w:tab/>
        <w:t>421,515.68 企业取得子公司、联营企业及合营企业的投资成本小于取得投资时应享有被投资</w:t>
      </w:r>
    </w:p>
    <w:p>
      <w:pPr>
        <w:pStyle w:val="BodyText"/>
        <w:spacing w:line="136" w:lineRule="exact" w:before="0"/>
        <w:ind w:left="0" w:right="237"/>
        <w:jc w:val="right"/>
      </w:pPr>
      <w:r>
        <w:rPr/>
        <w:pict>
          <v:shape style="position:absolute;margin-left:71.269997pt;margin-top:3.11851pt;width:457.85pt;height:96.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48"/>
                    <w:gridCol w:w="3309"/>
                  </w:tblGrid>
                  <w:tr>
                    <w:trPr>
                      <w:trHeight w:val="666" w:hRule="exact"/>
                    </w:trPr>
                    <w:tc>
                      <w:tcPr>
                        <w:tcW w:w="5848"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单位可辨认净资产公允价值产生的收益</w:t>
                        </w:r>
                      </w:p>
                      <w:p>
                        <w:pPr>
                          <w:pStyle w:val="TableParagraph"/>
                          <w:spacing w:line="240" w:lineRule="auto" w:before="73"/>
                          <w:ind w:left="3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1"/>
                            <w:szCs w:val="21"/>
                          </w:rPr>
                        </w:pPr>
                        <w:r>
                          <w:rPr>
                            <w:rFonts w:ascii="宋体"/>
                            <w:sz w:val="21"/>
                          </w:rPr>
                          <w:t>113,459.85</w:t>
                        </w:r>
                      </w:p>
                    </w:tc>
                  </w:tr>
                  <w:tr>
                    <w:trPr>
                      <w:trHeight w:val="425" w:hRule="exact"/>
                    </w:trPr>
                    <w:tc>
                      <w:tcPr>
                        <w:tcW w:w="584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宋体" w:hAnsi="宋体" w:cs="宋体" w:eastAsia="宋体" w:hint="default"/>
                            <w:sz w:val="21"/>
                            <w:szCs w:val="21"/>
                          </w:rPr>
                        </w:pPr>
                        <w:r>
                          <w:rPr>
                            <w:rFonts w:ascii="宋体"/>
                            <w:sz w:val="21"/>
                          </w:rPr>
                          <w:t>-9,061.87</w:t>
                        </w:r>
                      </w:p>
                    </w:tc>
                  </w:tr>
                  <w:tr>
                    <w:trPr>
                      <w:trHeight w:val="425" w:hRule="exact"/>
                    </w:trPr>
                    <w:tc>
                      <w:tcPr>
                        <w:tcW w:w="584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宋体" w:hAnsi="宋体" w:cs="宋体" w:eastAsia="宋体" w:hint="default"/>
                            <w:sz w:val="21"/>
                            <w:szCs w:val="21"/>
                          </w:rPr>
                        </w:pPr>
                        <w:r>
                          <w:rPr>
                            <w:rFonts w:ascii="宋体"/>
                            <w:sz w:val="21"/>
                          </w:rPr>
                          <w:t>-1,808,816.99</w:t>
                        </w:r>
                      </w:p>
                    </w:tc>
                  </w:tr>
                  <w:tr>
                    <w:trPr>
                      <w:trHeight w:val="418" w:hRule="exact"/>
                    </w:trPr>
                    <w:tc>
                      <w:tcPr>
                        <w:tcW w:w="584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宋体" w:hAnsi="宋体" w:cs="宋体" w:eastAsia="宋体" w:hint="default"/>
                            <w:sz w:val="21"/>
                            <w:szCs w:val="21"/>
                          </w:rPr>
                        </w:pPr>
                        <w:r>
                          <w:rPr>
                            <w:rFonts w:ascii="宋体"/>
                            <w:spacing w:val="-1"/>
                            <w:sz w:val="21"/>
                          </w:rPr>
                          <w:t>5,426,450.98</w:t>
                        </w:r>
                      </w:p>
                    </w:tc>
                  </w:tr>
                </w:tbl>
                <w:p>
                  <w:pPr/>
                </w:p>
              </w:txbxContent>
            </v:textbox>
            <w10:wrap type="none"/>
          </v:shape>
        </w:pict>
      </w:r>
      <w:r>
        <w:rPr>
          <w:spacing w:val="-1"/>
        </w:rPr>
        <w:t>29,910.54</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30" w:lineRule="exact"/>
        <w:ind w:left="10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7.25pt;height:1.5pt;mso-position-horizontal-relative:char;mso-position-vertical-relative:line" coordorigin="0,0" coordsize="9345,30">
            <v:group style="position:absolute;left:15;top:15;width:7623;height:2" coordorigin="15,15" coordsize="7623,2">
              <v:shape style="position:absolute;left:15;top:15;width:7623;height:2" coordorigin="15,15" coordsize="7623,0" path="m15,15l7637,15e" filled="false" stroked="true" strokeweight="1.5pt" strokecolor="#000000">
                <v:path arrowok="t"/>
              </v:shape>
            </v:group>
            <v:group style="position:absolute;left:7623;top:15;width:1707;height:2" coordorigin="7623,15" coordsize="1707,2">
              <v:shape style="position:absolute;left:7623;top:15;width:1707;height:2" coordorigin="7623,15" coordsize="1707,0" path="m7623,15l932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ind w:left="640" w:right="0"/>
        <w:jc w:val="left"/>
      </w:pPr>
      <w:r>
        <w:rPr/>
        <w:t>(三)</w:t>
      </w:r>
      <w:r>
        <w:rPr>
          <w:spacing w:val="-2"/>
        </w:rPr>
        <w:t> </w:t>
      </w:r>
      <w:r>
        <w:rPr/>
        <w:t>报告期末公司前三年主要会计数据和财务指标</w:t>
      </w:r>
    </w:p>
    <w:p>
      <w:pPr>
        <w:spacing w:line="240" w:lineRule="auto" w:before="12"/>
        <w:rPr>
          <w:rFonts w:ascii="宋体" w:hAnsi="宋体" w:cs="宋体" w:eastAsia="宋体" w:hint="default"/>
          <w:sz w:val="17"/>
          <w:szCs w:val="17"/>
        </w:rPr>
      </w:pPr>
    </w:p>
    <w:p>
      <w:pPr>
        <w:pStyle w:val="BodyText"/>
        <w:spacing w:line="240" w:lineRule="auto"/>
        <w:ind w:left="0" w:right="6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p>
      <w:pPr>
        <w:spacing w:line="30" w:lineRule="exact"/>
        <w:ind w:left="12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3pt;height:1.5pt;mso-position-horizontal-relative:char;mso-position-vertical-relative:line" coordorigin="0,0" coordsize="10260,30">
            <v:group style="position:absolute;left:15;top:15;width:10230;height:2" coordorigin="15,15" coordsize="10230,2">
              <v:shape style="position:absolute;left:15;top:15;width:10230;height:2" coordorigin="15,15" coordsize="10230,0" path="m15,15l10245,15e" filled="false" stroked="true" strokeweight="1.5pt" strokecolor="#000000">
                <v:path arrowok="t"/>
              </v:shape>
            </v:group>
          </v:group>
        </w:pict>
      </w:r>
      <w:r>
        <w:rPr>
          <w:rFonts w:ascii="宋体" w:hAnsi="宋体" w:cs="宋体" w:eastAsia="宋体" w:hint="default"/>
          <w:position w:val="0"/>
          <w:sz w:val="3"/>
          <w:szCs w:val="3"/>
        </w:rPr>
      </w:r>
    </w:p>
    <w:p>
      <w:pPr>
        <w:spacing w:before="124"/>
        <w:ind w:left="0" w:right="1536" w:firstLine="0"/>
        <w:jc w:val="right"/>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2"/>
          <w:sz w:val="16"/>
          <w:szCs w:val="16"/>
        </w:rPr>
        <w:t> </w:t>
      </w:r>
      <w:r>
        <w:rPr>
          <w:rFonts w:ascii="宋体" w:hAnsi="宋体" w:cs="宋体" w:eastAsia="宋体" w:hint="default"/>
          <w:sz w:val="16"/>
          <w:szCs w:val="16"/>
        </w:rPr>
        <w:t>年</w:t>
      </w:r>
    </w:p>
    <w:p>
      <w:pPr>
        <w:spacing w:before="136"/>
        <w:ind w:left="5993" w:right="3751" w:firstLine="0"/>
        <w:jc w:val="center"/>
        <w:rPr>
          <w:rFonts w:ascii="宋体" w:hAnsi="宋体" w:cs="宋体" w:eastAsia="宋体" w:hint="default"/>
          <w:sz w:val="16"/>
          <w:szCs w:val="16"/>
        </w:rPr>
      </w:pPr>
      <w:r>
        <w:rPr/>
        <w:pict>
          <v:shape style="position:absolute;margin-left:42.48pt;margin-top:4.122898pt;width:511.9pt;height:273.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4"/>
                    <w:gridCol w:w="1403"/>
                    <w:gridCol w:w="1740"/>
                    <w:gridCol w:w="842"/>
                    <w:gridCol w:w="2083"/>
                    <w:gridCol w:w="1674"/>
                  </w:tblGrid>
                  <w:tr>
                    <w:trPr>
                      <w:trHeight w:val="216" w:hRule="exact"/>
                    </w:trPr>
                    <w:tc>
                      <w:tcPr>
                        <w:tcW w:w="3897" w:type="dxa"/>
                        <w:gridSpan w:val="2"/>
                        <w:tcBorders>
                          <w:top w:val="nil" w:sz="6" w:space="0" w:color="auto"/>
                          <w:left w:val="nil" w:sz="6" w:space="0" w:color="auto"/>
                          <w:bottom w:val="nil" w:sz="6" w:space="0" w:color="auto"/>
                          <w:right w:val="nil" w:sz="6" w:space="0" w:color="auto"/>
                        </w:tcBorders>
                      </w:tcPr>
                      <w:p>
                        <w:pPr>
                          <w:pStyle w:val="TableParagraph"/>
                          <w:spacing w:line="160" w:lineRule="exact"/>
                          <w:ind w:right="558"/>
                          <w:jc w:val="right"/>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6340" w:type="dxa"/>
                        <w:gridSpan w:val="4"/>
                        <w:tcBorders>
                          <w:top w:val="nil" w:sz="6" w:space="0" w:color="auto"/>
                          <w:left w:val="nil" w:sz="6" w:space="0" w:color="auto"/>
                          <w:bottom w:val="nil" w:sz="6" w:space="0" w:color="auto"/>
                          <w:right w:val="nil" w:sz="6" w:space="0" w:color="auto"/>
                        </w:tcBorders>
                      </w:tcPr>
                      <w:p>
                        <w:pPr>
                          <w:pStyle w:val="TableParagraph"/>
                          <w:tabs>
                            <w:tab w:pos="1866" w:val="left" w:leader="none"/>
                            <w:tab w:pos="6340" w:val="left" w:leader="none"/>
                          </w:tabs>
                          <w:spacing w:line="155" w:lineRule="exact"/>
                          <w:ind w:left="553" w:right="-1"/>
                          <w:jc w:val="left"/>
                          <w:rPr>
                            <w:rFonts w:ascii="Times New Roman" w:hAnsi="Times New Roman" w:cs="Times New Roman" w:eastAsia="Times New Roman" w:hint="default"/>
                            <w:sz w:val="16"/>
                            <w:szCs w:val="16"/>
                          </w:rPr>
                        </w:pPr>
                        <w:r>
                          <w:rPr>
                            <w:rFonts w:ascii="宋体" w:hAnsi="宋体" w:cs="宋体" w:eastAsia="宋体" w:hint="default"/>
                            <w:position w:val="-9"/>
                            <w:sz w:val="16"/>
                            <w:szCs w:val="16"/>
                          </w:rPr>
                          <w:t>2007</w:t>
                        </w:r>
                        <w:r>
                          <w:rPr>
                            <w:rFonts w:ascii="宋体" w:hAnsi="宋体" w:cs="宋体" w:eastAsia="宋体" w:hint="default"/>
                            <w:spacing w:val="-42"/>
                            <w:position w:val="-9"/>
                            <w:sz w:val="16"/>
                            <w:szCs w:val="16"/>
                          </w:rPr>
                          <w:t> </w:t>
                        </w:r>
                        <w:r>
                          <w:rPr>
                            <w:rFonts w:ascii="宋体" w:hAnsi="宋体" w:cs="宋体" w:eastAsia="宋体" w:hint="default"/>
                            <w:position w:val="-9"/>
                            <w:sz w:val="16"/>
                            <w:szCs w:val="16"/>
                          </w:rPr>
                          <w:t>年</w:t>
                          <w:tab/>
                        </w:r>
                        <w:r>
                          <w:rPr>
                            <w:rFonts w:ascii="宋体" w:hAnsi="宋体" w:cs="宋体" w:eastAsia="宋体" w:hint="default"/>
                            <w:sz w:val="16"/>
                            <w:szCs w:val="16"/>
                          </w:rPr>
                          <w:t>本年比上年增 </w:t>
                        </w:r>
                        <w:r>
                          <w:rPr>
                            <w:rFonts w:ascii="宋体" w:hAnsi="宋体" w:cs="宋体" w:eastAsia="宋体" w:hint="default"/>
                            <w:spacing w:val="18"/>
                            <w:sz w:val="16"/>
                            <w:szCs w:val="16"/>
                          </w:rPr>
                          <w:t> </w:t>
                        </w:r>
                        <w:r>
                          <w:rPr>
                            <w:rFonts w:ascii="Times New Roman" w:hAnsi="Times New Roman" w:cs="Times New Roman" w:eastAsia="Times New Roman" w:hint="default"/>
                            <w:spacing w:val="1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tc>
                  </w:tr>
                  <w:tr>
                    <w:trPr>
                      <w:trHeight w:val="395" w:hRule="exact"/>
                    </w:trPr>
                    <w:tc>
                      <w:tcPr>
                        <w:tcW w:w="3897" w:type="dxa"/>
                        <w:gridSpan w:val="2"/>
                        <w:tcBorders>
                          <w:top w:val="nil" w:sz="6" w:space="0" w:color="auto"/>
                          <w:left w:val="nil" w:sz="6" w:space="0" w:color="auto"/>
                          <w:bottom w:val="single" w:sz="2" w:space="0" w:color="000000"/>
                          <w:right w:val="nil" w:sz="6" w:space="0" w:color="auto"/>
                        </w:tcBorders>
                      </w:tcPr>
                      <w:p>
                        <w:pPr/>
                      </w:p>
                    </w:tc>
                    <w:tc>
                      <w:tcPr>
                        <w:tcW w:w="1740" w:type="dxa"/>
                        <w:tcBorders>
                          <w:top w:val="nil" w:sz="6" w:space="0" w:color="auto"/>
                          <w:left w:val="nil" w:sz="6" w:space="0" w:color="auto"/>
                          <w:bottom w:val="single" w:sz="2" w:space="0" w:color="000000"/>
                          <w:right w:val="nil" w:sz="6" w:space="0" w:color="auto"/>
                        </w:tcBorders>
                      </w:tcPr>
                      <w:p>
                        <w:pPr/>
                      </w:p>
                    </w:tc>
                    <w:tc>
                      <w:tcPr>
                        <w:tcW w:w="842" w:type="dxa"/>
                        <w:tcBorders>
                          <w:top w:val="nil" w:sz="6" w:space="0" w:color="auto"/>
                          <w:left w:val="nil" w:sz="6" w:space="0" w:color="auto"/>
                          <w:bottom w:val="single" w:sz="2" w:space="0" w:color="000000"/>
                          <w:right w:val="nil" w:sz="6" w:space="0" w:color="auto"/>
                        </w:tcBorders>
                      </w:tcPr>
                      <w:p>
                        <w:pPr/>
                      </w:p>
                    </w:tc>
                    <w:tc>
                      <w:tcPr>
                        <w:tcW w:w="2083" w:type="dxa"/>
                        <w:tcBorders>
                          <w:top w:val="nil" w:sz="6" w:space="0" w:color="auto"/>
                          <w:left w:val="nil" w:sz="6" w:space="0" w:color="auto"/>
                          <w:bottom w:val="single" w:sz="2" w:space="0" w:color="000000"/>
                          <w:right w:val="nil" w:sz="6" w:space="0" w:color="auto"/>
                        </w:tcBorders>
                      </w:tcPr>
                      <w:p>
                        <w:pPr>
                          <w:pStyle w:val="TableParagraph"/>
                          <w:spacing w:line="240" w:lineRule="auto" w:before="6"/>
                          <w:ind w:left="414" w:right="0"/>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674"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
                          <w:jc w:val="center"/>
                          <w:rPr>
                            <w:rFonts w:ascii="宋体" w:hAnsi="宋体" w:cs="宋体" w:eastAsia="宋体" w:hint="default"/>
                            <w:sz w:val="16"/>
                            <w:szCs w:val="16"/>
                          </w:rPr>
                        </w:pPr>
                        <w:r>
                          <w:rPr>
                            <w:rFonts w:ascii="宋体" w:hAnsi="宋体" w:cs="宋体" w:eastAsia="宋体" w:hint="default"/>
                            <w:sz w:val="16"/>
                            <w:szCs w:val="16"/>
                          </w:rPr>
                          <w:t>调整前</w:t>
                        </w:r>
                      </w:p>
                    </w:tc>
                  </w:tr>
                  <w:tr>
                    <w:trPr>
                      <w:trHeight w:val="515" w:hRule="exact"/>
                    </w:trPr>
                    <w:tc>
                      <w:tcPr>
                        <w:tcW w:w="3897" w:type="dxa"/>
                        <w:gridSpan w:val="2"/>
                        <w:tcBorders>
                          <w:top w:val="single" w:sz="2" w:space="0" w:color="000000"/>
                          <w:left w:val="nil" w:sz="6" w:space="0" w:color="auto"/>
                          <w:bottom w:val="single" w:sz="2" w:space="0" w:color="000000"/>
                          <w:right w:val="nil" w:sz="6" w:space="0" w:color="auto"/>
                        </w:tcBorders>
                      </w:tcPr>
                      <w:p>
                        <w:pPr>
                          <w:pStyle w:val="TableParagraph"/>
                          <w:tabs>
                            <w:tab w:pos="2519" w:val="lef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w w:val="95"/>
                            <w:sz w:val="16"/>
                            <w:szCs w:val="16"/>
                          </w:rPr>
                          <w:t>营业收入</w:t>
                          <w:tab/>
                        </w:r>
                        <w:r>
                          <w:rPr>
                            <w:rFonts w:ascii="宋体" w:hAnsi="宋体" w:cs="宋体" w:eastAsia="宋体" w:hint="default"/>
                            <w:sz w:val="16"/>
                            <w:szCs w:val="16"/>
                          </w:rPr>
                          <w:t>792,244,518.13</w:t>
                        </w:r>
                      </w:p>
                    </w:tc>
                    <w:tc>
                      <w:tcPr>
                        <w:tcW w:w="1740"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06"/>
                          <w:jc w:val="center"/>
                          <w:rPr>
                            <w:rFonts w:ascii="宋体" w:hAnsi="宋体" w:cs="宋体" w:eastAsia="宋体" w:hint="default"/>
                            <w:sz w:val="16"/>
                            <w:szCs w:val="16"/>
                          </w:rPr>
                        </w:pPr>
                        <w:r>
                          <w:rPr>
                            <w:rFonts w:ascii="宋体"/>
                            <w:sz w:val="16"/>
                          </w:rPr>
                          <w:t>526,325,602.86</w:t>
                        </w:r>
                      </w:p>
                    </w:tc>
                    <w:tc>
                      <w:tcPr>
                        <w:tcW w:w="84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32"/>
                          <w:jc w:val="right"/>
                          <w:rPr>
                            <w:rFonts w:ascii="宋体" w:hAnsi="宋体" w:cs="宋体" w:eastAsia="宋体" w:hint="default"/>
                            <w:sz w:val="16"/>
                            <w:szCs w:val="16"/>
                          </w:rPr>
                        </w:pPr>
                        <w:r>
                          <w:rPr>
                            <w:rFonts w:ascii="宋体"/>
                            <w:spacing w:val="-1"/>
                            <w:sz w:val="16"/>
                          </w:rPr>
                          <w:t>50.52</w:t>
                        </w:r>
                      </w:p>
                    </w:tc>
                    <w:tc>
                      <w:tcPr>
                        <w:tcW w:w="2083"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416" w:right="0"/>
                          <w:jc w:val="center"/>
                          <w:rPr>
                            <w:rFonts w:ascii="宋体" w:hAnsi="宋体" w:cs="宋体" w:eastAsia="宋体" w:hint="default"/>
                            <w:sz w:val="16"/>
                            <w:szCs w:val="16"/>
                          </w:rPr>
                        </w:pPr>
                        <w:r>
                          <w:rPr>
                            <w:rFonts w:ascii="宋体"/>
                            <w:sz w:val="16"/>
                          </w:rPr>
                          <w:t>502,844,753.61</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5"/>
                          <w:jc w:val="center"/>
                          <w:rPr>
                            <w:rFonts w:ascii="宋体" w:hAnsi="宋体" w:cs="宋体" w:eastAsia="宋体" w:hint="default"/>
                            <w:sz w:val="16"/>
                            <w:szCs w:val="16"/>
                          </w:rPr>
                        </w:pPr>
                        <w:r>
                          <w:rPr>
                            <w:rFonts w:ascii="宋体"/>
                            <w:sz w:val="16"/>
                          </w:rPr>
                          <w:t>502,370,934.76</w:t>
                        </w:r>
                      </w:p>
                    </w:tc>
                  </w:tr>
                  <w:tr>
                    <w:trPr>
                      <w:trHeight w:val="515" w:hRule="exact"/>
                    </w:trPr>
                    <w:tc>
                      <w:tcPr>
                        <w:tcW w:w="3897" w:type="dxa"/>
                        <w:gridSpan w:val="2"/>
                        <w:tcBorders>
                          <w:top w:val="single" w:sz="2" w:space="0" w:color="000000"/>
                          <w:left w:val="nil" w:sz="6" w:space="0" w:color="auto"/>
                          <w:bottom w:val="single" w:sz="2" w:space="0" w:color="000000"/>
                          <w:right w:val="nil" w:sz="6" w:space="0" w:color="auto"/>
                        </w:tcBorders>
                      </w:tcPr>
                      <w:p>
                        <w:pPr>
                          <w:pStyle w:val="TableParagraph"/>
                          <w:tabs>
                            <w:tab w:pos="2519" w:val="lef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w w:val="95"/>
                            <w:sz w:val="16"/>
                            <w:szCs w:val="16"/>
                          </w:rPr>
                          <w:t>利润总额</w:t>
                          <w:tab/>
                        </w:r>
                        <w:r>
                          <w:rPr>
                            <w:rFonts w:ascii="宋体" w:hAnsi="宋体" w:cs="宋体" w:eastAsia="宋体" w:hint="default"/>
                            <w:sz w:val="16"/>
                            <w:szCs w:val="16"/>
                          </w:rPr>
                          <w:t>226,376,033.31</w:t>
                        </w:r>
                      </w:p>
                    </w:tc>
                    <w:tc>
                      <w:tcPr>
                        <w:tcW w:w="1740"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07"/>
                          <w:jc w:val="center"/>
                          <w:rPr>
                            <w:rFonts w:ascii="宋体" w:hAnsi="宋体" w:cs="宋体" w:eastAsia="宋体" w:hint="default"/>
                            <w:sz w:val="16"/>
                            <w:szCs w:val="16"/>
                          </w:rPr>
                        </w:pPr>
                        <w:r>
                          <w:rPr>
                            <w:rFonts w:ascii="宋体"/>
                            <w:sz w:val="16"/>
                          </w:rPr>
                          <w:t>113,997,916.38</w:t>
                        </w:r>
                      </w:p>
                    </w:tc>
                    <w:tc>
                      <w:tcPr>
                        <w:tcW w:w="84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32"/>
                          <w:jc w:val="right"/>
                          <w:rPr>
                            <w:rFonts w:ascii="宋体" w:hAnsi="宋体" w:cs="宋体" w:eastAsia="宋体" w:hint="default"/>
                            <w:sz w:val="16"/>
                            <w:szCs w:val="16"/>
                          </w:rPr>
                        </w:pPr>
                        <w:r>
                          <w:rPr>
                            <w:rFonts w:ascii="宋体"/>
                            <w:spacing w:val="-1"/>
                            <w:sz w:val="16"/>
                          </w:rPr>
                          <w:t>98.58</w:t>
                        </w:r>
                      </w:p>
                    </w:tc>
                    <w:tc>
                      <w:tcPr>
                        <w:tcW w:w="2083"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417" w:right="0"/>
                          <w:jc w:val="center"/>
                          <w:rPr>
                            <w:rFonts w:ascii="宋体" w:hAnsi="宋体" w:cs="宋体" w:eastAsia="宋体" w:hint="default"/>
                            <w:sz w:val="16"/>
                            <w:szCs w:val="16"/>
                          </w:rPr>
                        </w:pPr>
                        <w:r>
                          <w:rPr>
                            <w:rFonts w:ascii="宋体"/>
                            <w:sz w:val="16"/>
                          </w:rPr>
                          <w:t>164,767,434.03</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3"/>
                          <w:jc w:val="center"/>
                          <w:rPr>
                            <w:rFonts w:ascii="宋体" w:hAnsi="宋体" w:cs="宋体" w:eastAsia="宋体" w:hint="default"/>
                            <w:sz w:val="16"/>
                            <w:szCs w:val="16"/>
                          </w:rPr>
                        </w:pPr>
                        <w:r>
                          <w:rPr>
                            <w:rFonts w:ascii="宋体"/>
                            <w:sz w:val="16"/>
                          </w:rPr>
                          <w:t>164,293,615.18</w:t>
                        </w:r>
                      </w:p>
                    </w:tc>
                  </w:tr>
                  <w:tr>
                    <w:trPr>
                      <w:trHeight w:val="516" w:hRule="exact"/>
                    </w:trPr>
                    <w:tc>
                      <w:tcPr>
                        <w:tcW w:w="3897" w:type="dxa"/>
                        <w:gridSpan w:val="2"/>
                        <w:tcBorders>
                          <w:top w:val="single" w:sz="2" w:space="0" w:color="000000"/>
                          <w:left w:val="nil" w:sz="6" w:space="0" w:color="auto"/>
                          <w:bottom w:val="single" w:sz="2" w:space="0" w:color="000000"/>
                          <w:right w:val="nil" w:sz="6" w:space="0" w:color="auto"/>
                        </w:tcBorders>
                      </w:tcPr>
                      <w:p>
                        <w:pPr>
                          <w:pStyle w:val="TableParagraph"/>
                          <w:tabs>
                            <w:tab w:pos="2522" w:val="lef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w w:val="95"/>
                            <w:sz w:val="16"/>
                            <w:szCs w:val="16"/>
                          </w:rPr>
                          <w:t>归属于上市公司股东的净利润</w:t>
                          <w:tab/>
                        </w:r>
                        <w:r>
                          <w:rPr>
                            <w:rFonts w:ascii="宋体" w:hAnsi="宋体" w:cs="宋体" w:eastAsia="宋体" w:hint="default"/>
                            <w:sz w:val="16"/>
                            <w:szCs w:val="16"/>
                          </w:rPr>
                          <w:t>164,253,659.27</w:t>
                        </w:r>
                      </w:p>
                    </w:tc>
                    <w:tc>
                      <w:tcPr>
                        <w:tcW w:w="1740"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04"/>
                          <w:jc w:val="center"/>
                          <w:rPr>
                            <w:rFonts w:ascii="宋体" w:hAnsi="宋体" w:cs="宋体" w:eastAsia="宋体" w:hint="default"/>
                            <w:sz w:val="16"/>
                            <w:szCs w:val="16"/>
                          </w:rPr>
                        </w:pPr>
                        <w:r>
                          <w:rPr>
                            <w:rFonts w:ascii="宋体"/>
                            <w:sz w:val="16"/>
                          </w:rPr>
                          <w:t>61,330,851.67</w:t>
                        </w:r>
                      </w:p>
                    </w:tc>
                    <w:tc>
                      <w:tcPr>
                        <w:tcW w:w="84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6"/>
                          <w:jc w:val="right"/>
                          <w:rPr>
                            <w:rFonts w:ascii="宋体" w:hAnsi="宋体" w:cs="宋体" w:eastAsia="宋体" w:hint="default"/>
                            <w:sz w:val="16"/>
                            <w:szCs w:val="16"/>
                          </w:rPr>
                        </w:pPr>
                        <w:r>
                          <w:rPr>
                            <w:rFonts w:ascii="宋体"/>
                            <w:spacing w:val="-1"/>
                            <w:sz w:val="16"/>
                          </w:rPr>
                          <w:t>167.82</w:t>
                        </w:r>
                      </w:p>
                    </w:tc>
                    <w:tc>
                      <w:tcPr>
                        <w:tcW w:w="2083"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416" w:right="0"/>
                          <w:jc w:val="center"/>
                          <w:rPr>
                            <w:rFonts w:ascii="宋体" w:hAnsi="宋体" w:cs="宋体" w:eastAsia="宋体" w:hint="default"/>
                            <w:sz w:val="16"/>
                            <w:szCs w:val="16"/>
                          </w:rPr>
                        </w:pPr>
                        <w:r>
                          <w:rPr>
                            <w:rFonts w:ascii="宋体"/>
                            <w:sz w:val="16"/>
                          </w:rPr>
                          <w:t>105,932,882.74</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4"/>
                          <w:jc w:val="center"/>
                          <w:rPr>
                            <w:rFonts w:ascii="宋体" w:hAnsi="宋体" w:cs="宋体" w:eastAsia="宋体" w:hint="default"/>
                            <w:sz w:val="16"/>
                            <w:szCs w:val="16"/>
                          </w:rPr>
                        </w:pPr>
                        <w:r>
                          <w:rPr>
                            <w:rFonts w:ascii="宋体"/>
                            <w:sz w:val="16"/>
                          </w:rPr>
                          <w:t>105,610,603.31</w:t>
                        </w:r>
                      </w:p>
                    </w:tc>
                  </w:tr>
                  <w:tr>
                    <w:trPr>
                      <w:trHeight w:val="515" w:hRule="exact"/>
                    </w:trPr>
                    <w:tc>
                      <w:tcPr>
                        <w:tcW w:w="3897" w:type="dxa"/>
                        <w:gridSpan w:val="2"/>
                        <w:tcBorders>
                          <w:top w:val="single" w:sz="2" w:space="0" w:color="000000"/>
                          <w:left w:val="nil" w:sz="6" w:space="0" w:color="auto"/>
                          <w:bottom w:val="single" w:sz="2" w:space="0" w:color="000000"/>
                          <w:right w:val="nil" w:sz="6" w:space="0" w:color="auto"/>
                        </w:tcBorders>
                      </w:tcPr>
                      <w:p>
                        <w:pPr>
                          <w:pStyle w:val="TableParagraph"/>
                          <w:tabs>
                            <w:tab w:pos="2517" w:val="left" w:leader="none"/>
                          </w:tabs>
                          <w:spacing w:line="120" w:lineRule="auto" w:before="113"/>
                          <w:ind w:left="108" w:right="257"/>
                          <w:jc w:val="left"/>
                          <w:rPr>
                            <w:rFonts w:ascii="宋体" w:hAnsi="宋体" w:cs="宋体" w:eastAsia="宋体" w:hint="default"/>
                            <w:sz w:val="16"/>
                            <w:szCs w:val="16"/>
                          </w:rPr>
                        </w:pPr>
                        <w:r>
                          <w:rPr>
                            <w:rFonts w:ascii="宋体" w:hAnsi="宋体" w:cs="宋体" w:eastAsia="宋体" w:hint="default"/>
                            <w:sz w:val="16"/>
                            <w:szCs w:val="16"/>
                          </w:rPr>
                          <w:t>归属于上市公司股东的扣除非</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w w:val="95"/>
                            <w:position w:val="-9"/>
                            <w:sz w:val="16"/>
                            <w:szCs w:val="16"/>
                          </w:rPr>
                          <w:t>经常性损益的净利润</w:t>
                          <w:tab/>
                        </w:r>
                        <w:r>
                          <w:rPr>
                            <w:rFonts w:ascii="宋体" w:hAnsi="宋体" w:cs="宋体" w:eastAsia="宋体" w:hint="default"/>
                            <w:w w:val="95"/>
                            <w:sz w:val="16"/>
                            <w:szCs w:val="16"/>
                          </w:rPr>
                          <w:t>158,827,208.29</w:t>
                        </w:r>
                        <w:r>
                          <w:rPr>
                            <w:rFonts w:ascii="宋体" w:hAnsi="宋体" w:cs="宋体" w:eastAsia="宋体" w:hint="default"/>
                            <w:sz w:val="16"/>
                            <w:szCs w:val="16"/>
                          </w:rPr>
                        </w:r>
                      </w:p>
                    </w:tc>
                    <w:tc>
                      <w:tcPr>
                        <w:tcW w:w="1740"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10"/>
                          <w:jc w:val="center"/>
                          <w:rPr>
                            <w:rFonts w:ascii="宋体" w:hAnsi="宋体" w:cs="宋体" w:eastAsia="宋体" w:hint="default"/>
                            <w:sz w:val="16"/>
                            <w:szCs w:val="16"/>
                          </w:rPr>
                        </w:pPr>
                        <w:r>
                          <w:rPr>
                            <w:rFonts w:ascii="宋体"/>
                            <w:sz w:val="16"/>
                          </w:rPr>
                          <w:t>60,899,305.98</w:t>
                        </w:r>
                      </w:p>
                    </w:tc>
                    <w:tc>
                      <w:tcPr>
                        <w:tcW w:w="84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4"/>
                          <w:jc w:val="right"/>
                          <w:rPr>
                            <w:rFonts w:ascii="宋体" w:hAnsi="宋体" w:cs="宋体" w:eastAsia="宋体" w:hint="default"/>
                            <w:sz w:val="16"/>
                            <w:szCs w:val="16"/>
                          </w:rPr>
                        </w:pPr>
                        <w:r>
                          <w:rPr>
                            <w:rFonts w:ascii="宋体"/>
                            <w:spacing w:val="-1"/>
                            <w:sz w:val="16"/>
                          </w:rPr>
                          <w:t>160.80</w:t>
                        </w:r>
                      </w:p>
                    </w:tc>
                    <w:tc>
                      <w:tcPr>
                        <w:tcW w:w="2083"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414" w:right="0"/>
                          <w:jc w:val="center"/>
                          <w:rPr>
                            <w:rFonts w:ascii="宋体" w:hAnsi="宋体" w:cs="宋体" w:eastAsia="宋体" w:hint="default"/>
                            <w:sz w:val="16"/>
                            <w:szCs w:val="16"/>
                          </w:rPr>
                        </w:pPr>
                        <w:r>
                          <w:rPr>
                            <w:rFonts w:ascii="宋体"/>
                            <w:sz w:val="16"/>
                          </w:rPr>
                          <w:t>106,967,991.96</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5"/>
                          <w:jc w:val="center"/>
                          <w:rPr>
                            <w:rFonts w:ascii="宋体" w:hAnsi="宋体" w:cs="宋体" w:eastAsia="宋体" w:hint="default"/>
                            <w:sz w:val="16"/>
                            <w:szCs w:val="16"/>
                          </w:rPr>
                        </w:pPr>
                        <w:r>
                          <w:rPr>
                            <w:rFonts w:ascii="宋体"/>
                            <w:sz w:val="16"/>
                          </w:rPr>
                          <w:t>106,340,621.48</w:t>
                        </w:r>
                      </w:p>
                    </w:tc>
                  </w:tr>
                  <w:tr>
                    <w:trPr>
                      <w:trHeight w:val="515" w:hRule="exact"/>
                    </w:trPr>
                    <w:tc>
                      <w:tcPr>
                        <w:tcW w:w="3897" w:type="dxa"/>
                        <w:gridSpan w:val="2"/>
                        <w:tcBorders>
                          <w:top w:val="single" w:sz="2" w:space="0" w:color="000000"/>
                          <w:left w:val="nil" w:sz="6" w:space="0" w:color="auto"/>
                          <w:bottom w:val="single" w:sz="2" w:space="0" w:color="000000"/>
                          <w:right w:val="nil" w:sz="6" w:space="0" w:color="auto"/>
                        </w:tcBorders>
                      </w:tcPr>
                      <w:p>
                        <w:pPr>
                          <w:pStyle w:val="TableParagraph"/>
                          <w:tabs>
                            <w:tab w:pos="3280" w:val="righ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sz w:val="16"/>
                            <w:szCs w:val="16"/>
                          </w:rPr>
                          <w:t>基本每股收益（元／股）</w:t>
                        </w:r>
                        <w:r>
                          <w:rPr>
                            <w:rFonts w:ascii="Times New Roman" w:hAnsi="Times New Roman" w:cs="Times New Roman" w:eastAsia="Times New Roman" w:hint="default"/>
                            <w:sz w:val="16"/>
                            <w:szCs w:val="16"/>
                          </w:rPr>
                          <w:tab/>
                        </w:r>
                        <w:r>
                          <w:rPr>
                            <w:rFonts w:ascii="宋体" w:hAnsi="宋体" w:cs="宋体" w:eastAsia="宋体" w:hint="default"/>
                            <w:sz w:val="16"/>
                            <w:szCs w:val="16"/>
                          </w:rPr>
                          <w:t>0.156</w:t>
                        </w:r>
                      </w:p>
                    </w:tc>
                    <w:tc>
                      <w:tcPr>
                        <w:tcW w:w="1740"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04"/>
                          <w:jc w:val="center"/>
                          <w:rPr>
                            <w:rFonts w:ascii="宋体" w:hAnsi="宋体" w:cs="宋体" w:eastAsia="宋体" w:hint="default"/>
                            <w:sz w:val="16"/>
                            <w:szCs w:val="16"/>
                          </w:rPr>
                        </w:pPr>
                        <w:r>
                          <w:rPr>
                            <w:rFonts w:ascii="宋体"/>
                            <w:sz w:val="16"/>
                          </w:rPr>
                          <w:t>0.058</w:t>
                        </w:r>
                      </w:p>
                    </w:tc>
                    <w:tc>
                      <w:tcPr>
                        <w:tcW w:w="84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7"/>
                          <w:jc w:val="right"/>
                          <w:rPr>
                            <w:rFonts w:ascii="宋体" w:hAnsi="宋体" w:cs="宋体" w:eastAsia="宋体" w:hint="default"/>
                            <w:sz w:val="16"/>
                            <w:szCs w:val="16"/>
                          </w:rPr>
                        </w:pPr>
                        <w:r>
                          <w:rPr>
                            <w:rFonts w:ascii="宋体"/>
                            <w:spacing w:val="-1"/>
                            <w:sz w:val="16"/>
                          </w:rPr>
                          <w:t>167.82</w:t>
                        </w:r>
                      </w:p>
                    </w:tc>
                    <w:tc>
                      <w:tcPr>
                        <w:tcW w:w="2083"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416" w:right="0"/>
                          <w:jc w:val="center"/>
                          <w:rPr>
                            <w:rFonts w:ascii="宋体" w:hAnsi="宋体" w:cs="宋体" w:eastAsia="宋体" w:hint="default"/>
                            <w:sz w:val="16"/>
                            <w:szCs w:val="16"/>
                          </w:rPr>
                        </w:pPr>
                        <w:r>
                          <w:rPr>
                            <w:rFonts w:ascii="宋体"/>
                            <w:sz w:val="16"/>
                          </w:rPr>
                          <w:t>0.100</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5"/>
                          <w:jc w:val="center"/>
                          <w:rPr>
                            <w:rFonts w:ascii="宋体" w:hAnsi="宋体" w:cs="宋体" w:eastAsia="宋体" w:hint="default"/>
                            <w:sz w:val="16"/>
                            <w:szCs w:val="16"/>
                          </w:rPr>
                        </w:pPr>
                        <w:r>
                          <w:rPr>
                            <w:rFonts w:ascii="宋体"/>
                            <w:sz w:val="16"/>
                          </w:rPr>
                          <w:t>0.100</w:t>
                        </w:r>
                      </w:p>
                    </w:tc>
                  </w:tr>
                  <w:tr>
                    <w:trPr>
                      <w:trHeight w:val="515" w:hRule="exact"/>
                    </w:trPr>
                    <w:tc>
                      <w:tcPr>
                        <w:tcW w:w="3897" w:type="dxa"/>
                        <w:gridSpan w:val="2"/>
                        <w:tcBorders>
                          <w:top w:val="single" w:sz="2" w:space="0" w:color="000000"/>
                          <w:left w:val="nil" w:sz="6" w:space="0" w:color="auto"/>
                          <w:bottom w:val="single" w:sz="2" w:space="0" w:color="000000"/>
                          <w:right w:val="nil" w:sz="6" w:space="0" w:color="auto"/>
                        </w:tcBorders>
                      </w:tcPr>
                      <w:p>
                        <w:pPr>
                          <w:pStyle w:val="TableParagraph"/>
                          <w:tabs>
                            <w:tab w:pos="3280" w:val="righ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sz w:val="16"/>
                            <w:szCs w:val="16"/>
                          </w:rPr>
                          <w:t>稀释每股收益（元／股）</w:t>
                        </w:r>
                        <w:r>
                          <w:rPr>
                            <w:rFonts w:ascii="Times New Roman" w:hAnsi="Times New Roman" w:cs="Times New Roman" w:eastAsia="Times New Roman" w:hint="default"/>
                            <w:sz w:val="16"/>
                            <w:szCs w:val="16"/>
                          </w:rPr>
                          <w:tab/>
                        </w:r>
                        <w:r>
                          <w:rPr>
                            <w:rFonts w:ascii="宋体" w:hAnsi="宋体" w:cs="宋体" w:eastAsia="宋体" w:hint="default"/>
                            <w:sz w:val="16"/>
                            <w:szCs w:val="16"/>
                          </w:rPr>
                          <w:t>0.156</w:t>
                        </w:r>
                      </w:p>
                    </w:tc>
                    <w:tc>
                      <w:tcPr>
                        <w:tcW w:w="1740"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04"/>
                          <w:jc w:val="center"/>
                          <w:rPr>
                            <w:rFonts w:ascii="宋体" w:hAnsi="宋体" w:cs="宋体" w:eastAsia="宋体" w:hint="default"/>
                            <w:sz w:val="16"/>
                            <w:szCs w:val="16"/>
                          </w:rPr>
                        </w:pPr>
                        <w:r>
                          <w:rPr>
                            <w:rFonts w:ascii="宋体"/>
                            <w:sz w:val="16"/>
                          </w:rPr>
                          <w:t>0.058</w:t>
                        </w:r>
                      </w:p>
                    </w:tc>
                    <w:tc>
                      <w:tcPr>
                        <w:tcW w:w="84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6"/>
                          <w:jc w:val="right"/>
                          <w:rPr>
                            <w:rFonts w:ascii="宋体" w:hAnsi="宋体" w:cs="宋体" w:eastAsia="宋体" w:hint="default"/>
                            <w:sz w:val="16"/>
                            <w:szCs w:val="16"/>
                          </w:rPr>
                        </w:pPr>
                        <w:r>
                          <w:rPr>
                            <w:rFonts w:ascii="宋体"/>
                            <w:spacing w:val="-1"/>
                            <w:sz w:val="16"/>
                          </w:rPr>
                          <w:t>167.82</w:t>
                        </w:r>
                      </w:p>
                    </w:tc>
                    <w:tc>
                      <w:tcPr>
                        <w:tcW w:w="2083"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416" w:right="0"/>
                          <w:jc w:val="center"/>
                          <w:rPr>
                            <w:rFonts w:ascii="宋体" w:hAnsi="宋体" w:cs="宋体" w:eastAsia="宋体" w:hint="default"/>
                            <w:sz w:val="16"/>
                            <w:szCs w:val="16"/>
                          </w:rPr>
                        </w:pPr>
                        <w:r>
                          <w:rPr>
                            <w:rFonts w:ascii="宋体"/>
                            <w:sz w:val="16"/>
                          </w:rPr>
                          <w:t>0.100</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5"/>
                          <w:jc w:val="center"/>
                          <w:rPr>
                            <w:rFonts w:ascii="宋体" w:hAnsi="宋体" w:cs="宋体" w:eastAsia="宋体" w:hint="default"/>
                            <w:sz w:val="16"/>
                            <w:szCs w:val="16"/>
                          </w:rPr>
                        </w:pPr>
                        <w:r>
                          <w:rPr>
                            <w:rFonts w:ascii="宋体"/>
                            <w:sz w:val="16"/>
                          </w:rPr>
                          <w:t>0.100</w:t>
                        </w:r>
                      </w:p>
                    </w:tc>
                  </w:tr>
                  <w:tr>
                    <w:trPr>
                      <w:trHeight w:val="336" w:hRule="exact"/>
                    </w:trPr>
                    <w:tc>
                      <w:tcPr>
                        <w:tcW w:w="3897" w:type="dxa"/>
                        <w:gridSpan w:val="2"/>
                        <w:tcBorders>
                          <w:top w:val="single" w:sz="2" w:space="0" w:color="000000"/>
                          <w:left w:val="nil" w:sz="6" w:space="0" w:color="auto"/>
                          <w:bottom w:val="nil" w:sz="6" w:space="0" w:color="auto"/>
                          <w:right w:val="nil" w:sz="6" w:space="0" w:color="auto"/>
                        </w:tcBorders>
                      </w:tcPr>
                      <w:p>
                        <w:pPr>
                          <w:pStyle w:val="TableParagraph"/>
                          <w:tabs>
                            <w:tab w:pos="3259" w:val="right" w:leader="none"/>
                          </w:tabs>
                          <w:spacing w:line="122" w:lineRule="auto" w:before="111"/>
                          <w:ind w:left="108" w:right="618"/>
                          <w:jc w:val="left"/>
                          <w:rPr>
                            <w:rFonts w:ascii="宋体" w:hAnsi="宋体" w:cs="宋体" w:eastAsia="宋体" w:hint="default"/>
                            <w:sz w:val="16"/>
                            <w:szCs w:val="16"/>
                          </w:rPr>
                        </w:pPr>
                        <w:r>
                          <w:rPr>
                            <w:rFonts w:ascii="宋体" w:hAnsi="宋体" w:cs="宋体" w:eastAsia="宋体" w:hint="default"/>
                            <w:sz w:val="16"/>
                            <w:szCs w:val="16"/>
                          </w:rPr>
                          <w:t>扣除非经常性损益后的基本每</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股收益（元／股）</w:t>
                        </w:r>
                        <w:r>
                          <w:rPr>
                            <w:rFonts w:ascii="Times New Roman" w:hAnsi="Times New Roman" w:cs="Times New Roman" w:eastAsia="Times New Roman" w:hint="default"/>
                            <w:w w:val="99"/>
                            <w:position w:val="10"/>
                            <w:sz w:val="16"/>
                            <w:szCs w:val="16"/>
                          </w:rPr>
                          <w:t> </w:t>
                        </w:r>
                        <w:r>
                          <w:rPr>
                            <w:rFonts w:ascii="Times New Roman" w:hAnsi="Times New Roman" w:cs="Times New Roman" w:eastAsia="Times New Roman" w:hint="default"/>
                            <w:position w:val="10"/>
                            <w:sz w:val="16"/>
                            <w:szCs w:val="16"/>
                          </w:rPr>
                          <w:tab/>
                        </w:r>
                        <w:r>
                          <w:rPr>
                            <w:rFonts w:ascii="Times New Roman" w:hAnsi="Times New Roman" w:cs="Times New Roman" w:eastAsia="Times New Roman" w:hint="default"/>
                            <w:w w:val="42"/>
                            <w:position w:val="10"/>
                            <w:sz w:val="16"/>
                            <w:szCs w:val="16"/>
                          </w:rPr>
                          <w:t> </w:t>
                        </w:r>
                        <w:r>
                          <w:rPr>
                            <w:rFonts w:ascii="Times New Roman" w:hAnsi="Times New Roman" w:cs="Times New Roman" w:eastAsia="Times New Roman" w:hint="default"/>
                            <w:position w:val="10"/>
                            <w:sz w:val="16"/>
                            <w:szCs w:val="16"/>
                          </w:rPr>
                        </w:r>
                        <w:r>
                          <w:rPr>
                            <w:rFonts w:ascii="宋体" w:hAnsi="宋体" w:cs="宋体" w:eastAsia="宋体" w:hint="default"/>
                            <w:position w:val="10"/>
                            <w:sz w:val="16"/>
                            <w:szCs w:val="16"/>
                          </w:rPr>
                          <w:t>0.150</w:t>
                        </w:r>
                        <w:r>
                          <w:rPr>
                            <w:rFonts w:ascii="宋体" w:hAnsi="宋体" w:cs="宋体" w:eastAsia="宋体" w:hint="default"/>
                            <w:sz w:val="16"/>
                            <w:szCs w:val="16"/>
                          </w:rPr>
                        </w:r>
                      </w:p>
                    </w:tc>
                    <w:tc>
                      <w:tcPr>
                        <w:tcW w:w="1740"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110"/>
                          <w:jc w:val="center"/>
                          <w:rPr>
                            <w:rFonts w:ascii="宋体" w:hAnsi="宋体" w:cs="宋体" w:eastAsia="宋体" w:hint="default"/>
                            <w:sz w:val="16"/>
                            <w:szCs w:val="16"/>
                          </w:rPr>
                        </w:pPr>
                        <w:r>
                          <w:rPr>
                            <w:rFonts w:ascii="宋体"/>
                            <w:sz w:val="16"/>
                          </w:rPr>
                          <w:t>0.058</w:t>
                        </w:r>
                      </w:p>
                    </w:tc>
                    <w:tc>
                      <w:tcPr>
                        <w:tcW w:w="842"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5"/>
                          <w:jc w:val="right"/>
                          <w:rPr>
                            <w:rFonts w:ascii="宋体" w:hAnsi="宋体" w:cs="宋体" w:eastAsia="宋体" w:hint="default"/>
                            <w:sz w:val="16"/>
                            <w:szCs w:val="16"/>
                          </w:rPr>
                        </w:pPr>
                        <w:r>
                          <w:rPr>
                            <w:rFonts w:ascii="宋体"/>
                            <w:spacing w:val="-1"/>
                            <w:sz w:val="16"/>
                          </w:rPr>
                          <w:t>160.80</w:t>
                        </w:r>
                      </w:p>
                    </w:tc>
                    <w:tc>
                      <w:tcPr>
                        <w:tcW w:w="2083"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413" w:right="0"/>
                          <w:jc w:val="center"/>
                          <w:rPr>
                            <w:rFonts w:ascii="宋体" w:hAnsi="宋体" w:cs="宋体" w:eastAsia="宋体" w:hint="default"/>
                            <w:sz w:val="16"/>
                            <w:szCs w:val="16"/>
                          </w:rPr>
                        </w:pPr>
                        <w:r>
                          <w:rPr>
                            <w:rFonts w:ascii="宋体"/>
                            <w:sz w:val="16"/>
                          </w:rPr>
                          <w:t>0.101</w:t>
                        </w:r>
                      </w:p>
                    </w:tc>
                    <w:tc>
                      <w:tcPr>
                        <w:tcW w:w="1674"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6"/>
                          <w:jc w:val="center"/>
                          <w:rPr>
                            <w:rFonts w:ascii="宋体" w:hAnsi="宋体" w:cs="宋体" w:eastAsia="宋体" w:hint="default"/>
                            <w:sz w:val="16"/>
                            <w:szCs w:val="16"/>
                          </w:rPr>
                        </w:pPr>
                        <w:r>
                          <w:rPr>
                            <w:rFonts w:ascii="宋体"/>
                            <w:sz w:val="16"/>
                          </w:rPr>
                          <w:t>0.101</w:t>
                        </w:r>
                      </w:p>
                    </w:tc>
                  </w:tr>
                  <w:tr>
                    <w:trPr>
                      <w:trHeight w:val="229" w:hRule="exact"/>
                    </w:trPr>
                    <w:tc>
                      <w:tcPr>
                        <w:tcW w:w="1023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tc>
                  </w:tr>
                  <w:tr>
                    <w:trPr>
                      <w:trHeight w:val="465" w:hRule="exact"/>
                    </w:trPr>
                    <w:tc>
                      <w:tcPr>
                        <w:tcW w:w="2494" w:type="dxa"/>
                        <w:tcBorders>
                          <w:top w:val="nil" w:sz="6" w:space="0" w:color="auto"/>
                          <w:left w:val="nil" w:sz="6" w:space="0" w:color="auto"/>
                          <w:bottom w:val="single" w:sz="2" w:space="0" w:color="000000"/>
                          <w:right w:val="nil" w:sz="6" w:space="0" w:color="auto"/>
                        </w:tcBorders>
                      </w:tcPr>
                      <w:p>
                        <w:pPr>
                          <w:pStyle w:val="TableParagraph"/>
                          <w:spacing w:line="240" w:lineRule="auto" w:before="76"/>
                          <w:ind w:left="108" w:right="0"/>
                          <w:jc w:val="left"/>
                          <w:rPr>
                            <w:rFonts w:ascii="宋体" w:hAnsi="宋体" w:cs="宋体" w:eastAsia="宋体" w:hint="default"/>
                            <w:sz w:val="16"/>
                            <w:szCs w:val="16"/>
                          </w:rPr>
                        </w:pPr>
                        <w:r>
                          <w:rPr>
                            <w:rFonts w:ascii="宋体" w:hAnsi="宋体" w:cs="宋体" w:eastAsia="宋体" w:hint="default"/>
                            <w:sz w:val="16"/>
                            <w:szCs w:val="16"/>
                          </w:rPr>
                          <w:t>全面摊薄净资产收益率（%）</w:t>
                        </w:r>
                      </w:p>
                    </w:tc>
                    <w:tc>
                      <w:tcPr>
                        <w:tcW w:w="1403" w:type="dxa"/>
                        <w:tcBorders>
                          <w:top w:val="nil" w:sz="6" w:space="0" w:color="auto"/>
                          <w:left w:val="nil" w:sz="6" w:space="0" w:color="auto"/>
                          <w:bottom w:val="single" w:sz="2" w:space="0" w:color="000000"/>
                          <w:right w:val="nil" w:sz="6" w:space="0" w:color="auto"/>
                        </w:tcBorders>
                      </w:tcPr>
                      <w:p>
                        <w:pPr>
                          <w:pStyle w:val="TableParagraph"/>
                          <w:spacing w:line="240" w:lineRule="auto" w:before="76"/>
                          <w:ind w:left="385" w:right="0"/>
                          <w:jc w:val="left"/>
                          <w:rPr>
                            <w:rFonts w:ascii="宋体" w:hAnsi="宋体" w:cs="宋体" w:eastAsia="宋体" w:hint="default"/>
                            <w:sz w:val="16"/>
                            <w:szCs w:val="16"/>
                          </w:rPr>
                        </w:pPr>
                        <w:r>
                          <w:rPr>
                            <w:rFonts w:ascii="宋体"/>
                            <w:sz w:val="16"/>
                          </w:rPr>
                          <w:t>10.52</w:t>
                        </w:r>
                      </w:p>
                    </w:tc>
                    <w:tc>
                      <w:tcPr>
                        <w:tcW w:w="6340" w:type="dxa"/>
                        <w:gridSpan w:val="4"/>
                        <w:tcBorders>
                          <w:top w:val="nil" w:sz="6" w:space="0" w:color="auto"/>
                          <w:left w:val="nil" w:sz="6" w:space="0" w:color="auto"/>
                          <w:bottom w:val="single" w:sz="2" w:space="0" w:color="000000"/>
                          <w:right w:val="nil" w:sz="6" w:space="0" w:color="auto"/>
                        </w:tcBorders>
                      </w:tcPr>
                      <w:p>
                        <w:pPr>
                          <w:pStyle w:val="TableParagraph"/>
                          <w:tabs>
                            <w:tab w:pos="1825" w:val="left" w:leader="none"/>
                            <w:tab w:pos="3670" w:val="left" w:leader="none"/>
                            <w:tab w:pos="5659" w:val="right" w:leader="none"/>
                          </w:tabs>
                          <w:spacing w:line="286" w:lineRule="exact"/>
                          <w:ind w:left="654" w:right="0"/>
                          <w:jc w:val="left"/>
                          <w:rPr>
                            <w:rFonts w:ascii="宋体" w:hAnsi="宋体" w:cs="宋体" w:eastAsia="宋体" w:hint="default"/>
                            <w:sz w:val="16"/>
                            <w:szCs w:val="16"/>
                          </w:rPr>
                        </w:pPr>
                        <w:r>
                          <w:rPr>
                            <w:rFonts w:ascii="宋体" w:hAnsi="宋体" w:cs="宋体" w:eastAsia="宋体" w:hint="default"/>
                            <w:w w:val="95"/>
                            <w:sz w:val="16"/>
                            <w:szCs w:val="16"/>
                          </w:rPr>
                          <w:t>4.40</w:t>
                          <w:tab/>
                        </w:r>
                        <w:r>
                          <w:rPr>
                            <w:rFonts w:ascii="宋体" w:hAnsi="宋体" w:cs="宋体" w:eastAsia="宋体" w:hint="default"/>
                            <w:position w:val="10"/>
                            <w:sz w:val="16"/>
                            <w:szCs w:val="16"/>
                          </w:rPr>
                          <w:t>增加</w:t>
                        </w:r>
                        <w:r>
                          <w:rPr>
                            <w:rFonts w:ascii="宋体" w:hAnsi="宋体" w:cs="宋体" w:eastAsia="宋体" w:hint="default"/>
                            <w:spacing w:val="-43"/>
                            <w:position w:val="10"/>
                            <w:sz w:val="16"/>
                            <w:szCs w:val="16"/>
                          </w:rPr>
                          <w:t> </w:t>
                        </w:r>
                        <w:r>
                          <w:rPr>
                            <w:rFonts w:ascii="宋体" w:hAnsi="宋体" w:cs="宋体" w:eastAsia="宋体" w:hint="default"/>
                            <w:position w:val="10"/>
                            <w:sz w:val="16"/>
                            <w:szCs w:val="16"/>
                          </w:rPr>
                          <w:t>6.12</w:t>
                        </w:r>
                        <w:r>
                          <w:rPr>
                            <w:rFonts w:ascii="宋体" w:hAnsi="宋体" w:cs="宋体" w:eastAsia="宋体" w:hint="default"/>
                            <w:spacing w:val="-42"/>
                            <w:position w:val="10"/>
                            <w:sz w:val="16"/>
                            <w:szCs w:val="16"/>
                          </w:rPr>
                          <w:t> </w:t>
                        </w:r>
                        <w:r>
                          <w:rPr>
                            <w:rFonts w:ascii="宋体" w:hAnsi="宋体" w:cs="宋体" w:eastAsia="宋体" w:hint="default"/>
                            <w:position w:val="10"/>
                            <w:sz w:val="16"/>
                            <w:szCs w:val="16"/>
                          </w:rPr>
                          <w:t>个百</w:t>
                          <w:tab/>
                        </w:r>
                        <w:r>
                          <w:rPr>
                            <w:rFonts w:ascii="宋体" w:hAnsi="宋体" w:cs="宋体" w:eastAsia="宋体" w:hint="default"/>
                            <w:sz w:val="16"/>
                            <w:szCs w:val="16"/>
                          </w:rPr>
                          <w:t>7.96</w:t>
                        </w:r>
                        <w:r>
                          <w:rPr>
                            <w:rFonts w:ascii="Times New Roman" w:hAnsi="Times New Roman" w:cs="Times New Roman" w:eastAsia="Times New Roman" w:hint="default"/>
                            <w:sz w:val="16"/>
                            <w:szCs w:val="16"/>
                          </w:rPr>
                          <w:tab/>
                        </w:r>
                        <w:r>
                          <w:rPr>
                            <w:rFonts w:ascii="宋体" w:hAnsi="宋体" w:cs="宋体" w:eastAsia="宋体" w:hint="default"/>
                            <w:sz w:val="16"/>
                            <w:szCs w:val="16"/>
                          </w:rPr>
                          <w:t>7.92</w:t>
                        </w:r>
                      </w:p>
                    </w:tc>
                  </w:tr>
                  <w:tr>
                    <w:trPr>
                      <w:trHeight w:val="336" w:hRule="exact"/>
                    </w:trPr>
                    <w:tc>
                      <w:tcPr>
                        <w:tcW w:w="2494"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6"/>
                            <w:szCs w:val="16"/>
                          </w:rPr>
                        </w:pPr>
                        <w:r>
                          <w:rPr>
                            <w:rFonts w:ascii="宋体" w:hAnsi="宋体" w:cs="宋体" w:eastAsia="宋体" w:hint="default"/>
                            <w:sz w:val="16"/>
                            <w:szCs w:val="16"/>
                          </w:rPr>
                          <w:t>加权平均净资产收益率（%）</w:t>
                        </w:r>
                      </w:p>
                    </w:tc>
                    <w:tc>
                      <w:tcPr>
                        <w:tcW w:w="1403"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385" w:right="0"/>
                          <w:jc w:val="left"/>
                          <w:rPr>
                            <w:rFonts w:ascii="宋体" w:hAnsi="宋体" w:cs="宋体" w:eastAsia="宋体" w:hint="default"/>
                            <w:sz w:val="16"/>
                            <w:szCs w:val="16"/>
                          </w:rPr>
                        </w:pPr>
                        <w:r>
                          <w:rPr>
                            <w:rFonts w:ascii="宋体"/>
                            <w:sz w:val="16"/>
                          </w:rPr>
                          <w:t>11.12</w:t>
                        </w:r>
                      </w:p>
                    </w:tc>
                    <w:tc>
                      <w:tcPr>
                        <w:tcW w:w="6340" w:type="dxa"/>
                        <w:gridSpan w:val="4"/>
                        <w:tcBorders>
                          <w:top w:val="single" w:sz="2" w:space="0" w:color="000000"/>
                          <w:left w:val="nil" w:sz="6" w:space="0" w:color="auto"/>
                          <w:bottom w:val="nil" w:sz="6" w:space="0" w:color="auto"/>
                          <w:right w:val="nil" w:sz="6" w:space="0" w:color="auto"/>
                        </w:tcBorders>
                      </w:tcPr>
                      <w:p>
                        <w:pPr>
                          <w:pStyle w:val="TableParagraph"/>
                          <w:tabs>
                            <w:tab w:pos="1825" w:val="left" w:leader="none"/>
                            <w:tab w:pos="3670" w:val="left" w:leader="none"/>
                            <w:tab w:pos="5659" w:val="right" w:leader="none"/>
                          </w:tabs>
                          <w:spacing w:line="240" w:lineRule="auto" w:before="24"/>
                          <w:ind w:left="654" w:right="0"/>
                          <w:jc w:val="left"/>
                          <w:rPr>
                            <w:rFonts w:ascii="宋体" w:hAnsi="宋体" w:cs="宋体" w:eastAsia="宋体" w:hint="default"/>
                            <w:sz w:val="16"/>
                            <w:szCs w:val="16"/>
                          </w:rPr>
                        </w:pPr>
                        <w:r>
                          <w:rPr>
                            <w:rFonts w:ascii="宋体" w:hAnsi="宋体" w:cs="宋体" w:eastAsia="宋体" w:hint="default"/>
                            <w:w w:val="95"/>
                            <w:sz w:val="16"/>
                            <w:szCs w:val="16"/>
                          </w:rPr>
                          <w:t>4.50</w:t>
                          <w:tab/>
                        </w:r>
                        <w:r>
                          <w:rPr>
                            <w:rFonts w:ascii="宋体" w:hAnsi="宋体" w:cs="宋体" w:eastAsia="宋体" w:hint="default"/>
                            <w:position w:val="10"/>
                            <w:sz w:val="16"/>
                            <w:szCs w:val="16"/>
                          </w:rPr>
                          <w:t>增加</w:t>
                        </w:r>
                        <w:r>
                          <w:rPr>
                            <w:rFonts w:ascii="宋体" w:hAnsi="宋体" w:cs="宋体" w:eastAsia="宋体" w:hint="default"/>
                            <w:spacing w:val="-43"/>
                            <w:position w:val="10"/>
                            <w:sz w:val="16"/>
                            <w:szCs w:val="16"/>
                          </w:rPr>
                          <w:t> </w:t>
                        </w:r>
                        <w:r>
                          <w:rPr>
                            <w:rFonts w:ascii="宋体" w:hAnsi="宋体" w:cs="宋体" w:eastAsia="宋体" w:hint="default"/>
                            <w:position w:val="10"/>
                            <w:sz w:val="16"/>
                            <w:szCs w:val="16"/>
                          </w:rPr>
                          <w:t>6.62</w:t>
                        </w:r>
                        <w:r>
                          <w:rPr>
                            <w:rFonts w:ascii="宋体" w:hAnsi="宋体" w:cs="宋体" w:eastAsia="宋体" w:hint="default"/>
                            <w:spacing w:val="-42"/>
                            <w:position w:val="10"/>
                            <w:sz w:val="16"/>
                            <w:szCs w:val="16"/>
                          </w:rPr>
                          <w:t> </w:t>
                        </w:r>
                        <w:r>
                          <w:rPr>
                            <w:rFonts w:ascii="宋体" w:hAnsi="宋体" w:cs="宋体" w:eastAsia="宋体" w:hint="default"/>
                            <w:position w:val="10"/>
                            <w:sz w:val="16"/>
                            <w:szCs w:val="16"/>
                          </w:rPr>
                          <w:t>个百</w:t>
                          <w:tab/>
                        </w:r>
                        <w:r>
                          <w:rPr>
                            <w:rFonts w:ascii="宋体" w:hAnsi="宋体" w:cs="宋体" w:eastAsia="宋体" w:hint="default"/>
                            <w:sz w:val="16"/>
                            <w:szCs w:val="16"/>
                          </w:rPr>
                          <w:t>8.25</w:t>
                        </w:r>
                        <w:r>
                          <w:rPr>
                            <w:rFonts w:ascii="Times New Roman" w:hAnsi="Times New Roman" w:cs="Times New Roman" w:eastAsia="Times New Roman" w:hint="default"/>
                            <w:sz w:val="16"/>
                            <w:szCs w:val="16"/>
                          </w:rPr>
                          <w:tab/>
                        </w:r>
                        <w:r>
                          <w:rPr>
                            <w:rFonts w:ascii="宋体" w:hAnsi="宋体" w:cs="宋体" w:eastAsia="宋体" w:hint="default"/>
                            <w:sz w:val="16"/>
                            <w:szCs w:val="16"/>
                          </w:rPr>
                          <w:t>8.19</w:t>
                        </w:r>
                      </w:p>
                    </w:tc>
                  </w:tr>
                  <w:tr>
                    <w:trPr>
                      <w:trHeight w:val="412" w:hRule="exact"/>
                    </w:trPr>
                    <w:tc>
                      <w:tcPr>
                        <w:tcW w:w="10237" w:type="dxa"/>
                        <w:gridSpan w:val="6"/>
                        <w:tcBorders>
                          <w:top w:val="nil" w:sz="6" w:space="0" w:color="auto"/>
                          <w:left w:val="nil" w:sz="6" w:space="0" w:color="auto"/>
                          <w:bottom w:val="nil" w:sz="6" w:space="0" w:color="auto"/>
                          <w:right w:val="nil" w:sz="6" w:space="0" w:color="auto"/>
                        </w:tcBorders>
                      </w:tcPr>
                      <w:p>
                        <w:pPr>
                          <w:pStyle w:val="TableParagraph"/>
                          <w:spacing w:line="103" w:lineRule="exact"/>
                          <w:ind w:left="2250" w:right="0"/>
                          <w:jc w:val="center"/>
                          <w:rPr>
                            <w:rFonts w:ascii="宋体" w:hAnsi="宋体" w:cs="宋体" w:eastAsia="宋体" w:hint="default"/>
                            <w:sz w:val="16"/>
                            <w:szCs w:val="16"/>
                          </w:rPr>
                        </w:pPr>
                        <w:r>
                          <w:rPr>
                            <w:rFonts w:ascii="宋体" w:hAnsi="宋体" w:cs="宋体" w:eastAsia="宋体" w:hint="default"/>
                            <w:sz w:val="16"/>
                            <w:szCs w:val="16"/>
                          </w:rPr>
                          <w:t>分点</w:t>
                        </w:r>
                      </w:p>
                      <w:p>
                        <w:pPr>
                          <w:pStyle w:val="TableParagraph"/>
                          <w:tabs>
                            <w:tab w:pos="5722" w:val="left" w:leader="none"/>
                          </w:tabs>
                          <w:spacing w:line="240" w:lineRule="auto" w:before="99"/>
                          <w:ind w:left="108" w:right="0"/>
                          <w:jc w:val="left"/>
                          <w:rPr>
                            <w:rFonts w:ascii="宋体" w:hAnsi="宋体" w:cs="宋体" w:eastAsia="宋体" w:hint="default"/>
                            <w:sz w:val="16"/>
                            <w:szCs w:val="16"/>
                          </w:rPr>
                        </w:pPr>
                        <w:r>
                          <w:rPr>
                            <w:rFonts w:ascii="宋体" w:hAnsi="宋体" w:cs="宋体" w:eastAsia="宋体" w:hint="default"/>
                            <w:sz w:val="16"/>
                            <w:szCs w:val="16"/>
                          </w:rPr>
                          <w:t>扣除非经常性损益后全面摊薄</w:t>
                          <w:tab/>
                          <w:t>增加</w:t>
                        </w:r>
                        <w:r>
                          <w:rPr>
                            <w:rFonts w:ascii="宋体" w:hAnsi="宋体" w:cs="宋体" w:eastAsia="宋体" w:hint="default"/>
                            <w:spacing w:val="-43"/>
                            <w:sz w:val="16"/>
                            <w:szCs w:val="16"/>
                          </w:rPr>
                          <w:t> </w:t>
                        </w:r>
                        <w:r>
                          <w:rPr>
                            <w:rFonts w:ascii="宋体" w:hAnsi="宋体" w:cs="宋体" w:eastAsia="宋体" w:hint="default"/>
                            <w:sz w:val="16"/>
                            <w:szCs w:val="16"/>
                          </w:rPr>
                          <w:t>5.81</w:t>
                        </w:r>
                        <w:r>
                          <w:rPr>
                            <w:rFonts w:ascii="宋体" w:hAnsi="宋体" w:cs="宋体" w:eastAsia="宋体" w:hint="default"/>
                            <w:spacing w:val="-42"/>
                            <w:sz w:val="16"/>
                            <w:szCs w:val="16"/>
                          </w:rPr>
                          <w:t> </w:t>
                        </w:r>
                        <w:r>
                          <w:rPr>
                            <w:rFonts w:ascii="宋体" w:hAnsi="宋体" w:cs="宋体" w:eastAsia="宋体" w:hint="default"/>
                            <w:sz w:val="16"/>
                            <w:szCs w:val="16"/>
                          </w:rPr>
                          <w:t>个百</w:t>
                        </w:r>
                      </w:p>
                    </w:tc>
                  </w:tr>
                </w:tbl>
                <w:p>
                  <w:pPr/>
                </w:p>
              </w:txbxContent>
            </v:textbox>
            <w10:wrap type="none"/>
          </v:shape>
        </w:pict>
      </w:r>
      <w:r>
        <w:rPr>
          <w:rFonts w:ascii="宋体" w:hAnsi="宋体" w:cs="宋体" w:eastAsia="宋体" w:hint="default"/>
          <w:sz w:val="16"/>
          <w:szCs w:val="16"/>
        </w:rPr>
        <w:t>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512.1pt;height:.25pt;mso-position-horizontal-relative:char;mso-position-vertical-relative:line" coordorigin="0,0" coordsize="10242,5">
            <v:group style="position:absolute;left:2;top:2;width:6906;height:2" coordorigin="2,2" coordsize="6906,2">
              <v:shape style="position:absolute;left:2;top:2;width:6906;height:2" coordorigin="2,2" coordsize="6906,0" path="m2,2l6908,2e" filled="false" stroked="true" strokeweight=".24pt" strokecolor="#000000">
                <v:path arrowok="t"/>
              </v:shape>
            </v:group>
            <v:group style="position:absolute;left:6908;top:2;width:1636;height:2" coordorigin="6908,2" coordsize="1636,2">
              <v:shape style="position:absolute;left:6908;top:2;width:1636;height:2" coordorigin="6908,2" coordsize="1636,0" path="m6908,2l8544,2e" filled="false" stroked="true" strokeweight=".24pt" strokecolor="#000000">
                <v:path arrowok="t"/>
              </v:shape>
            </v:group>
            <v:group style="position:absolute;left:8544;top:2;width:1696;height:2" coordorigin="8544,2" coordsize="1696,2">
              <v:shape style="position:absolute;left:8544;top:2;width:1696;height:2" coordorigin="8544,2" coordsize="1696,0" path="m8544,2l10240,2e" filled="false" stroked="true" strokeweight=".24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2"/>
          <w:szCs w:val="12"/>
        </w:rPr>
      </w:pPr>
    </w:p>
    <w:p>
      <w:pPr>
        <w:spacing w:before="50"/>
        <w:ind w:left="5993" w:right="3751" w:firstLine="0"/>
        <w:jc w:val="center"/>
        <w:rPr>
          <w:rFonts w:ascii="宋体" w:hAnsi="宋体" w:cs="宋体" w:eastAsia="宋体" w:hint="default"/>
          <w:sz w:val="16"/>
          <w:szCs w:val="16"/>
        </w:rPr>
      </w:pPr>
      <w:r>
        <w:rPr>
          <w:rFonts w:ascii="宋体" w:hAnsi="宋体" w:cs="宋体" w:eastAsia="宋体" w:hint="default"/>
          <w:sz w:val="16"/>
          <w:szCs w:val="16"/>
        </w:rPr>
        <w:t>分点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512.1pt;height:.25pt;mso-position-horizontal-relative:char;mso-position-vertical-relative:line" coordorigin="0,0" coordsize="10242,5">
            <v:group style="position:absolute;left:2;top:2;width:6906;height:2" coordorigin="2,2" coordsize="6906,2">
              <v:shape style="position:absolute;left:2;top:2;width:6906;height:2" coordorigin="2,2" coordsize="6906,0" path="m2,2l6908,2e" filled="false" stroked="true" strokeweight=".24pt" strokecolor="#000000">
                <v:path arrowok="t"/>
              </v:shape>
            </v:group>
            <v:group style="position:absolute;left:6908;top:2;width:1636;height:2" coordorigin="6908,2" coordsize="1636,2">
              <v:shape style="position:absolute;left:6908;top:2;width:1636;height:2" coordorigin="6908,2" coordsize="1636,0" path="m6908,2l8544,2e" filled="false" stroked="true" strokeweight=".24pt" strokecolor="#000000">
                <v:path arrowok="t"/>
              </v:shape>
            </v:group>
            <v:group style="position:absolute;left:8544;top:2;width:1696;height:2" coordorigin="8544,2" coordsize="1696,2">
              <v:shape style="position:absolute;left:8544;top:2;width:1696;height:2" coordorigin="8544,2" coordsize="1696,0" path="m8544,2l10240,2e" filled="false" stroked="true" strokeweight=".2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727" w:top="980" w:bottom="920" w:left="720" w:right="680"/>
        </w:sectPr>
      </w:pPr>
    </w:p>
    <w:p>
      <w:pPr>
        <w:tabs>
          <w:tab w:pos="3005" w:val="left" w:leader="none"/>
          <w:tab w:pos="5001" w:val="right" w:leader="none"/>
        </w:tabs>
        <w:spacing w:before="108"/>
        <w:ind w:left="237" w:right="0" w:firstLine="0"/>
        <w:jc w:val="left"/>
        <w:rPr>
          <w:rFonts w:ascii="宋体" w:hAnsi="宋体" w:cs="宋体" w:eastAsia="宋体" w:hint="default"/>
          <w:sz w:val="16"/>
          <w:szCs w:val="16"/>
        </w:rPr>
      </w:pPr>
      <w:r>
        <w:rPr>
          <w:rFonts w:ascii="宋体" w:hAnsi="宋体" w:cs="宋体" w:eastAsia="宋体" w:hint="default"/>
          <w:w w:val="95"/>
          <w:position w:val="-9"/>
          <w:sz w:val="16"/>
          <w:szCs w:val="16"/>
        </w:rPr>
        <w:t>净资产收益率（%）</w:t>
        <w:tab/>
      </w:r>
      <w:r>
        <w:rPr>
          <w:rFonts w:ascii="宋体" w:hAnsi="宋体" w:cs="宋体" w:eastAsia="宋体" w:hint="default"/>
          <w:sz w:val="16"/>
          <w:szCs w:val="16"/>
        </w:rPr>
        <w:t>10.18</w:t>
      </w:r>
      <w:r>
        <w:rPr>
          <w:rFonts w:ascii="Times New Roman" w:hAnsi="Times New Roman" w:cs="Times New Roman" w:eastAsia="Times New Roman" w:hint="default"/>
          <w:sz w:val="16"/>
          <w:szCs w:val="16"/>
        </w:rPr>
        <w:tab/>
      </w:r>
      <w:r>
        <w:rPr>
          <w:rFonts w:ascii="宋体" w:hAnsi="宋体" w:cs="宋体" w:eastAsia="宋体" w:hint="default"/>
          <w:sz w:val="16"/>
          <w:szCs w:val="16"/>
        </w:rPr>
        <w:t>4.37</w:t>
      </w:r>
    </w:p>
    <w:p>
      <w:pPr>
        <w:tabs>
          <w:tab w:pos="5001" w:val="right" w:leader="none"/>
        </w:tabs>
        <w:spacing w:before="101"/>
        <w:ind w:left="237" w:right="0" w:firstLine="0"/>
        <w:jc w:val="left"/>
        <w:rPr>
          <w:rFonts w:ascii="宋体" w:hAnsi="宋体" w:cs="宋体" w:eastAsia="宋体" w:hint="default"/>
          <w:sz w:val="16"/>
          <w:szCs w:val="16"/>
        </w:rPr>
      </w:pPr>
      <w:r>
        <w:rPr/>
        <w:pict>
          <v:group style="position:absolute;margin-left:42.360001pt;margin-top:3.834063pt;width:512.1pt;height:.25pt;mso-position-horizontal-relative:page;mso-position-vertical-relative:paragraph;z-index:1216" coordorigin="847,77" coordsize="10242,5">
            <v:group style="position:absolute;left:850;top:79;width:6906;height:2" coordorigin="850,79" coordsize="6906,2">
              <v:shape style="position:absolute;left:850;top:79;width:6906;height:2" coordorigin="850,79" coordsize="6906,0" path="m850,79l7756,79e" filled="false" stroked="true" strokeweight=".24pt" strokecolor="#000000">
                <v:path arrowok="t"/>
              </v:shape>
            </v:group>
            <v:group style="position:absolute;left:7756;top:79;width:1636;height:2" coordorigin="7756,79" coordsize="1636,2">
              <v:shape style="position:absolute;left:7756;top:79;width:1636;height:2" coordorigin="7756,79" coordsize="1636,0" path="m7756,79l9391,79e" filled="false" stroked="true" strokeweight=".24pt" strokecolor="#000000">
                <v:path arrowok="t"/>
              </v:shape>
            </v:group>
            <v:group style="position:absolute;left:9391;top:79;width:1696;height:2" coordorigin="9391,79" coordsize="1696,2">
              <v:shape style="position:absolute;left:9391;top:79;width:1696;height:2" coordorigin="9391,79" coordsize="1696,0" path="m9391,79l11087,79e" filled="false" stroked="true" strokeweight=".24pt" strokecolor="#000000">
                <v:path arrowok="t"/>
              </v:shape>
            </v:group>
            <w10:wrap type="none"/>
          </v:group>
        </w:pict>
      </w:r>
      <w:r>
        <w:rPr/>
        <w:pict>
          <v:shape style="position:absolute;margin-left:42.48pt;margin-top:17.917931pt;width:511.9pt;height:193.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6"/>
                    <w:gridCol w:w="1802"/>
                    <w:gridCol w:w="1069"/>
                    <w:gridCol w:w="1796"/>
                    <w:gridCol w:w="1674"/>
                  </w:tblGrid>
                  <w:tr>
                    <w:trPr>
                      <w:trHeight w:val="236" w:hRule="exact"/>
                    </w:trPr>
                    <w:tc>
                      <w:tcPr>
                        <w:tcW w:w="3896" w:type="dxa"/>
                        <w:tcBorders>
                          <w:top w:val="nil" w:sz="6" w:space="0" w:color="auto"/>
                          <w:left w:val="nil" w:sz="6" w:space="0" w:color="auto"/>
                          <w:bottom w:val="single" w:sz="2" w:space="0" w:color="000000"/>
                          <w:right w:val="nil" w:sz="6" w:space="0" w:color="auto"/>
                        </w:tcBorders>
                      </w:tcPr>
                      <w:p>
                        <w:pPr>
                          <w:pStyle w:val="TableParagraph"/>
                          <w:tabs>
                            <w:tab w:pos="3276" w:val="right" w:leader="none"/>
                          </w:tabs>
                          <w:spacing w:line="160" w:lineRule="exact"/>
                          <w:ind w:left="108" w:right="0"/>
                          <w:jc w:val="left"/>
                          <w:rPr>
                            <w:rFonts w:ascii="宋体" w:hAnsi="宋体" w:cs="宋体" w:eastAsia="宋体" w:hint="default"/>
                            <w:sz w:val="16"/>
                            <w:szCs w:val="16"/>
                          </w:rPr>
                        </w:pPr>
                        <w:r>
                          <w:rPr>
                            <w:rFonts w:ascii="宋体" w:hAnsi="宋体" w:cs="宋体" w:eastAsia="宋体" w:hint="default"/>
                            <w:sz w:val="16"/>
                            <w:szCs w:val="16"/>
                          </w:rPr>
                          <w:t>均净资产收益率（%）</w:t>
                        </w:r>
                        <w:r>
                          <w:rPr>
                            <w:rFonts w:ascii="Times New Roman" w:hAnsi="Times New Roman" w:cs="Times New Roman" w:eastAsia="Times New Roman" w:hint="default"/>
                            <w:position w:val="10"/>
                            <w:sz w:val="16"/>
                            <w:szCs w:val="16"/>
                          </w:rPr>
                          <w:tab/>
                        </w:r>
                        <w:r>
                          <w:rPr>
                            <w:rFonts w:ascii="宋体" w:hAnsi="宋体" w:cs="宋体" w:eastAsia="宋体" w:hint="default"/>
                            <w:position w:val="10"/>
                            <w:sz w:val="16"/>
                            <w:szCs w:val="16"/>
                          </w:rPr>
                          <w:t>10.76</w:t>
                        </w:r>
                        <w:r>
                          <w:rPr>
                            <w:rFonts w:ascii="宋体" w:hAnsi="宋体" w:cs="宋体" w:eastAsia="宋体" w:hint="default"/>
                            <w:sz w:val="16"/>
                            <w:szCs w:val="16"/>
                          </w:rPr>
                        </w:r>
                      </w:p>
                    </w:tc>
                    <w:tc>
                      <w:tcPr>
                        <w:tcW w:w="1802" w:type="dxa"/>
                        <w:tcBorders>
                          <w:top w:val="nil" w:sz="6" w:space="0" w:color="auto"/>
                          <w:left w:val="nil" w:sz="6" w:space="0" w:color="auto"/>
                          <w:bottom w:val="single" w:sz="2" w:space="0" w:color="000000"/>
                          <w:right w:val="nil" w:sz="6" w:space="0" w:color="auto"/>
                        </w:tcBorders>
                      </w:tcPr>
                      <w:p>
                        <w:pPr/>
                      </w:p>
                    </w:tc>
                    <w:tc>
                      <w:tcPr>
                        <w:tcW w:w="1069" w:type="dxa"/>
                        <w:tcBorders>
                          <w:top w:val="nil" w:sz="6" w:space="0" w:color="auto"/>
                          <w:left w:val="nil" w:sz="6" w:space="0" w:color="auto"/>
                          <w:bottom w:val="single" w:sz="2" w:space="0" w:color="000000"/>
                          <w:right w:val="nil" w:sz="6" w:space="0" w:color="auto"/>
                        </w:tcBorders>
                      </w:tcPr>
                      <w:p>
                        <w:pPr>
                          <w:pStyle w:val="TableParagraph"/>
                          <w:spacing w:line="160" w:lineRule="exact"/>
                          <w:ind w:left="23" w:right="0"/>
                          <w:jc w:val="center"/>
                          <w:rPr>
                            <w:rFonts w:ascii="宋体" w:hAnsi="宋体" w:cs="宋体" w:eastAsia="宋体" w:hint="default"/>
                            <w:sz w:val="16"/>
                            <w:szCs w:val="16"/>
                          </w:rPr>
                        </w:pPr>
                        <w:r>
                          <w:rPr>
                            <w:rFonts w:ascii="宋体" w:hAnsi="宋体" w:cs="宋体" w:eastAsia="宋体" w:hint="default"/>
                            <w:sz w:val="16"/>
                            <w:szCs w:val="16"/>
                          </w:rPr>
                          <w:t>分点</w:t>
                        </w:r>
                      </w:p>
                    </w:tc>
                    <w:tc>
                      <w:tcPr>
                        <w:tcW w:w="3471" w:type="dxa"/>
                        <w:gridSpan w:val="2"/>
                        <w:tcBorders>
                          <w:top w:val="nil" w:sz="6" w:space="0" w:color="auto"/>
                          <w:left w:val="nil" w:sz="6" w:space="0" w:color="auto"/>
                          <w:bottom w:val="single" w:sz="2" w:space="0" w:color="000000"/>
                          <w:right w:val="nil" w:sz="6" w:space="0" w:color="auto"/>
                        </w:tcBorders>
                      </w:tcPr>
                      <w:p>
                        <w:pPr/>
                      </w:p>
                    </w:tc>
                  </w:tr>
                  <w:tr>
                    <w:trPr>
                      <w:trHeight w:val="515" w:hRule="exact"/>
                    </w:trPr>
                    <w:tc>
                      <w:tcPr>
                        <w:tcW w:w="3896" w:type="dxa"/>
                        <w:tcBorders>
                          <w:top w:val="single" w:sz="2" w:space="0" w:color="000000"/>
                          <w:left w:val="nil" w:sz="6" w:space="0" w:color="auto"/>
                          <w:bottom w:val="single" w:sz="2" w:space="0" w:color="000000"/>
                          <w:right w:val="nil" w:sz="6" w:space="0" w:color="auto"/>
                        </w:tcBorders>
                      </w:tcPr>
                      <w:p>
                        <w:pPr>
                          <w:pStyle w:val="TableParagraph"/>
                          <w:tabs>
                            <w:tab w:pos="2521" w:val="lef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w w:val="95"/>
                            <w:sz w:val="16"/>
                            <w:szCs w:val="16"/>
                          </w:rPr>
                          <w:t>经营活动产生的现金流量净额</w:t>
                          <w:tab/>
                        </w:r>
                        <w:r>
                          <w:rPr>
                            <w:rFonts w:ascii="宋体" w:hAnsi="宋体" w:cs="宋体" w:eastAsia="宋体" w:hint="default"/>
                            <w:sz w:val="16"/>
                            <w:szCs w:val="16"/>
                          </w:rPr>
                          <w:t>409,687,945.86</w:t>
                        </w:r>
                      </w:p>
                    </w:tc>
                    <w:tc>
                      <w:tcPr>
                        <w:tcW w:w="180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64"/>
                          <w:jc w:val="center"/>
                          <w:rPr>
                            <w:rFonts w:ascii="宋体" w:hAnsi="宋体" w:cs="宋体" w:eastAsia="宋体" w:hint="default"/>
                            <w:sz w:val="16"/>
                            <w:szCs w:val="16"/>
                          </w:rPr>
                        </w:pPr>
                        <w:r>
                          <w:rPr>
                            <w:rFonts w:ascii="宋体"/>
                            <w:sz w:val="16"/>
                          </w:rPr>
                          <w:t>221,175,895.67</w:t>
                        </w:r>
                      </w:p>
                    </w:tc>
                    <w:tc>
                      <w:tcPr>
                        <w:tcW w:w="1069"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25" w:right="0"/>
                          <w:jc w:val="center"/>
                          <w:rPr>
                            <w:rFonts w:ascii="宋体" w:hAnsi="宋体" w:cs="宋体" w:eastAsia="宋体" w:hint="default"/>
                            <w:sz w:val="16"/>
                            <w:szCs w:val="16"/>
                          </w:rPr>
                        </w:pPr>
                        <w:r>
                          <w:rPr>
                            <w:rFonts w:ascii="宋体"/>
                            <w:sz w:val="16"/>
                          </w:rPr>
                          <w:t>85.23</w:t>
                        </w:r>
                      </w:p>
                    </w:tc>
                    <w:tc>
                      <w:tcPr>
                        <w:tcW w:w="1796"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128" w:right="0"/>
                          <w:jc w:val="center"/>
                          <w:rPr>
                            <w:rFonts w:ascii="宋体" w:hAnsi="宋体" w:cs="宋体" w:eastAsia="宋体" w:hint="default"/>
                            <w:sz w:val="16"/>
                            <w:szCs w:val="16"/>
                          </w:rPr>
                        </w:pPr>
                        <w:r>
                          <w:rPr>
                            <w:rFonts w:ascii="宋体"/>
                            <w:sz w:val="16"/>
                          </w:rPr>
                          <w:t>224,886,725.54</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5"/>
                          <w:jc w:val="center"/>
                          <w:rPr>
                            <w:rFonts w:ascii="宋体" w:hAnsi="宋体" w:cs="宋体" w:eastAsia="宋体" w:hint="default"/>
                            <w:sz w:val="16"/>
                            <w:szCs w:val="16"/>
                          </w:rPr>
                        </w:pPr>
                        <w:r>
                          <w:rPr>
                            <w:rFonts w:ascii="宋体"/>
                            <w:sz w:val="16"/>
                          </w:rPr>
                          <w:t>224,886,725.54</w:t>
                        </w:r>
                      </w:p>
                    </w:tc>
                  </w:tr>
                  <w:tr>
                    <w:trPr>
                      <w:trHeight w:val="336" w:hRule="exact"/>
                    </w:trPr>
                    <w:tc>
                      <w:tcPr>
                        <w:tcW w:w="3896" w:type="dxa"/>
                        <w:tcBorders>
                          <w:top w:val="single" w:sz="2" w:space="0" w:color="000000"/>
                          <w:left w:val="nil" w:sz="6" w:space="0" w:color="auto"/>
                          <w:bottom w:val="nil" w:sz="6" w:space="0" w:color="auto"/>
                          <w:right w:val="nil" w:sz="6" w:space="0" w:color="auto"/>
                        </w:tcBorders>
                      </w:tcPr>
                      <w:p>
                        <w:pPr>
                          <w:pStyle w:val="TableParagraph"/>
                          <w:tabs>
                            <w:tab w:pos="3259" w:val="right" w:leader="none"/>
                          </w:tabs>
                          <w:spacing w:line="122" w:lineRule="auto" w:before="111"/>
                          <w:ind w:left="108" w:right="617"/>
                          <w:jc w:val="left"/>
                          <w:rPr>
                            <w:rFonts w:ascii="宋体" w:hAnsi="宋体" w:cs="宋体" w:eastAsia="宋体" w:hint="default"/>
                            <w:sz w:val="16"/>
                            <w:szCs w:val="16"/>
                          </w:rPr>
                        </w:pPr>
                        <w:r>
                          <w:rPr>
                            <w:rFonts w:ascii="宋体" w:hAnsi="宋体" w:cs="宋体" w:eastAsia="宋体" w:hint="default"/>
                            <w:sz w:val="16"/>
                            <w:szCs w:val="16"/>
                          </w:rPr>
                          <w:t>每股经营活动产生的现金流量</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净额（元／股）</w:t>
                        </w:r>
                        <w:r>
                          <w:rPr>
                            <w:rFonts w:ascii="Times New Roman" w:hAnsi="Times New Roman" w:cs="Times New Roman" w:eastAsia="Times New Roman" w:hint="default"/>
                            <w:w w:val="99"/>
                            <w:position w:val="10"/>
                            <w:sz w:val="16"/>
                            <w:szCs w:val="16"/>
                          </w:rPr>
                          <w:t> </w:t>
                        </w:r>
                        <w:r>
                          <w:rPr>
                            <w:rFonts w:ascii="Times New Roman" w:hAnsi="Times New Roman" w:cs="Times New Roman" w:eastAsia="Times New Roman" w:hint="default"/>
                            <w:position w:val="10"/>
                            <w:sz w:val="16"/>
                            <w:szCs w:val="16"/>
                          </w:rPr>
                          <w:tab/>
                        </w:r>
                        <w:r>
                          <w:rPr>
                            <w:rFonts w:ascii="Times New Roman" w:hAnsi="Times New Roman" w:cs="Times New Roman" w:eastAsia="Times New Roman" w:hint="default"/>
                            <w:w w:val="42"/>
                            <w:position w:val="10"/>
                            <w:sz w:val="16"/>
                            <w:szCs w:val="16"/>
                          </w:rPr>
                          <w:t> </w:t>
                        </w:r>
                        <w:r>
                          <w:rPr>
                            <w:rFonts w:ascii="Times New Roman" w:hAnsi="Times New Roman" w:cs="Times New Roman" w:eastAsia="Times New Roman" w:hint="default"/>
                            <w:position w:val="10"/>
                            <w:sz w:val="16"/>
                            <w:szCs w:val="16"/>
                          </w:rPr>
                        </w:r>
                        <w:r>
                          <w:rPr>
                            <w:rFonts w:ascii="宋体" w:hAnsi="宋体" w:cs="宋体" w:eastAsia="宋体" w:hint="default"/>
                            <w:position w:val="10"/>
                            <w:sz w:val="16"/>
                            <w:szCs w:val="16"/>
                          </w:rPr>
                          <w:t>0.388</w:t>
                        </w:r>
                        <w:r>
                          <w:rPr>
                            <w:rFonts w:ascii="宋体" w:hAnsi="宋体" w:cs="宋体" w:eastAsia="宋体" w:hint="default"/>
                            <w:sz w:val="16"/>
                            <w:szCs w:val="16"/>
                          </w:rPr>
                        </w:r>
                      </w:p>
                    </w:tc>
                    <w:tc>
                      <w:tcPr>
                        <w:tcW w:w="1802"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169"/>
                          <w:jc w:val="center"/>
                          <w:rPr>
                            <w:rFonts w:ascii="宋体" w:hAnsi="宋体" w:cs="宋体" w:eastAsia="宋体" w:hint="default"/>
                            <w:sz w:val="16"/>
                            <w:szCs w:val="16"/>
                          </w:rPr>
                        </w:pPr>
                        <w:r>
                          <w:rPr>
                            <w:rFonts w:ascii="宋体"/>
                            <w:sz w:val="16"/>
                          </w:rPr>
                          <w:t>0.210</w:t>
                        </w:r>
                      </w:p>
                    </w:tc>
                    <w:tc>
                      <w:tcPr>
                        <w:tcW w:w="1069"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22" w:right="0"/>
                          <w:jc w:val="center"/>
                          <w:rPr>
                            <w:rFonts w:ascii="宋体" w:hAnsi="宋体" w:cs="宋体" w:eastAsia="宋体" w:hint="default"/>
                            <w:sz w:val="16"/>
                            <w:szCs w:val="16"/>
                          </w:rPr>
                        </w:pPr>
                        <w:r>
                          <w:rPr>
                            <w:rFonts w:ascii="宋体"/>
                            <w:sz w:val="16"/>
                          </w:rPr>
                          <w:t>85.23</w:t>
                        </w:r>
                      </w:p>
                    </w:tc>
                    <w:tc>
                      <w:tcPr>
                        <w:tcW w:w="1796"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125" w:right="0"/>
                          <w:jc w:val="center"/>
                          <w:rPr>
                            <w:rFonts w:ascii="宋体" w:hAnsi="宋体" w:cs="宋体" w:eastAsia="宋体" w:hint="default"/>
                            <w:sz w:val="16"/>
                            <w:szCs w:val="16"/>
                          </w:rPr>
                        </w:pPr>
                        <w:r>
                          <w:rPr>
                            <w:rFonts w:ascii="宋体"/>
                            <w:sz w:val="16"/>
                          </w:rPr>
                          <w:t>0.213</w:t>
                        </w:r>
                      </w:p>
                    </w:tc>
                    <w:tc>
                      <w:tcPr>
                        <w:tcW w:w="1674"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7"/>
                          <w:jc w:val="center"/>
                          <w:rPr>
                            <w:rFonts w:ascii="宋体" w:hAnsi="宋体" w:cs="宋体" w:eastAsia="宋体" w:hint="default"/>
                            <w:sz w:val="16"/>
                            <w:szCs w:val="16"/>
                          </w:rPr>
                        </w:pPr>
                        <w:r>
                          <w:rPr>
                            <w:rFonts w:ascii="宋体"/>
                            <w:sz w:val="16"/>
                          </w:rPr>
                          <w:t>0.213</w:t>
                        </w:r>
                      </w:p>
                    </w:tc>
                  </w:tr>
                  <w:tr>
                    <w:trPr>
                      <w:trHeight w:val="562" w:hRule="exact"/>
                    </w:trPr>
                    <w:tc>
                      <w:tcPr>
                        <w:tcW w:w="1023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319"/>
                          <w:jc w:val="right"/>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2"/>
                            <w:sz w:val="16"/>
                            <w:szCs w:val="16"/>
                          </w:rPr>
                          <w:t> </w:t>
                        </w:r>
                        <w:r>
                          <w:rPr>
                            <w:rFonts w:ascii="宋体" w:hAnsi="宋体" w:cs="宋体" w:eastAsia="宋体" w:hint="default"/>
                            <w:sz w:val="16"/>
                            <w:szCs w:val="16"/>
                          </w:rPr>
                          <w:t>年末</w:t>
                        </w:r>
                      </w:p>
                    </w:tc>
                  </w:tr>
                  <w:tr>
                    <w:trPr>
                      <w:trHeight w:val="257" w:hRule="exact"/>
                    </w:trPr>
                    <w:tc>
                      <w:tcPr>
                        <w:tcW w:w="3896" w:type="dxa"/>
                        <w:tcBorders>
                          <w:top w:val="nil" w:sz="6" w:space="0" w:color="auto"/>
                          <w:left w:val="nil" w:sz="6" w:space="0" w:color="auto"/>
                          <w:bottom w:val="nil" w:sz="6" w:space="0" w:color="auto"/>
                          <w:right w:val="nil" w:sz="6" w:space="0" w:color="auto"/>
                        </w:tcBorders>
                      </w:tcPr>
                      <w:p>
                        <w:pPr>
                          <w:pStyle w:val="TableParagraph"/>
                          <w:spacing w:line="207" w:lineRule="exact"/>
                          <w:ind w:right="476"/>
                          <w:jc w:val="right"/>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年末</w:t>
                        </w:r>
                      </w:p>
                    </w:tc>
                    <w:tc>
                      <w:tcPr>
                        <w:tcW w:w="6341" w:type="dxa"/>
                        <w:gridSpan w:val="4"/>
                        <w:tcBorders>
                          <w:top w:val="nil" w:sz="6" w:space="0" w:color="auto"/>
                          <w:left w:val="nil" w:sz="6" w:space="0" w:color="auto"/>
                          <w:bottom w:val="nil" w:sz="6" w:space="0" w:color="auto"/>
                          <w:right w:val="nil" w:sz="6" w:space="0" w:color="auto"/>
                        </w:tcBorders>
                      </w:tcPr>
                      <w:p>
                        <w:pPr>
                          <w:pStyle w:val="TableParagraph"/>
                          <w:tabs>
                            <w:tab w:pos="1867" w:val="left" w:leader="none"/>
                            <w:tab w:pos="6341" w:val="left" w:leader="none"/>
                          </w:tabs>
                          <w:spacing w:line="204" w:lineRule="exact"/>
                          <w:ind w:left="474" w:right="-1"/>
                          <w:jc w:val="left"/>
                          <w:rPr>
                            <w:rFonts w:ascii="Times New Roman" w:hAnsi="Times New Roman" w:cs="Times New Roman" w:eastAsia="Times New Roman" w:hint="default"/>
                            <w:sz w:val="16"/>
                            <w:szCs w:val="16"/>
                          </w:rPr>
                        </w:pPr>
                        <w:r>
                          <w:rPr>
                            <w:rFonts w:ascii="宋体" w:hAnsi="宋体" w:cs="宋体" w:eastAsia="宋体" w:hint="default"/>
                            <w:position w:val="-9"/>
                            <w:sz w:val="16"/>
                            <w:szCs w:val="16"/>
                          </w:rPr>
                          <w:t>2007</w:t>
                        </w:r>
                        <w:r>
                          <w:rPr>
                            <w:rFonts w:ascii="宋体" w:hAnsi="宋体" w:cs="宋体" w:eastAsia="宋体" w:hint="default"/>
                            <w:spacing w:val="-42"/>
                            <w:position w:val="-9"/>
                            <w:sz w:val="16"/>
                            <w:szCs w:val="16"/>
                          </w:rPr>
                          <w:t> </w:t>
                        </w:r>
                        <w:r>
                          <w:rPr>
                            <w:rFonts w:ascii="宋体" w:hAnsi="宋体" w:cs="宋体" w:eastAsia="宋体" w:hint="default"/>
                            <w:position w:val="-9"/>
                            <w:sz w:val="16"/>
                            <w:szCs w:val="16"/>
                          </w:rPr>
                          <w:t>年末</w:t>
                          <w:tab/>
                        </w:r>
                        <w:r>
                          <w:rPr>
                            <w:rFonts w:ascii="宋体" w:hAnsi="宋体" w:cs="宋体" w:eastAsia="宋体" w:hint="default"/>
                            <w:sz w:val="16"/>
                            <w:szCs w:val="16"/>
                          </w:rPr>
                          <w:t>本年末比上年 </w:t>
                        </w:r>
                        <w:r>
                          <w:rPr>
                            <w:rFonts w:ascii="宋体" w:hAnsi="宋体" w:cs="宋体" w:eastAsia="宋体" w:hint="default"/>
                            <w:spacing w:val="18"/>
                            <w:sz w:val="16"/>
                            <w:szCs w:val="16"/>
                          </w:rPr>
                          <w:t> </w:t>
                        </w:r>
                        <w:r>
                          <w:rPr>
                            <w:rFonts w:ascii="Times New Roman" w:hAnsi="Times New Roman" w:cs="Times New Roman" w:eastAsia="Times New Roman" w:hint="default"/>
                            <w:spacing w:val="1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tc>
                  </w:tr>
                  <w:tr>
                    <w:trPr>
                      <w:trHeight w:val="390" w:hRule="exact"/>
                    </w:trPr>
                    <w:tc>
                      <w:tcPr>
                        <w:tcW w:w="3896" w:type="dxa"/>
                        <w:tcBorders>
                          <w:top w:val="nil" w:sz="6" w:space="0" w:color="auto"/>
                          <w:left w:val="nil" w:sz="6" w:space="0" w:color="auto"/>
                          <w:bottom w:val="single" w:sz="2" w:space="0" w:color="000000"/>
                          <w:right w:val="nil" w:sz="6" w:space="0" w:color="auto"/>
                        </w:tcBorders>
                      </w:tcPr>
                      <w:p>
                        <w:pPr/>
                      </w:p>
                    </w:tc>
                    <w:tc>
                      <w:tcPr>
                        <w:tcW w:w="1802" w:type="dxa"/>
                        <w:tcBorders>
                          <w:top w:val="nil" w:sz="6" w:space="0" w:color="auto"/>
                          <w:left w:val="nil" w:sz="6" w:space="0" w:color="auto"/>
                          <w:bottom w:val="single" w:sz="2" w:space="0" w:color="000000"/>
                          <w:right w:val="nil" w:sz="6" w:space="0" w:color="auto"/>
                        </w:tcBorders>
                      </w:tcPr>
                      <w:p>
                        <w:pPr/>
                      </w:p>
                    </w:tc>
                    <w:tc>
                      <w:tcPr>
                        <w:tcW w:w="1069" w:type="dxa"/>
                        <w:tcBorders>
                          <w:top w:val="nil" w:sz="6" w:space="0" w:color="auto"/>
                          <w:left w:val="nil" w:sz="6" w:space="0" w:color="auto"/>
                          <w:bottom w:val="single" w:sz="2" w:space="0" w:color="000000"/>
                          <w:right w:val="nil" w:sz="6" w:space="0" w:color="auto"/>
                        </w:tcBorders>
                      </w:tcPr>
                      <w:p>
                        <w:pPr/>
                      </w:p>
                    </w:tc>
                    <w:tc>
                      <w:tcPr>
                        <w:tcW w:w="1796" w:type="dxa"/>
                        <w:tcBorders>
                          <w:top w:val="nil" w:sz="6" w:space="0" w:color="auto"/>
                          <w:left w:val="nil" w:sz="6" w:space="0" w:color="auto"/>
                          <w:bottom w:val="single" w:sz="2" w:space="0" w:color="000000"/>
                          <w:right w:val="nil" w:sz="6" w:space="0" w:color="auto"/>
                        </w:tcBorders>
                      </w:tcPr>
                      <w:p>
                        <w:pPr>
                          <w:pStyle w:val="TableParagraph"/>
                          <w:spacing w:line="240" w:lineRule="auto"/>
                          <w:ind w:left="127" w:right="0"/>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674" w:type="dxa"/>
                        <w:tcBorders>
                          <w:top w:val="nil" w:sz="6" w:space="0" w:color="auto"/>
                          <w:left w:val="nil" w:sz="6" w:space="0" w:color="auto"/>
                          <w:bottom w:val="single" w:sz="2" w:space="0" w:color="000000"/>
                          <w:right w:val="nil" w:sz="6" w:space="0" w:color="auto"/>
                        </w:tcBorders>
                      </w:tcPr>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调整前</w:t>
                        </w:r>
                      </w:p>
                    </w:tc>
                  </w:tr>
                  <w:tr>
                    <w:trPr>
                      <w:trHeight w:val="515" w:hRule="exact"/>
                    </w:trPr>
                    <w:tc>
                      <w:tcPr>
                        <w:tcW w:w="3896" w:type="dxa"/>
                        <w:tcBorders>
                          <w:top w:val="single" w:sz="2" w:space="0" w:color="000000"/>
                          <w:left w:val="nil" w:sz="6" w:space="0" w:color="auto"/>
                          <w:bottom w:val="single" w:sz="2" w:space="0" w:color="000000"/>
                          <w:right w:val="nil" w:sz="6" w:space="0" w:color="auto"/>
                        </w:tcBorders>
                      </w:tcPr>
                      <w:p>
                        <w:pPr>
                          <w:pStyle w:val="TableParagraph"/>
                          <w:tabs>
                            <w:tab w:pos="2438" w:val="lef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w w:val="95"/>
                            <w:sz w:val="16"/>
                            <w:szCs w:val="16"/>
                          </w:rPr>
                          <w:t>总资产</w:t>
                          <w:tab/>
                        </w:r>
                        <w:r>
                          <w:rPr>
                            <w:rFonts w:ascii="宋体" w:hAnsi="宋体" w:cs="宋体" w:eastAsia="宋体" w:hint="default"/>
                            <w:sz w:val="16"/>
                            <w:szCs w:val="16"/>
                          </w:rPr>
                          <w:t>4,309,310,441.45</w:t>
                        </w:r>
                      </w:p>
                    </w:tc>
                    <w:tc>
                      <w:tcPr>
                        <w:tcW w:w="180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67"/>
                          <w:jc w:val="center"/>
                          <w:rPr>
                            <w:rFonts w:ascii="宋体" w:hAnsi="宋体" w:cs="宋体" w:eastAsia="宋体" w:hint="default"/>
                            <w:sz w:val="16"/>
                            <w:szCs w:val="16"/>
                          </w:rPr>
                        </w:pPr>
                        <w:r>
                          <w:rPr>
                            <w:rFonts w:ascii="宋体"/>
                            <w:sz w:val="16"/>
                          </w:rPr>
                          <w:t>3,934,759,165.64</w:t>
                        </w:r>
                      </w:p>
                    </w:tc>
                    <w:tc>
                      <w:tcPr>
                        <w:tcW w:w="1069"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26" w:right="0"/>
                          <w:jc w:val="center"/>
                          <w:rPr>
                            <w:rFonts w:ascii="宋体" w:hAnsi="宋体" w:cs="宋体" w:eastAsia="宋体" w:hint="default"/>
                            <w:sz w:val="16"/>
                            <w:szCs w:val="16"/>
                          </w:rPr>
                        </w:pPr>
                        <w:r>
                          <w:rPr>
                            <w:rFonts w:ascii="宋体"/>
                            <w:sz w:val="16"/>
                          </w:rPr>
                          <w:t>9.52</w:t>
                        </w:r>
                      </w:p>
                    </w:tc>
                    <w:tc>
                      <w:tcPr>
                        <w:tcW w:w="1796"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129" w:right="0"/>
                          <w:jc w:val="center"/>
                          <w:rPr>
                            <w:rFonts w:ascii="宋体" w:hAnsi="宋体" w:cs="宋体" w:eastAsia="宋体" w:hint="default"/>
                            <w:sz w:val="16"/>
                            <w:szCs w:val="16"/>
                          </w:rPr>
                        </w:pPr>
                        <w:r>
                          <w:rPr>
                            <w:rFonts w:ascii="宋体"/>
                            <w:sz w:val="16"/>
                          </w:rPr>
                          <w:t>3,704,741,968.35</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4"/>
                          <w:jc w:val="center"/>
                          <w:rPr>
                            <w:rFonts w:ascii="宋体" w:hAnsi="宋体" w:cs="宋体" w:eastAsia="宋体" w:hint="default"/>
                            <w:sz w:val="16"/>
                            <w:szCs w:val="16"/>
                          </w:rPr>
                        </w:pPr>
                        <w:r>
                          <w:rPr>
                            <w:rFonts w:ascii="宋体"/>
                            <w:sz w:val="16"/>
                          </w:rPr>
                          <w:t>3,706,188,943.69</w:t>
                        </w:r>
                      </w:p>
                    </w:tc>
                  </w:tr>
                  <w:tr>
                    <w:trPr>
                      <w:trHeight w:val="515" w:hRule="exact"/>
                    </w:trPr>
                    <w:tc>
                      <w:tcPr>
                        <w:tcW w:w="3896" w:type="dxa"/>
                        <w:tcBorders>
                          <w:top w:val="single" w:sz="2" w:space="0" w:color="000000"/>
                          <w:left w:val="nil" w:sz="6" w:space="0" w:color="auto"/>
                          <w:bottom w:val="single" w:sz="2" w:space="0" w:color="000000"/>
                          <w:right w:val="nil" w:sz="6" w:space="0" w:color="auto"/>
                        </w:tcBorders>
                      </w:tcPr>
                      <w:p>
                        <w:pPr>
                          <w:pStyle w:val="TableParagraph"/>
                          <w:tabs>
                            <w:tab w:pos="2441" w:val="left" w:leader="none"/>
                          </w:tabs>
                          <w:spacing w:line="240" w:lineRule="auto" w:before="124"/>
                          <w:ind w:left="108" w:right="0"/>
                          <w:jc w:val="left"/>
                          <w:rPr>
                            <w:rFonts w:ascii="宋体" w:hAnsi="宋体" w:cs="宋体" w:eastAsia="宋体" w:hint="default"/>
                            <w:sz w:val="16"/>
                            <w:szCs w:val="16"/>
                          </w:rPr>
                        </w:pPr>
                        <w:r>
                          <w:rPr>
                            <w:rFonts w:ascii="宋体" w:hAnsi="宋体" w:cs="宋体" w:eastAsia="宋体" w:hint="default"/>
                            <w:w w:val="95"/>
                            <w:sz w:val="16"/>
                            <w:szCs w:val="16"/>
                          </w:rPr>
                          <w:t>所有者权益（或股东权益）</w:t>
                          <w:tab/>
                        </w:r>
                        <w:r>
                          <w:rPr>
                            <w:rFonts w:ascii="宋体" w:hAnsi="宋体" w:cs="宋体" w:eastAsia="宋体" w:hint="default"/>
                            <w:sz w:val="16"/>
                            <w:szCs w:val="16"/>
                          </w:rPr>
                          <w:t>1,560,788,252.77</w:t>
                        </w:r>
                      </w:p>
                    </w:tc>
                    <w:tc>
                      <w:tcPr>
                        <w:tcW w:w="180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67"/>
                          <w:jc w:val="center"/>
                          <w:rPr>
                            <w:rFonts w:ascii="宋体" w:hAnsi="宋体" w:cs="宋体" w:eastAsia="宋体" w:hint="default"/>
                            <w:sz w:val="16"/>
                            <w:szCs w:val="16"/>
                          </w:rPr>
                        </w:pPr>
                        <w:r>
                          <w:rPr>
                            <w:rFonts w:ascii="宋体"/>
                            <w:sz w:val="16"/>
                          </w:rPr>
                          <w:t>1,392,784,593.50</w:t>
                        </w:r>
                      </w:p>
                    </w:tc>
                    <w:tc>
                      <w:tcPr>
                        <w:tcW w:w="1069"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23" w:right="0"/>
                          <w:jc w:val="center"/>
                          <w:rPr>
                            <w:rFonts w:ascii="宋体" w:hAnsi="宋体" w:cs="宋体" w:eastAsia="宋体" w:hint="default"/>
                            <w:sz w:val="16"/>
                            <w:szCs w:val="16"/>
                          </w:rPr>
                        </w:pPr>
                        <w:r>
                          <w:rPr>
                            <w:rFonts w:ascii="宋体"/>
                            <w:sz w:val="16"/>
                          </w:rPr>
                          <w:t>12.06</w:t>
                        </w:r>
                      </w:p>
                    </w:tc>
                    <w:tc>
                      <w:tcPr>
                        <w:tcW w:w="1796"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127" w:right="0"/>
                          <w:jc w:val="center"/>
                          <w:rPr>
                            <w:rFonts w:ascii="宋体" w:hAnsi="宋体" w:cs="宋体" w:eastAsia="宋体" w:hint="default"/>
                            <w:sz w:val="16"/>
                            <w:szCs w:val="16"/>
                          </w:rPr>
                        </w:pPr>
                        <w:r>
                          <w:rPr>
                            <w:rFonts w:ascii="宋体"/>
                            <w:sz w:val="16"/>
                          </w:rPr>
                          <w:t>1,331,453,741.83</w:t>
                        </w:r>
                      </w:p>
                    </w:tc>
                    <w:tc>
                      <w:tcPr>
                        <w:tcW w:w="1674"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6"/>
                          <w:jc w:val="center"/>
                          <w:rPr>
                            <w:rFonts w:ascii="宋体" w:hAnsi="宋体" w:cs="宋体" w:eastAsia="宋体" w:hint="default"/>
                            <w:sz w:val="16"/>
                            <w:szCs w:val="16"/>
                          </w:rPr>
                        </w:pPr>
                        <w:r>
                          <w:rPr>
                            <w:rFonts w:ascii="宋体"/>
                            <w:sz w:val="16"/>
                          </w:rPr>
                          <w:t>1,332,905,537.98</w:t>
                        </w:r>
                      </w:p>
                    </w:tc>
                  </w:tr>
                  <w:tr>
                    <w:trPr>
                      <w:trHeight w:val="336" w:hRule="exact"/>
                    </w:trPr>
                    <w:tc>
                      <w:tcPr>
                        <w:tcW w:w="3896" w:type="dxa"/>
                        <w:tcBorders>
                          <w:top w:val="single" w:sz="2" w:space="0" w:color="000000"/>
                          <w:left w:val="nil" w:sz="6" w:space="0" w:color="auto"/>
                          <w:bottom w:val="nil" w:sz="6" w:space="0" w:color="auto"/>
                          <w:right w:val="nil" w:sz="6" w:space="0" w:color="auto"/>
                        </w:tcBorders>
                      </w:tcPr>
                      <w:p>
                        <w:pPr>
                          <w:pStyle w:val="TableParagraph"/>
                          <w:tabs>
                            <w:tab w:pos="3259" w:val="right" w:leader="none"/>
                          </w:tabs>
                          <w:spacing w:line="122" w:lineRule="auto" w:before="111"/>
                          <w:ind w:left="108" w:right="617"/>
                          <w:jc w:val="left"/>
                          <w:rPr>
                            <w:rFonts w:ascii="宋体" w:hAnsi="宋体" w:cs="宋体" w:eastAsia="宋体" w:hint="default"/>
                            <w:sz w:val="16"/>
                            <w:szCs w:val="16"/>
                          </w:rPr>
                        </w:pPr>
                        <w:r>
                          <w:rPr>
                            <w:rFonts w:ascii="宋体" w:hAnsi="宋体" w:cs="宋体" w:eastAsia="宋体" w:hint="default"/>
                            <w:sz w:val="16"/>
                            <w:szCs w:val="16"/>
                          </w:rPr>
                          <w:t>归属于上市公司股东的每股净</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资产（元／股）</w:t>
                        </w:r>
                        <w:r>
                          <w:rPr>
                            <w:rFonts w:ascii="Times New Roman" w:hAnsi="Times New Roman" w:cs="Times New Roman" w:eastAsia="Times New Roman" w:hint="default"/>
                            <w:w w:val="99"/>
                            <w:position w:val="10"/>
                            <w:sz w:val="16"/>
                            <w:szCs w:val="16"/>
                          </w:rPr>
                          <w:t> </w:t>
                        </w:r>
                        <w:r>
                          <w:rPr>
                            <w:rFonts w:ascii="Times New Roman" w:hAnsi="Times New Roman" w:cs="Times New Roman" w:eastAsia="Times New Roman" w:hint="default"/>
                            <w:position w:val="10"/>
                            <w:sz w:val="16"/>
                            <w:szCs w:val="16"/>
                          </w:rPr>
                          <w:tab/>
                        </w:r>
                        <w:r>
                          <w:rPr>
                            <w:rFonts w:ascii="Times New Roman" w:hAnsi="Times New Roman" w:cs="Times New Roman" w:eastAsia="Times New Roman" w:hint="default"/>
                            <w:w w:val="42"/>
                            <w:position w:val="10"/>
                            <w:sz w:val="16"/>
                            <w:szCs w:val="16"/>
                          </w:rPr>
                          <w:t> </w:t>
                        </w:r>
                        <w:r>
                          <w:rPr>
                            <w:rFonts w:ascii="Times New Roman" w:hAnsi="Times New Roman" w:cs="Times New Roman" w:eastAsia="Times New Roman" w:hint="default"/>
                            <w:position w:val="10"/>
                            <w:sz w:val="16"/>
                            <w:szCs w:val="16"/>
                          </w:rPr>
                        </w:r>
                        <w:r>
                          <w:rPr>
                            <w:rFonts w:ascii="宋体" w:hAnsi="宋体" w:cs="宋体" w:eastAsia="宋体" w:hint="default"/>
                            <w:position w:val="10"/>
                            <w:sz w:val="16"/>
                            <w:szCs w:val="16"/>
                          </w:rPr>
                          <w:t>1.479</w:t>
                        </w:r>
                        <w:r>
                          <w:rPr>
                            <w:rFonts w:ascii="宋体" w:hAnsi="宋体" w:cs="宋体" w:eastAsia="宋体" w:hint="default"/>
                            <w:sz w:val="16"/>
                            <w:szCs w:val="16"/>
                          </w:rPr>
                        </w:r>
                      </w:p>
                    </w:tc>
                    <w:tc>
                      <w:tcPr>
                        <w:tcW w:w="1802"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169"/>
                          <w:jc w:val="center"/>
                          <w:rPr>
                            <w:rFonts w:ascii="宋体" w:hAnsi="宋体" w:cs="宋体" w:eastAsia="宋体" w:hint="default"/>
                            <w:sz w:val="16"/>
                            <w:szCs w:val="16"/>
                          </w:rPr>
                        </w:pPr>
                        <w:r>
                          <w:rPr>
                            <w:rFonts w:ascii="宋体"/>
                            <w:sz w:val="16"/>
                          </w:rPr>
                          <w:t>1.320</w:t>
                        </w:r>
                      </w:p>
                    </w:tc>
                    <w:tc>
                      <w:tcPr>
                        <w:tcW w:w="1069"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22" w:right="0"/>
                          <w:jc w:val="center"/>
                          <w:rPr>
                            <w:rFonts w:ascii="宋体" w:hAnsi="宋体" w:cs="宋体" w:eastAsia="宋体" w:hint="default"/>
                            <w:sz w:val="16"/>
                            <w:szCs w:val="16"/>
                          </w:rPr>
                        </w:pPr>
                        <w:r>
                          <w:rPr>
                            <w:rFonts w:ascii="宋体"/>
                            <w:sz w:val="16"/>
                          </w:rPr>
                          <w:t>12.06</w:t>
                        </w:r>
                      </w:p>
                    </w:tc>
                    <w:tc>
                      <w:tcPr>
                        <w:tcW w:w="1796"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125" w:right="0"/>
                          <w:jc w:val="center"/>
                          <w:rPr>
                            <w:rFonts w:ascii="宋体" w:hAnsi="宋体" w:cs="宋体" w:eastAsia="宋体" w:hint="default"/>
                            <w:sz w:val="16"/>
                            <w:szCs w:val="16"/>
                          </w:rPr>
                        </w:pPr>
                        <w:r>
                          <w:rPr>
                            <w:rFonts w:ascii="宋体"/>
                            <w:sz w:val="16"/>
                          </w:rPr>
                          <w:t>1.261</w:t>
                        </w:r>
                      </w:p>
                    </w:tc>
                    <w:tc>
                      <w:tcPr>
                        <w:tcW w:w="1674"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6"/>
                          <w:jc w:val="center"/>
                          <w:rPr>
                            <w:rFonts w:ascii="宋体" w:hAnsi="宋体" w:cs="宋体" w:eastAsia="宋体" w:hint="default"/>
                            <w:sz w:val="16"/>
                            <w:szCs w:val="16"/>
                          </w:rPr>
                        </w:pPr>
                        <w:r>
                          <w:rPr>
                            <w:rFonts w:ascii="宋体"/>
                            <w:sz w:val="16"/>
                          </w:rPr>
                          <w:t>1.263</w:t>
                        </w:r>
                      </w:p>
                    </w:tc>
                  </w:tr>
                  <w:tr>
                    <w:trPr>
                      <w:trHeight w:val="203" w:hRule="exact"/>
                    </w:trPr>
                    <w:tc>
                      <w:tcPr>
                        <w:tcW w:w="10237" w:type="dxa"/>
                        <w:gridSpan w:val="5"/>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6"/>
          <w:szCs w:val="16"/>
        </w:rPr>
        <w:t>扣除非经常性损益后的加权平</w:t>
      </w:r>
      <w:r>
        <w:rPr>
          <w:rFonts w:ascii="Times New Roman" w:hAnsi="Times New Roman" w:cs="Times New Roman" w:eastAsia="Times New Roman" w:hint="default"/>
          <w:position w:val="-9"/>
          <w:sz w:val="16"/>
          <w:szCs w:val="16"/>
        </w:rPr>
        <w:tab/>
      </w:r>
      <w:r>
        <w:rPr>
          <w:rFonts w:ascii="宋体" w:hAnsi="宋体" w:cs="宋体" w:eastAsia="宋体" w:hint="default"/>
          <w:position w:val="-9"/>
          <w:sz w:val="16"/>
          <w:szCs w:val="16"/>
        </w:rPr>
        <w:t>4.47</w:t>
      </w:r>
      <w:r>
        <w:rPr>
          <w:rFonts w:ascii="宋体" w:hAnsi="宋体" w:cs="宋体" w:eastAsia="宋体" w:hint="default"/>
          <w:sz w:val="16"/>
          <w:szCs w:val="16"/>
        </w:rPr>
      </w:r>
    </w:p>
    <w:p>
      <w:pPr>
        <w:tabs>
          <w:tab w:pos="2083" w:val="left" w:leader="none"/>
          <w:tab w:pos="4071" w:val="right" w:leader="none"/>
        </w:tabs>
        <w:spacing w:before="108"/>
        <w:ind w:left="598"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position w:val="-9"/>
          <w:sz w:val="16"/>
          <w:szCs w:val="16"/>
        </w:rPr>
        <w:t>分点</w:t>
        <w:tab/>
      </w:r>
      <w:r>
        <w:rPr>
          <w:rFonts w:ascii="宋体" w:hAnsi="宋体" w:cs="宋体" w:eastAsia="宋体" w:hint="default"/>
          <w:sz w:val="16"/>
          <w:szCs w:val="16"/>
        </w:rPr>
        <w:t>8.03</w:t>
      </w:r>
      <w:r>
        <w:rPr>
          <w:rFonts w:ascii="Times New Roman" w:hAnsi="Times New Roman" w:cs="Times New Roman" w:eastAsia="Times New Roman" w:hint="default"/>
          <w:sz w:val="16"/>
          <w:szCs w:val="16"/>
        </w:rPr>
        <w:tab/>
      </w:r>
      <w:r>
        <w:rPr>
          <w:rFonts w:ascii="宋体" w:hAnsi="宋体" w:cs="宋体" w:eastAsia="宋体" w:hint="default"/>
          <w:sz w:val="16"/>
          <w:szCs w:val="16"/>
        </w:rPr>
        <w:t>7.98</w:t>
      </w:r>
    </w:p>
    <w:p>
      <w:pPr>
        <w:tabs>
          <w:tab w:pos="2081" w:val="left" w:leader="none"/>
          <w:tab w:pos="4071" w:val="right" w:leader="none"/>
        </w:tabs>
        <w:spacing w:before="101"/>
        <w:ind w:left="237" w:right="0" w:firstLine="0"/>
        <w:jc w:val="left"/>
        <w:rPr>
          <w:rFonts w:ascii="宋体" w:hAnsi="宋体" w:cs="宋体" w:eastAsia="宋体" w:hint="default"/>
          <w:sz w:val="16"/>
          <w:szCs w:val="16"/>
        </w:rPr>
      </w:pPr>
      <w:r>
        <w:rPr>
          <w:rFonts w:ascii="宋体" w:hAnsi="宋体" w:cs="宋体" w:eastAsia="宋体" w:hint="default"/>
          <w:position w:val="10"/>
          <w:sz w:val="16"/>
          <w:szCs w:val="16"/>
        </w:rPr>
        <w:t>增加</w:t>
      </w:r>
      <w:r>
        <w:rPr>
          <w:rFonts w:ascii="宋体" w:hAnsi="宋体" w:cs="宋体" w:eastAsia="宋体" w:hint="default"/>
          <w:spacing w:val="-43"/>
          <w:position w:val="10"/>
          <w:sz w:val="16"/>
          <w:szCs w:val="16"/>
        </w:rPr>
        <w:t> </w:t>
      </w:r>
      <w:r>
        <w:rPr>
          <w:rFonts w:ascii="宋体" w:hAnsi="宋体" w:cs="宋体" w:eastAsia="宋体" w:hint="default"/>
          <w:position w:val="10"/>
          <w:sz w:val="16"/>
          <w:szCs w:val="16"/>
        </w:rPr>
        <w:t>6.29</w:t>
      </w:r>
      <w:r>
        <w:rPr>
          <w:rFonts w:ascii="宋体" w:hAnsi="宋体" w:cs="宋体" w:eastAsia="宋体" w:hint="default"/>
          <w:spacing w:val="-42"/>
          <w:position w:val="10"/>
          <w:sz w:val="16"/>
          <w:szCs w:val="16"/>
        </w:rPr>
        <w:t> </w:t>
      </w:r>
      <w:r>
        <w:rPr>
          <w:rFonts w:ascii="宋体" w:hAnsi="宋体" w:cs="宋体" w:eastAsia="宋体" w:hint="default"/>
          <w:position w:val="10"/>
          <w:sz w:val="16"/>
          <w:szCs w:val="16"/>
        </w:rPr>
        <w:t>个百</w:t>
        <w:tab/>
      </w:r>
      <w:r>
        <w:rPr>
          <w:rFonts w:ascii="宋体" w:hAnsi="宋体" w:cs="宋体" w:eastAsia="宋体" w:hint="default"/>
          <w:sz w:val="16"/>
          <w:szCs w:val="16"/>
        </w:rPr>
        <w:t>8.33</w:t>
      </w:r>
      <w:r>
        <w:rPr>
          <w:rFonts w:ascii="Times New Roman" w:hAnsi="Times New Roman" w:cs="Times New Roman" w:eastAsia="Times New Roman" w:hint="default"/>
          <w:sz w:val="16"/>
          <w:szCs w:val="16"/>
        </w:rPr>
        <w:tab/>
      </w:r>
      <w:r>
        <w:rPr>
          <w:rFonts w:ascii="宋体" w:hAnsi="宋体" w:cs="宋体" w:eastAsia="宋体" w:hint="default"/>
          <w:sz w:val="16"/>
          <w:szCs w:val="16"/>
        </w:rPr>
        <w:t>8.25</w:t>
      </w:r>
    </w:p>
    <w:p>
      <w:pPr>
        <w:spacing w:after="0"/>
        <w:jc w:val="left"/>
        <w:rPr>
          <w:rFonts w:ascii="宋体" w:hAnsi="宋体" w:cs="宋体" w:eastAsia="宋体" w:hint="default"/>
          <w:sz w:val="16"/>
          <w:szCs w:val="16"/>
        </w:rPr>
        <w:sectPr>
          <w:type w:val="continuous"/>
          <w:pgSz w:w="11910" w:h="16840"/>
          <w:pgMar w:top="1600" w:bottom="280" w:left="720" w:right="680"/>
          <w:cols w:num="2" w:equalWidth="0">
            <w:col w:w="5002" w:space="613"/>
            <w:col w:w="489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512.1pt;height:.25pt;mso-position-horizontal-relative:char;mso-position-vertical-relative:line" coordorigin="0,0" coordsize="10242,5">
            <v:group style="position:absolute;left:2;top:2;width:6906;height:2" coordorigin="2,2" coordsize="6906,2">
              <v:shape style="position:absolute;left:2;top:2;width:6906;height:2" coordorigin="2,2" coordsize="6906,0" path="m2,2l6908,2e" filled="false" stroked="true" strokeweight=".24pt" strokecolor="#000000">
                <v:path arrowok="t"/>
              </v:shape>
            </v:group>
            <v:group style="position:absolute;left:6908;top:2;width:1636;height:2" coordorigin="6908,2" coordsize="1636,2">
              <v:shape style="position:absolute;left:6908;top:2;width:1636;height:2" coordorigin="6908,2" coordsize="1636,0" path="m6908,2l8544,2e" filled="false" stroked="true" strokeweight=".24pt" strokecolor="#000000">
                <v:path arrowok="t"/>
              </v:shape>
            </v:group>
            <v:group style="position:absolute;left:8544;top:2;width:1696;height:2" coordorigin="8544,2" coordsize="1696,2">
              <v:shape style="position:absolute;left:8544;top:2;width:1696;height:2" coordorigin="8544,2" coordsize="1696,0" path="m8544,2l10240,2e" filled="false" stroked="true" strokeweight=".2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9"/>
          <w:szCs w:val="19"/>
        </w:rPr>
      </w:pPr>
    </w:p>
    <w:p>
      <w:pPr>
        <w:spacing w:before="0"/>
        <w:ind w:left="5993" w:right="3751" w:firstLine="0"/>
        <w:jc w:val="center"/>
        <w:rPr>
          <w:rFonts w:ascii="宋体" w:hAnsi="宋体" w:cs="宋体" w:eastAsia="宋体" w:hint="default"/>
          <w:sz w:val="16"/>
          <w:szCs w:val="16"/>
        </w:rPr>
      </w:pPr>
      <w:r>
        <w:rPr>
          <w:rFonts w:ascii="宋体" w:hAnsi="宋体" w:cs="宋体" w:eastAsia="宋体" w:hint="default"/>
          <w:sz w:val="16"/>
          <w:szCs w:val="16"/>
        </w:rPr>
        <w:t>末增减(%)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4.4500pt;height:1.5pt;mso-position-horizontal-relative:char;mso-position-vertical-relative:line" coordorigin="0,0" coordsize="10289,30">
            <v:group style="position:absolute;left:15;top:15;width:2326;height:2" coordorigin="15,15" coordsize="2326,2">
              <v:shape style="position:absolute;left:15;top:15;width:2326;height:2" coordorigin="15,15" coordsize="2326,0" path="m15,15l2341,15e" filled="false" stroked="true" strokeweight="1.5pt" strokecolor="#000000">
                <v:path arrowok="t"/>
              </v:shape>
            </v:group>
            <v:group style="position:absolute;left:2326;top:15;width:1547;height:2" coordorigin="2326,15" coordsize="1547,2">
              <v:shape style="position:absolute;left:2326;top:15;width:1547;height:2" coordorigin="2326,15" coordsize="1547,0" path="m2326,15l3873,15e" filled="false" stroked="true" strokeweight="1.5pt" strokecolor="#000000">
                <v:path arrowok="t"/>
              </v:shape>
            </v:group>
            <v:group style="position:absolute;left:3859;top:15;width:1750;height:2" coordorigin="3859,15" coordsize="1750,2">
              <v:shape style="position:absolute;left:3859;top:15;width:1750;height:2" coordorigin="3859,15" coordsize="1750,0" path="m3859,15l5608,15e" filled="false" stroked="true" strokeweight="1.5pt" strokecolor="#000000">
                <v:path arrowok="t"/>
              </v:shape>
            </v:group>
            <v:group style="position:absolute;left:5594;top:15;width:1344;height:2" coordorigin="5594,15" coordsize="1344,2">
              <v:shape style="position:absolute;left:5594;top:15;width:1344;height:2" coordorigin="5594,15" coordsize="1344,0" path="m5594,15l6938,15e" filled="false" stroked="true" strokeweight="1.5pt" strokecolor="#000000">
                <v:path arrowok="t"/>
              </v:shape>
            </v:group>
            <v:group style="position:absolute;left:6923;top:15;width:1655;height:2" coordorigin="6923,15" coordsize="1655,2">
              <v:shape style="position:absolute;left:6923;top:15;width:1655;height:2" coordorigin="6923,15" coordsize="1655,0" path="m6923,15l8578,15e" filled="false" stroked="true" strokeweight="1.5pt" strokecolor="#000000">
                <v:path arrowok="t"/>
              </v:shape>
            </v:group>
            <v:group style="position:absolute;left:8564;top:15;width:1710;height:2" coordorigin="8564,15" coordsize="1710,2">
              <v:shape style="position:absolute;left:8564;top:15;width:1710;height:2" coordorigin="8564,15" coordsize="1710,0" path="m8564,15l1027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720" w:right="6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40" w:right="880"/>
        </w:sectPr>
      </w:pPr>
    </w:p>
    <w:p>
      <w:pPr>
        <w:spacing w:line="272" w:lineRule="exact" w:before="63"/>
        <w:ind w:left="520" w:right="0" w:firstLine="0"/>
        <w:jc w:val="left"/>
        <w:rPr>
          <w:rFonts w:ascii="宋体" w:hAnsi="宋体" w:cs="宋体" w:eastAsia="宋体" w:hint="default"/>
          <w:sz w:val="21"/>
          <w:szCs w:val="21"/>
        </w:rPr>
      </w:pPr>
      <w:bookmarkStart w:name="_bookmark3" w:id="5"/>
      <w:bookmarkEnd w:id="5"/>
      <w:r>
        <w:rPr/>
      </w: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0"/>
        <w:ind w:left="520" w:right="0"/>
        <w:jc w:val="left"/>
      </w:pPr>
      <w:r>
        <w:rPr/>
        <w:t>单位：股</w:t>
      </w:r>
    </w:p>
    <w:p>
      <w:pPr>
        <w:spacing w:after="0" w:line="240" w:lineRule="auto"/>
        <w:jc w:val="left"/>
        <w:sectPr>
          <w:type w:val="continuous"/>
          <w:pgSz w:w="11910" w:h="16840"/>
          <w:pgMar w:top="1600" w:bottom="280" w:left="840" w:right="880"/>
          <w:cols w:num="2" w:equalWidth="0">
            <w:col w:w="2840" w:space="5563"/>
            <w:col w:w="178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0"/>
        <w:gridCol w:w="1409"/>
        <w:gridCol w:w="697"/>
        <w:gridCol w:w="493"/>
        <w:gridCol w:w="428"/>
        <w:gridCol w:w="524"/>
        <w:gridCol w:w="1296"/>
        <w:gridCol w:w="1296"/>
        <w:gridCol w:w="1386"/>
        <w:gridCol w:w="698"/>
      </w:tblGrid>
      <w:tr>
        <w:trPr>
          <w:trHeight w:val="419" w:hRule="exact"/>
        </w:trPr>
        <w:tc>
          <w:tcPr>
            <w:tcW w:w="1700" w:type="dxa"/>
            <w:vMerge w:val="restart"/>
            <w:tcBorders>
              <w:top w:val="single" w:sz="12" w:space="0" w:color="000000"/>
              <w:left w:val="single" w:sz="12" w:space="0" w:color="000000"/>
              <w:right w:val="single" w:sz="6" w:space="0" w:color="000000"/>
            </w:tcBorders>
          </w:tcPr>
          <w:p>
            <w:pPr/>
          </w:p>
        </w:tc>
        <w:tc>
          <w:tcPr>
            <w:tcW w:w="210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3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2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8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82" w:hRule="exact"/>
        </w:trPr>
        <w:tc>
          <w:tcPr>
            <w:tcW w:w="1700" w:type="dxa"/>
            <w:vMerge/>
            <w:tcBorders>
              <w:left w:val="single" w:sz="12"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06" w:right="158"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8" w:right="147"/>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16" w:right="115"/>
              <w:jc w:val="left"/>
              <w:rPr>
                <w:rFonts w:ascii="宋体" w:hAnsi="宋体" w:cs="宋体" w:eastAsia="宋体" w:hint="default"/>
                <w:sz w:val="18"/>
                <w:szCs w:val="18"/>
              </w:rPr>
            </w:pPr>
            <w:r>
              <w:rPr>
                <w:rFonts w:ascii="宋体" w:hAnsi="宋体" w:cs="宋体" w:eastAsia="宋体" w:hint="default"/>
                <w:sz w:val="18"/>
                <w:szCs w:val="18"/>
              </w:rPr>
              <w:t>送 股</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4"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64" w:right="163"/>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206" w:right="151"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412" w:hRule="exact"/>
        </w:trPr>
        <w:tc>
          <w:tcPr>
            <w:tcW w:w="9928" w:type="dxa"/>
            <w:gridSpan w:val="10"/>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41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97,225,526</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9.21</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-52,774,474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-52,774,474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44,451,052</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z w:val="18"/>
              </w:rPr>
              <w:t>4.21</w:t>
            </w:r>
          </w:p>
        </w:tc>
      </w:tr>
      <w:tr>
        <w:trPr>
          <w:trHeight w:val="413"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30,700,526</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2.91</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-30,700,526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-30,700,526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z w:val="18"/>
              </w:rPr>
              <w:t>0</w:t>
            </w:r>
          </w:p>
        </w:tc>
      </w:tr>
      <w:tr>
        <w:trPr>
          <w:trHeight w:val="41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204,040,526</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19.33</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-52,774,474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-52,774,474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151,266,052</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z w:val="18"/>
              </w:rPr>
              <w:t>14.33</w:t>
            </w:r>
          </w:p>
        </w:tc>
      </w:tr>
      <w:tr>
        <w:trPr>
          <w:trHeight w:val="48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宋体" w:hAnsi="宋体" w:cs="宋体" w:eastAsia="宋体" w:hint="default"/>
                <w:sz w:val="18"/>
                <w:szCs w:val="18"/>
              </w:rPr>
              <w:t>境内非国有</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204,040,526</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19.33</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-52,774,474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-52,774,474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151,266,052</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0"/>
              <w:jc w:val="right"/>
              <w:rPr>
                <w:rFonts w:ascii="宋体" w:hAnsi="宋体" w:cs="宋体" w:eastAsia="宋体" w:hint="default"/>
                <w:sz w:val="18"/>
                <w:szCs w:val="18"/>
              </w:rPr>
            </w:pPr>
            <w:r>
              <w:rPr>
                <w:rFonts w:ascii="宋体"/>
                <w:sz w:val="18"/>
              </w:rPr>
              <w:t>14.33</w:t>
            </w:r>
          </w:p>
        </w:tc>
      </w:tr>
      <w:tr>
        <w:trPr>
          <w:trHeight w:val="41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09"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409"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宋体" w:hAnsi="宋体" w:cs="宋体" w:eastAsia="宋体" w:hint="default"/>
                <w:sz w:val="18"/>
                <w:szCs w:val="18"/>
              </w:rPr>
              <w:t>境外法人持</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09"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09"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有限售条件股份合</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331,966,578</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31.45</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-136,249,474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-136,249,474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195,717,104</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0"/>
              <w:jc w:val="right"/>
              <w:rPr>
                <w:rFonts w:ascii="宋体" w:hAnsi="宋体" w:cs="宋体" w:eastAsia="宋体" w:hint="default"/>
                <w:sz w:val="18"/>
                <w:szCs w:val="18"/>
              </w:rPr>
            </w:pPr>
            <w:r>
              <w:rPr>
                <w:rFonts w:ascii="宋体"/>
                <w:sz w:val="18"/>
              </w:rPr>
              <w:t>18.54</w:t>
            </w:r>
          </w:p>
        </w:tc>
      </w:tr>
      <w:tr>
        <w:trPr>
          <w:trHeight w:val="412" w:hRule="exact"/>
        </w:trPr>
        <w:tc>
          <w:tcPr>
            <w:tcW w:w="9928" w:type="dxa"/>
            <w:gridSpan w:val="10"/>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413"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537,850,422</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50.96</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136,249,474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136,249,474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674,099,896</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z w:val="18"/>
              </w:rPr>
              <w:t>63.87</w:t>
            </w:r>
          </w:p>
        </w:tc>
      </w:tr>
      <w:tr>
        <w:trPr>
          <w:trHeight w:val="481"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2、境内上市的外资</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185,672,475</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17.59</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185,672,475</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0"/>
              <w:jc w:val="right"/>
              <w:rPr>
                <w:rFonts w:ascii="宋体" w:hAnsi="宋体" w:cs="宋体" w:eastAsia="宋体" w:hint="default"/>
                <w:sz w:val="18"/>
                <w:szCs w:val="18"/>
              </w:rPr>
            </w:pPr>
            <w:r>
              <w:rPr>
                <w:rFonts w:ascii="宋体"/>
                <w:sz w:val="18"/>
              </w:rPr>
              <w:t>17.59</w:t>
            </w:r>
          </w:p>
        </w:tc>
      </w:tr>
      <w:tr>
        <w:trPr>
          <w:trHeight w:val="48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3、境外上市的外资</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09"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09"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70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无限售条件流通股</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723,522,897</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68.55</w:t>
            </w:r>
          </w:p>
        </w:tc>
        <w:tc>
          <w:tcPr>
            <w:tcW w:w="493"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136,249,474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136,249,474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859,772,371</w:t>
            </w:r>
          </w:p>
        </w:tc>
        <w:tc>
          <w:tcPr>
            <w:tcW w:w="6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0"/>
              <w:jc w:val="right"/>
              <w:rPr>
                <w:rFonts w:ascii="宋体" w:hAnsi="宋体" w:cs="宋体" w:eastAsia="宋体" w:hint="default"/>
                <w:sz w:val="18"/>
                <w:szCs w:val="18"/>
              </w:rPr>
            </w:pPr>
            <w:r>
              <w:rPr>
                <w:rFonts w:ascii="宋体"/>
                <w:sz w:val="18"/>
              </w:rPr>
              <w:t>81.46</w:t>
            </w:r>
          </w:p>
        </w:tc>
      </w:tr>
      <w:tr>
        <w:trPr>
          <w:trHeight w:val="419" w:hRule="exact"/>
        </w:trPr>
        <w:tc>
          <w:tcPr>
            <w:tcW w:w="17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1,055,489,475</w:t>
            </w:r>
          </w:p>
        </w:tc>
        <w:tc>
          <w:tcPr>
            <w:tcW w:w="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100</w:t>
            </w:r>
          </w:p>
        </w:tc>
        <w:tc>
          <w:tcPr>
            <w:tcW w:w="493" w:type="dxa"/>
            <w:tcBorders>
              <w:top w:val="single" w:sz="6" w:space="0" w:color="000000"/>
              <w:left w:val="single" w:sz="6" w:space="0" w:color="000000"/>
              <w:bottom w:val="single" w:sz="12" w:space="0" w:color="000000"/>
              <w:right w:val="single" w:sz="6" w:space="0" w:color="000000"/>
            </w:tcBorders>
          </w:tcPr>
          <w:p>
            <w:pPr/>
          </w:p>
        </w:tc>
        <w:tc>
          <w:tcPr>
            <w:tcW w:w="428" w:type="dxa"/>
            <w:tcBorders>
              <w:top w:val="single" w:sz="6" w:space="0" w:color="000000"/>
              <w:left w:val="single" w:sz="6" w:space="0" w:color="000000"/>
              <w:bottom w:val="single" w:sz="12" w:space="0" w:color="000000"/>
              <w:right w:val="single" w:sz="6" w:space="0" w:color="000000"/>
            </w:tcBorders>
          </w:tcPr>
          <w:p>
            <w:pPr/>
          </w:p>
        </w:tc>
        <w:tc>
          <w:tcPr>
            <w:tcW w:w="524"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136,249,474</w:t>
            </w:r>
          </w:p>
        </w:tc>
        <w:tc>
          <w:tcPr>
            <w:tcW w:w="1296"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1,055,489,475</w:t>
            </w:r>
          </w:p>
        </w:tc>
        <w:tc>
          <w:tcPr>
            <w:tcW w:w="6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24"/>
          <w:szCs w:val="24"/>
        </w:rPr>
      </w:pPr>
    </w:p>
    <w:p>
      <w:pPr>
        <w:spacing w:before="35"/>
        <w:ind w:left="933" w:right="410" w:firstLine="0"/>
        <w:jc w:val="left"/>
        <w:rPr>
          <w:rFonts w:ascii="宋体" w:hAnsi="宋体" w:cs="宋体" w:eastAsia="宋体" w:hint="default"/>
          <w:sz w:val="21"/>
          <w:szCs w:val="21"/>
        </w:rPr>
      </w:pPr>
      <w:r>
        <w:rPr>
          <w:rFonts w:ascii="宋体" w:hAnsi="宋体" w:cs="宋体" w:eastAsia="宋体" w:hint="default"/>
          <w:b/>
          <w:bCs/>
          <w:sz w:val="21"/>
          <w:szCs w:val="21"/>
        </w:rPr>
        <w:t>股份变动的批准情况</w:t>
      </w:r>
      <w:r>
        <w:rPr>
          <w:rFonts w:ascii="宋体" w:hAnsi="宋体" w:cs="宋体" w:eastAsia="宋体" w:hint="default"/>
          <w:sz w:val="21"/>
          <w:szCs w:val="21"/>
        </w:rPr>
      </w:r>
    </w:p>
    <w:p>
      <w:pPr>
        <w:pStyle w:val="BodyText"/>
        <w:spacing w:line="272" w:lineRule="exact" w:before="145"/>
        <w:ind w:left="520" w:right="421" w:firstLine="420"/>
        <w:jc w:val="both"/>
      </w:pPr>
      <w:r>
        <w:rPr/>
        <w:t>国务院国有资产监督管理委员会《关于锦州港股份有限公司国有股东所持股份无偿划转有关问题 的批复》（国资产权[2008]246</w:t>
      </w:r>
      <w:r>
        <w:rPr>
          <w:spacing w:val="-53"/>
        </w:rPr>
        <w:t> </w:t>
      </w:r>
      <w:r>
        <w:rPr/>
        <w:t>号），同意将本公司国有股东——锦州石油化工公司和锦西炼油化工</w:t>
      </w:r>
      <w:r>
        <w:rPr/>
        <w:t> 总厂分别持有的本公司</w:t>
      </w:r>
      <w:r>
        <w:rPr>
          <w:spacing w:val="-54"/>
        </w:rPr>
        <w:t> </w:t>
      </w:r>
      <w:r>
        <w:rPr/>
        <w:t>8,347.5</w:t>
      </w:r>
      <w:r>
        <w:rPr>
          <w:spacing w:val="-53"/>
        </w:rPr>
        <w:t> </w:t>
      </w:r>
      <w:r>
        <w:rPr/>
        <w:t>万股和</w:t>
      </w:r>
      <w:r>
        <w:rPr>
          <w:spacing w:val="-54"/>
        </w:rPr>
        <w:t> </w:t>
      </w:r>
      <w:r>
        <w:rPr/>
        <w:t>1,500</w:t>
      </w:r>
      <w:r>
        <w:rPr>
          <w:spacing w:val="-53"/>
        </w:rPr>
        <w:t> </w:t>
      </w:r>
      <w:r>
        <w:rPr/>
        <w:t>万股股份无偿划转给中国石油天然气集团公司持有。本</w:t>
      </w:r>
      <w:r>
        <w:rPr/>
        <w:t> 次股份划转后，锦州石油化工公司和锦西炼油化工总厂不再持有本公司股份；中国石油天然气集团公 司持有本公司</w:t>
      </w:r>
      <w:r>
        <w:rPr>
          <w:spacing w:val="-65"/>
        </w:rPr>
        <w:t> </w:t>
      </w:r>
      <w:r>
        <w:rPr/>
        <w:t>9,847.5</w:t>
      </w:r>
      <w:r>
        <w:rPr>
          <w:spacing w:val="-65"/>
        </w:rPr>
        <w:t> </w:t>
      </w:r>
      <w:r>
        <w:rPr/>
        <w:t>万股股份，占本公司定向增发前总股本的</w:t>
      </w:r>
      <w:r>
        <w:rPr>
          <w:spacing w:val="-65"/>
        </w:rPr>
        <w:t> </w:t>
      </w:r>
      <w:r>
        <w:rPr/>
        <w:t>9.33%。</w:t>
      </w:r>
    </w:p>
    <w:p>
      <w:pPr>
        <w:spacing w:before="93"/>
        <w:ind w:left="933" w:right="410" w:firstLine="0"/>
        <w:jc w:val="left"/>
        <w:rPr>
          <w:rFonts w:ascii="宋体" w:hAnsi="宋体" w:cs="宋体" w:eastAsia="宋体" w:hint="default"/>
          <w:sz w:val="21"/>
          <w:szCs w:val="21"/>
        </w:rPr>
      </w:pPr>
      <w:r>
        <w:rPr>
          <w:rFonts w:ascii="宋体" w:hAnsi="宋体" w:cs="宋体" w:eastAsia="宋体" w:hint="default"/>
          <w:b/>
          <w:bCs/>
          <w:sz w:val="21"/>
          <w:szCs w:val="21"/>
        </w:rPr>
        <w:t>股份变动的过户情况</w:t>
      </w:r>
      <w:r>
        <w:rPr>
          <w:rFonts w:ascii="宋体" w:hAnsi="宋体" w:cs="宋体" w:eastAsia="宋体" w:hint="default"/>
          <w:sz w:val="21"/>
          <w:szCs w:val="21"/>
        </w:rPr>
      </w:r>
    </w:p>
    <w:p>
      <w:pPr>
        <w:pStyle w:val="BodyText"/>
        <w:spacing w:line="274" w:lineRule="exact" w:before="116"/>
        <w:ind w:left="940" w:right="410"/>
        <w:jc w:val="left"/>
      </w:pPr>
      <w:r>
        <w:rPr/>
        <w:t>公司股东——锦州石油化工公司和锦西炼油化工总厂分别将持有的本公司</w:t>
      </w:r>
      <w:r>
        <w:rPr>
          <w:spacing w:val="-53"/>
        </w:rPr>
        <w:t> </w:t>
      </w:r>
      <w:r>
        <w:rPr/>
        <w:t>8,347.5</w:t>
      </w:r>
      <w:r>
        <w:rPr>
          <w:spacing w:val="-52"/>
        </w:rPr>
        <w:t> </w:t>
      </w:r>
      <w:r>
        <w:rPr/>
        <w:t>万股和</w:t>
      </w:r>
      <w:r>
        <w:rPr>
          <w:spacing w:val="-54"/>
        </w:rPr>
        <w:t> </w:t>
      </w:r>
      <w:r>
        <w:rPr/>
        <w:t>1,500</w:t>
      </w:r>
    </w:p>
    <w:p>
      <w:pPr>
        <w:pStyle w:val="BodyText"/>
        <w:spacing w:line="272" w:lineRule="exact" w:before="26"/>
        <w:ind w:left="520" w:right="410"/>
        <w:jc w:val="left"/>
      </w:pPr>
      <w:r>
        <w:rPr/>
        <w:t>万股</w:t>
      </w:r>
      <w:r>
        <w:rPr>
          <w:spacing w:val="-53"/>
        </w:rPr>
        <w:t> </w:t>
      </w:r>
      <w:r>
        <w:rPr/>
        <w:t>A</w:t>
      </w:r>
      <w:r>
        <w:rPr>
          <w:spacing w:val="-52"/>
        </w:rPr>
        <w:t> </w:t>
      </w:r>
      <w:r>
        <w:rPr>
          <w:spacing w:val="-4"/>
        </w:rPr>
        <w:t>股股份无偿划转至其母公司中国石油天然气集团公司，三方于</w:t>
      </w:r>
      <w:r>
        <w:rPr>
          <w:spacing w:val="-53"/>
        </w:rPr>
        <w:t> </w:t>
      </w:r>
      <w:r>
        <w:rPr/>
        <w:t>2008</w:t>
      </w:r>
      <w:r>
        <w:rPr>
          <w:spacing w:val="-53"/>
        </w:rPr>
        <w:t> </w:t>
      </w:r>
      <w:r>
        <w:rPr/>
        <w:t>年</w:t>
      </w:r>
      <w:r>
        <w:rPr>
          <w:spacing w:val="-53"/>
        </w:rPr>
        <w:t> </w:t>
      </w:r>
      <w:r>
        <w:rPr/>
        <w:t>7</w:t>
      </w:r>
      <w:r>
        <w:rPr>
          <w:spacing w:val="-53"/>
        </w:rPr>
        <w:t> </w:t>
      </w:r>
      <w:r>
        <w:rPr/>
        <w:t>月</w:t>
      </w:r>
      <w:r>
        <w:rPr>
          <w:spacing w:val="-53"/>
        </w:rPr>
        <w:t> </w:t>
      </w:r>
      <w:r>
        <w:rPr/>
        <w:t>3</w:t>
      </w:r>
      <w:r>
        <w:rPr>
          <w:spacing w:val="-53"/>
        </w:rPr>
        <w:t> </w:t>
      </w:r>
      <w:r>
        <w:rPr/>
        <w:t>日在中国证券登记</w:t>
      </w:r>
      <w:r>
        <w:rPr/>
        <w:t> 结算有限责任公司上海分公司办理了股权过户手续。</w:t>
      </w:r>
    </w:p>
    <w:p>
      <w:pPr>
        <w:spacing w:after="0" w:line="272" w:lineRule="exact"/>
        <w:jc w:val="left"/>
        <w:sectPr>
          <w:type w:val="continuous"/>
          <w:pgSz w:w="11910" w:h="16840"/>
          <w:pgMar w:top="1600" w:bottom="280" w:left="84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ind w:left="660" w:right="6579"/>
        <w:jc w:val="left"/>
      </w:pPr>
      <w:r>
        <w:rPr/>
        <w:t>2、限售股份变动情况</w:t>
      </w:r>
    </w:p>
    <w:p>
      <w:pPr>
        <w:pStyle w:val="BodyText"/>
        <w:spacing w:line="274" w:lineRule="exact" w:before="0"/>
        <w:ind w:left="0" w:right="399"/>
        <w:jc w:val="right"/>
      </w:pPr>
      <w:r>
        <w:rPr/>
        <w:t>单位：股</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414"/>
        <w:gridCol w:w="1387"/>
        <w:gridCol w:w="1207"/>
        <w:gridCol w:w="1062"/>
        <w:gridCol w:w="1231"/>
        <w:gridCol w:w="1099"/>
        <w:gridCol w:w="1203"/>
      </w:tblGrid>
      <w:tr>
        <w:trPr>
          <w:trHeight w:val="589" w:hRule="exact"/>
        </w:trPr>
        <w:tc>
          <w:tcPr>
            <w:tcW w:w="241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36"/>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44"/>
              <w:ind w:left="506" w:right="324"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20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44"/>
              <w:ind w:left="236" w:right="234"/>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6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44"/>
              <w:ind w:left="163" w:right="162"/>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23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44"/>
              <w:ind w:left="248" w:right="246" w:firstLine="180"/>
              <w:jc w:val="left"/>
              <w:rPr>
                <w:rFonts w:ascii="宋体" w:hAnsi="宋体" w:cs="宋体" w:eastAsia="宋体" w:hint="default"/>
                <w:sz w:val="18"/>
                <w:szCs w:val="18"/>
              </w:rPr>
            </w:pPr>
            <w:r>
              <w:rPr>
                <w:rFonts w:ascii="宋体" w:hAnsi="宋体" w:cs="宋体" w:eastAsia="宋体" w:hint="default"/>
                <w:sz w:val="18"/>
                <w:szCs w:val="18"/>
              </w:rPr>
              <w:t>年末 限售股数</w:t>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6"/>
              <w:ind w:left="18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3" w:type="dxa"/>
            <w:tcBorders>
              <w:top w:val="single" w:sz="12" w:space="0" w:color="000000"/>
              <w:left w:val="single" w:sz="6" w:space="0" w:color="000000"/>
              <w:bottom w:val="single" w:sz="6" w:space="0" w:color="000000"/>
              <w:right w:val="single" w:sz="12" w:space="0" w:color="000000"/>
            </w:tcBorders>
          </w:tcPr>
          <w:p>
            <w:pPr>
              <w:pStyle w:val="TableParagraph"/>
              <w:spacing w:line="232" w:lineRule="exact" w:before="44"/>
              <w:ind w:left="233" w:right="224" w:firstLine="180"/>
              <w:jc w:val="left"/>
              <w:rPr>
                <w:rFonts w:ascii="宋体" w:hAnsi="宋体" w:cs="宋体" w:eastAsia="宋体" w:hint="default"/>
                <w:sz w:val="18"/>
                <w:szCs w:val="18"/>
              </w:rPr>
            </w:pPr>
            <w:r>
              <w:rPr>
                <w:rFonts w:ascii="宋体" w:hAnsi="宋体" w:cs="宋体" w:eastAsia="宋体" w:hint="default"/>
                <w:sz w:val="18"/>
                <w:szCs w:val="18"/>
              </w:rPr>
              <w:t>解除 限售日期</w:t>
            </w:r>
          </w:p>
        </w:tc>
      </w:tr>
      <w:tr>
        <w:trPr>
          <w:trHeight w:val="582" w:hRule="exact"/>
        </w:trPr>
        <w:tc>
          <w:tcPr>
            <w:tcW w:w="2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6"/>
              <w:ind w:left="93" w:right="0"/>
              <w:jc w:val="left"/>
              <w:rPr>
                <w:rFonts w:ascii="宋体" w:hAnsi="宋体" w:cs="宋体" w:eastAsia="宋体" w:hint="default"/>
                <w:sz w:val="18"/>
                <w:szCs w:val="18"/>
              </w:rPr>
            </w:pPr>
            <w:r>
              <w:rPr>
                <w:rFonts w:ascii="宋体" w:hAnsi="宋体" w:cs="宋体" w:eastAsia="宋体" w:hint="default"/>
                <w:sz w:val="18"/>
                <w:szCs w:val="18"/>
              </w:rPr>
              <w:t>东方集团股份有限公司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204,040,526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宋体" w:hAnsi="宋体" w:cs="宋体" w:eastAsia="宋体" w:hint="default"/>
                <w:sz w:val="18"/>
                <w:szCs w:val="18"/>
              </w:rPr>
            </w:pPr>
            <w:r>
              <w:rPr>
                <w:rFonts w:ascii="宋体"/>
                <w:sz w:val="18"/>
              </w:rPr>
              <w:t>52,774,474</w:t>
            </w:r>
          </w:p>
        </w:tc>
        <w:tc>
          <w:tcPr>
            <w:tcW w:w="106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151,266,052</w:t>
            </w:r>
          </w:p>
        </w:tc>
        <w:tc>
          <w:tcPr>
            <w:tcW w:w="10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2" w:right="180"/>
              <w:jc w:val="left"/>
              <w:rPr>
                <w:rFonts w:ascii="宋体" w:hAnsi="宋体" w:cs="宋体" w:eastAsia="宋体" w:hint="default"/>
                <w:sz w:val="18"/>
                <w:szCs w:val="18"/>
              </w:rPr>
            </w:pPr>
            <w:r>
              <w:rPr>
                <w:rFonts w:ascii="宋体" w:hAnsi="宋体" w:cs="宋体" w:eastAsia="宋体" w:hint="default"/>
                <w:sz w:val="18"/>
                <w:szCs w:val="18"/>
              </w:rPr>
              <w:t>股权分置 改革承诺</w:t>
            </w:r>
          </w:p>
        </w:tc>
        <w:tc>
          <w:tcPr>
            <w:tcW w:w="1203"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9" w:right="0"/>
              <w:jc w:val="left"/>
              <w:rPr>
                <w:rFonts w:ascii="宋体" w:hAnsi="宋体" w:cs="宋体" w:eastAsia="宋体" w:hint="default"/>
                <w:sz w:val="18"/>
                <w:szCs w:val="18"/>
              </w:rPr>
            </w:pPr>
            <w:r>
              <w:rPr>
                <w:rFonts w:ascii="宋体"/>
                <w:sz w:val="18"/>
              </w:rPr>
              <w:t>2008-7-14</w:t>
            </w:r>
          </w:p>
        </w:tc>
      </w:tr>
      <w:tr>
        <w:trPr>
          <w:trHeight w:val="582" w:hRule="exact"/>
        </w:trPr>
        <w:tc>
          <w:tcPr>
            <w:tcW w:w="2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137"/>
              <w:jc w:val="left"/>
              <w:rPr>
                <w:rFonts w:ascii="宋体" w:hAnsi="宋体" w:cs="宋体" w:eastAsia="宋体" w:hint="default"/>
                <w:sz w:val="18"/>
                <w:szCs w:val="18"/>
              </w:rPr>
            </w:pPr>
            <w:r>
              <w:rPr>
                <w:rFonts w:ascii="宋体" w:hAnsi="宋体" w:cs="宋体" w:eastAsia="宋体" w:hint="default"/>
                <w:sz w:val="18"/>
                <w:szCs w:val="18"/>
              </w:rPr>
              <w:t>锦州港国有资产经营管理有 限公司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97,225,526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宋体" w:hAnsi="宋体" w:cs="宋体" w:eastAsia="宋体" w:hint="default"/>
                <w:sz w:val="18"/>
                <w:szCs w:val="18"/>
              </w:rPr>
            </w:pPr>
            <w:r>
              <w:rPr>
                <w:rFonts w:ascii="宋体"/>
                <w:sz w:val="18"/>
              </w:rPr>
              <w:t>52,774,474</w:t>
            </w:r>
          </w:p>
        </w:tc>
        <w:tc>
          <w:tcPr>
            <w:tcW w:w="106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44,451,052</w:t>
            </w:r>
          </w:p>
        </w:tc>
        <w:tc>
          <w:tcPr>
            <w:tcW w:w="1099" w:type="dxa"/>
            <w:vMerge/>
            <w:tcBorders>
              <w:left w:val="single" w:sz="6" w:space="0" w:color="000000"/>
              <w:right w:val="single" w:sz="6" w:space="0" w:color="000000"/>
            </w:tcBorders>
          </w:tcPr>
          <w:p>
            <w:pPr/>
          </w:p>
        </w:tc>
        <w:tc>
          <w:tcPr>
            <w:tcW w:w="1203" w:type="dxa"/>
            <w:vMerge/>
            <w:tcBorders>
              <w:left w:val="single" w:sz="6" w:space="0" w:color="000000"/>
              <w:right w:val="single" w:sz="12" w:space="0" w:color="000000"/>
            </w:tcBorders>
          </w:tcPr>
          <w:p>
            <w:pPr/>
          </w:p>
        </w:tc>
      </w:tr>
      <w:tr>
        <w:trPr>
          <w:trHeight w:val="582" w:hRule="exact"/>
        </w:trPr>
        <w:tc>
          <w:tcPr>
            <w:tcW w:w="2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6"/>
              <w:ind w:left="93" w:right="0"/>
              <w:jc w:val="left"/>
              <w:rPr>
                <w:rFonts w:ascii="宋体" w:hAnsi="宋体" w:cs="宋体" w:eastAsia="宋体" w:hint="default"/>
                <w:sz w:val="18"/>
                <w:szCs w:val="18"/>
              </w:rPr>
            </w:pPr>
            <w:r>
              <w:rPr>
                <w:rFonts w:ascii="宋体" w:hAnsi="宋体" w:cs="宋体" w:eastAsia="宋体" w:hint="default"/>
                <w:sz w:val="18"/>
                <w:szCs w:val="18"/>
              </w:rPr>
              <w:t>中国石油天然气集团公司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30,700,526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宋体" w:hAnsi="宋体" w:cs="宋体" w:eastAsia="宋体" w:hint="default"/>
                <w:sz w:val="18"/>
                <w:szCs w:val="18"/>
              </w:rPr>
            </w:pPr>
            <w:r>
              <w:rPr>
                <w:rFonts w:ascii="宋体"/>
                <w:sz w:val="18"/>
              </w:rPr>
              <w:t>30,700,526</w:t>
            </w:r>
          </w:p>
        </w:tc>
        <w:tc>
          <w:tcPr>
            <w:tcW w:w="106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0</w:t>
            </w:r>
          </w:p>
        </w:tc>
        <w:tc>
          <w:tcPr>
            <w:tcW w:w="1099" w:type="dxa"/>
            <w:vMerge/>
            <w:tcBorders>
              <w:left w:val="single" w:sz="6" w:space="0" w:color="000000"/>
              <w:right w:val="single" w:sz="6" w:space="0" w:color="000000"/>
            </w:tcBorders>
          </w:tcPr>
          <w:p>
            <w:pPr/>
          </w:p>
        </w:tc>
        <w:tc>
          <w:tcPr>
            <w:tcW w:w="1203" w:type="dxa"/>
            <w:vMerge/>
            <w:tcBorders>
              <w:left w:val="single" w:sz="6" w:space="0" w:color="000000"/>
              <w:right w:val="single" w:sz="12" w:space="0" w:color="000000"/>
            </w:tcBorders>
          </w:tcPr>
          <w:p>
            <w:pPr/>
          </w:p>
        </w:tc>
      </w:tr>
      <w:tr>
        <w:trPr>
          <w:trHeight w:val="590" w:hRule="exact"/>
        </w:trPr>
        <w:tc>
          <w:tcPr>
            <w:tcW w:w="24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6"/>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331,966,578</w:t>
            </w:r>
          </w:p>
        </w:tc>
        <w:tc>
          <w:tcPr>
            <w:tcW w:w="1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7"/>
              <w:jc w:val="right"/>
              <w:rPr>
                <w:rFonts w:ascii="宋体" w:hAnsi="宋体" w:cs="宋体" w:eastAsia="宋体" w:hint="default"/>
                <w:sz w:val="18"/>
                <w:szCs w:val="18"/>
              </w:rPr>
            </w:pPr>
            <w:r>
              <w:rPr>
                <w:rFonts w:ascii="宋体"/>
                <w:sz w:val="18"/>
              </w:rPr>
              <w:t>136,249,474</w:t>
            </w:r>
          </w:p>
        </w:tc>
        <w:tc>
          <w:tcPr>
            <w:tcW w:w="1062" w:type="dxa"/>
            <w:tcBorders>
              <w:top w:val="single" w:sz="6" w:space="0" w:color="000000"/>
              <w:left w:val="single" w:sz="6" w:space="0" w:color="000000"/>
              <w:bottom w:val="single" w:sz="12" w:space="0" w:color="000000"/>
              <w:right w:val="single" w:sz="6" w:space="0" w:color="000000"/>
            </w:tcBorders>
          </w:tcPr>
          <w:p>
            <w:pP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z w:val="18"/>
              </w:rPr>
              <w:t>195,717,104</w:t>
            </w:r>
          </w:p>
        </w:tc>
        <w:tc>
          <w:tcPr>
            <w:tcW w:w="1099" w:type="dxa"/>
            <w:vMerge/>
            <w:tcBorders>
              <w:left w:val="single" w:sz="6" w:space="0" w:color="000000"/>
              <w:bottom w:val="single" w:sz="12" w:space="0" w:color="000000"/>
              <w:right w:val="single" w:sz="6" w:space="0" w:color="000000"/>
            </w:tcBorders>
          </w:tcPr>
          <w:p>
            <w:pPr/>
          </w:p>
        </w:tc>
        <w:tc>
          <w:tcPr>
            <w:tcW w:w="1203" w:type="dxa"/>
            <w:vMerge/>
            <w:tcBorders>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pStyle w:val="BodyText"/>
        <w:spacing w:line="343" w:lineRule="auto" w:before="177"/>
        <w:ind w:left="660" w:right="6579"/>
        <w:jc w:val="left"/>
      </w:pPr>
      <w:r>
        <w:rPr/>
        <w:t>(二)</w:t>
      </w:r>
      <w:r>
        <w:rPr>
          <w:spacing w:val="-1"/>
        </w:rPr>
        <w:t> </w:t>
      </w:r>
      <w:r>
        <w:rPr/>
        <w:t>证券发行与上市情况</w:t>
      </w:r>
      <w:r>
        <w:rPr/>
        <w:t> 1、前三年历次证券发行情况</w:t>
      </w:r>
    </w:p>
    <w:p>
      <w:pPr>
        <w:pStyle w:val="BodyText"/>
        <w:spacing w:line="343" w:lineRule="auto" w:before="27"/>
        <w:ind w:left="660" w:right="509"/>
        <w:jc w:val="left"/>
      </w:pPr>
      <w:r>
        <w:rPr/>
        <w:t>截止本报告期末至前三年，公司未有证券发行与上市情况。 2、公司股份总数及结构的变动情况</w:t>
      </w:r>
    </w:p>
    <w:p>
      <w:pPr>
        <w:pStyle w:val="BodyText"/>
        <w:spacing w:line="272" w:lineRule="exact" w:before="55"/>
        <w:ind w:left="240" w:right="505" w:firstLine="420"/>
        <w:jc w:val="both"/>
      </w:pPr>
      <w:r>
        <w:rPr/>
        <w:t>本报告期内公司股份总数未发生变化,因有限售条件的股份上市流通,公司股份结构变为:有限售 条件的流通股股份</w:t>
      </w:r>
      <w:r>
        <w:rPr>
          <w:spacing w:val="-55"/>
        </w:rPr>
        <w:t> </w:t>
      </w:r>
      <w:r>
        <w:rPr/>
        <w:t>195,717,104</w:t>
      </w:r>
      <w:r>
        <w:rPr>
          <w:spacing w:val="-54"/>
        </w:rPr>
        <w:t> </w:t>
      </w:r>
      <w:r>
        <w:rPr/>
        <w:t>股,占公司总股份的</w:t>
      </w:r>
      <w:r>
        <w:rPr>
          <w:spacing w:val="-55"/>
        </w:rPr>
        <w:t> </w:t>
      </w:r>
      <w:r>
        <w:rPr/>
        <w:t>18.54%；无限售条件的流通股股份</w:t>
      </w:r>
      <w:r>
        <w:rPr>
          <w:spacing w:val="-55"/>
        </w:rPr>
        <w:t> </w:t>
      </w:r>
      <w:r>
        <w:rPr/>
        <w:t>859,772,371</w:t>
      </w:r>
      <w:r>
        <w:rPr/>
        <w:t> 股,占公司总股份的</w:t>
      </w:r>
      <w:r>
        <w:rPr>
          <w:spacing w:val="-55"/>
        </w:rPr>
        <w:t> </w:t>
      </w:r>
      <w:r>
        <w:rPr/>
        <w:t>81.46%。</w:t>
      </w:r>
    </w:p>
    <w:p>
      <w:pPr>
        <w:pStyle w:val="BodyText"/>
        <w:spacing w:line="343" w:lineRule="auto" w:before="93"/>
        <w:ind w:left="660" w:right="6264"/>
        <w:jc w:val="left"/>
      </w:pPr>
      <w:r>
        <w:rPr/>
        <w:t>3、现存的内部职工股情况 本报告期末公司无内部职工股。</w:t>
      </w:r>
    </w:p>
    <w:p>
      <w:pPr>
        <w:spacing w:after="0" w:line="343" w:lineRule="auto"/>
        <w:jc w:val="left"/>
        <w:sectPr>
          <w:pgSz w:w="11910" w:h="16840"/>
          <w:pgMar w:header="747" w:footer="727" w:top="980" w:bottom="920" w:left="1120" w:right="90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040" w:right="880"/>
        </w:sectPr>
      </w:pPr>
    </w:p>
    <w:p>
      <w:pPr>
        <w:pStyle w:val="BodyText"/>
        <w:spacing w:line="343" w:lineRule="auto"/>
        <w:ind w:left="740" w:right="4811"/>
        <w:jc w:val="left"/>
      </w:pPr>
      <w:r>
        <w:rPr/>
        <w:t>(三)</w:t>
      </w:r>
      <w:r>
        <w:rPr>
          <w:spacing w:val="-2"/>
        </w:rPr>
        <w:t> </w:t>
      </w:r>
      <w:r>
        <w:rPr/>
        <w:t>股东和实际控制人情况</w:t>
      </w:r>
      <w:r>
        <w:rPr/>
        <w:t> 1、股东数量和持股情况</w:t>
      </w:r>
    </w:p>
    <w:p>
      <w:pPr>
        <w:pStyle w:val="BodyText"/>
        <w:spacing w:line="343" w:lineRule="auto" w:before="27"/>
        <w:ind w:left="743" w:right="0" w:hanging="3"/>
        <w:jc w:val="left"/>
        <w:rPr>
          <w:rFonts w:ascii="宋体" w:hAnsi="宋体" w:cs="宋体" w:eastAsia="宋体" w:hint="default"/>
        </w:rPr>
      </w:pPr>
      <w:r>
        <w:rPr/>
        <w:t>报告期末股东总数：120,948</w:t>
      </w:r>
      <w:r>
        <w:rPr>
          <w:spacing w:val="-57"/>
        </w:rPr>
        <w:t> </w:t>
      </w:r>
      <w:r>
        <w:rPr/>
        <w:t>户，包括</w:t>
      </w:r>
      <w:r>
        <w:rPr>
          <w:spacing w:val="-58"/>
        </w:rPr>
        <w:t> </w:t>
      </w:r>
      <w:r>
        <w:rPr/>
        <w:t>A</w:t>
      </w:r>
      <w:r>
        <w:rPr>
          <w:spacing w:val="-57"/>
        </w:rPr>
        <w:t> </w:t>
      </w:r>
      <w:r>
        <w:rPr/>
        <w:t>股股东</w:t>
      </w:r>
      <w:r>
        <w:rPr>
          <w:spacing w:val="-59"/>
        </w:rPr>
        <w:t> </w:t>
      </w:r>
      <w:r>
        <w:rPr/>
        <w:t>84,958</w:t>
      </w:r>
      <w:r>
        <w:rPr>
          <w:spacing w:val="-57"/>
        </w:rPr>
        <w:t> </w:t>
      </w:r>
      <w:r>
        <w:rPr/>
        <w:t>户，B</w:t>
      </w:r>
      <w:r>
        <w:rPr>
          <w:spacing w:val="-58"/>
        </w:rPr>
        <w:t> </w:t>
      </w:r>
      <w:r>
        <w:rPr/>
        <w:t>股股东</w:t>
      </w:r>
      <w:r>
        <w:rPr>
          <w:spacing w:val="-58"/>
        </w:rPr>
        <w:t> </w:t>
      </w:r>
      <w:r>
        <w:rPr/>
        <w:t>35,990</w:t>
      </w:r>
      <w:r>
        <w:rPr>
          <w:spacing w:val="-57"/>
        </w:rPr>
        <w:t> </w:t>
      </w:r>
      <w:r>
        <w:rPr/>
        <w:t>户。</w:t>
      </w:r>
      <w:r>
        <w:rPr>
          <w:spacing w:val="-1"/>
        </w:rPr>
        <w:t> </w:t>
      </w:r>
      <w:r>
        <w:rPr>
          <w:rFonts w:ascii="宋体" w:hAnsi="宋体" w:cs="宋体" w:eastAsia="宋体" w:hint="default"/>
          <w:b/>
          <w:bCs/>
        </w:rPr>
        <w:t>前十名股东持股情况</w:t>
      </w:r>
      <w:r>
        <w:rPr>
          <w:rFonts w:ascii="宋体" w:hAnsi="宋体" w:cs="宋体" w:eastAsia="宋体" w:hint="default"/>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before="0"/>
        <w:ind w:left="488" w:right="0"/>
        <w:jc w:val="left"/>
      </w:pPr>
      <w:r>
        <w:rPr/>
        <w:t>单位：股</w:t>
      </w:r>
    </w:p>
    <w:p>
      <w:pPr>
        <w:spacing w:after="0" w:line="240" w:lineRule="auto"/>
        <w:jc w:val="left"/>
        <w:sectPr>
          <w:type w:val="continuous"/>
          <w:pgSz w:w="11910" w:h="16840"/>
          <w:pgMar w:top="1600" w:bottom="280" w:left="1040" w:right="880"/>
          <w:cols w:num="2" w:equalWidth="0">
            <w:col w:w="8195" w:space="40"/>
            <w:col w:w="1755"/>
          </w:cols>
        </w:sectPr>
      </w:pP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75"/>
        <w:gridCol w:w="994"/>
        <w:gridCol w:w="666"/>
        <w:gridCol w:w="1206"/>
        <w:gridCol w:w="1202"/>
        <w:gridCol w:w="1357"/>
        <w:gridCol w:w="1628"/>
      </w:tblGrid>
      <w:tr>
        <w:trPr>
          <w:trHeight w:val="722" w:hRule="exact"/>
        </w:trPr>
        <w:tc>
          <w:tcPr>
            <w:tcW w:w="267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0"/>
              <w:ind w:left="309" w:right="307"/>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66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45"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190"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0"/>
              <w:ind w:left="413" w:right="233" w:hanging="180"/>
              <w:jc w:val="left"/>
              <w:rPr>
                <w:rFonts w:ascii="宋体" w:hAnsi="宋体" w:cs="宋体" w:eastAsia="宋体" w:hint="default"/>
                <w:sz w:val="18"/>
                <w:szCs w:val="18"/>
              </w:rPr>
            </w:pPr>
            <w:r>
              <w:rPr>
                <w:rFonts w:ascii="宋体" w:hAnsi="宋体" w:cs="宋体" w:eastAsia="宋体" w:hint="default"/>
                <w:sz w:val="18"/>
                <w:szCs w:val="18"/>
              </w:rPr>
              <w:t>报告期内 增减</w:t>
            </w:r>
          </w:p>
        </w:tc>
        <w:tc>
          <w:tcPr>
            <w:tcW w:w="1357"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311" w:right="0"/>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240" w:lineRule="auto"/>
              <w:ind w:left="401" w:right="308" w:hanging="90"/>
              <w:jc w:val="left"/>
              <w:rPr>
                <w:rFonts w:ascii="宋体" w:hAnsi="宋体" w:cs="宋体" w:eastAsia="宋体" w:hint="default"/>
                <w:sz w:val="18"/>
                <w:szCs w:val="18"/>
              </w:rPr>
            </w:pPr>
            <w:r>
              <w:rPr>
                <w:rFonts w:ascii="宋体" w:hAnsi="宋体" w:cs="宋体" w:eastAsia="宋体" w:hint="default"/>
                <w:sz w:val="18"/>
                <w:szCs w:val="18"/>
              </w:rPr>
              <w:t>售条件股 份数量</w:t>
            </w:r>
          </w:p>
        </w:tc>
        <w:tc>
          <w:tcPr>
            <w:tcW w:w="1628" w:type="dxa"/>
            <w:tcBorders>
              <w:top w:val="single" w:sz="12" w:space="0" w:color="000000"/>
              <w:left w:val="single" w:sz="6" w:space="0" w:color="000000"/>
              <w:bottom w:val="single" w:sz="6" w:space="0" w:color="000000"/>
              <w:right w:val="single" w:sz="12" w:space="0" w:color="000000"/>
            </w:tcBorders>
          </w:tcPr>
          <w:p>
            <w:pPr>
              <w:pStyle w:val="TableParagraph"/>
              <w:spacing w:line="232" w:lineRule="exact" w:before="110"/>
              <w:ind w:left="356" w:right="347"/>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355"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东方集团股份有限公司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24.33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256,815,000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76" w:right="0"/>
              <w:jc w:val="left"/>
              <w:rPr>
                <w:rFonts w:ascii="宋体" w:hAnsi="宋体" w:cs="宋体" w:eastAsia="宋体" w:hint="default"/>
                <w:sz w:val="18"/>
                <w:szCs w:val="18"/>
              </w:rPr>
            </w:pPr>
            <w:r>
              <w:rPr>
                <w:rFonts w:ascii="宋体"/>
                <w:sz w:val="18"/>
              </w:rPr>
              <w:t>151,266,052</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165,050,000</w:t>
            </w:r>
          </w:p>
        </w:tc>
      </w:tr>
      <w:tr>
        <w:trPr>
          <w:trHeight w:val="482"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锦州港国有资产经营管理有限</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国家</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14.21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150,000,000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1" w:right="0"/>
              <w:jc w:val="left"/>
              <w:rPr>
                <w:rFonts w:ascii="宋体" w:hAnsi="宋体" w:cs="宋体" w:eastAsia="宋体" w:hint="default"/>
                <w:sz w:val="18"/>
                <w:szCs w:val="18"/>
              </w:rPr>
            </w:pPr>
            <w:r>
              <w:rPr>
                <w:rFonts w:ascii="宋体"/>
                <w:sz w:val="18"/>
              </w:rPr>
              <w:t>44,451,052</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10,000,000</w:t>
            </w:r>
          </w:p>
        </w:tc>
      </w:tr>
      <w:tr>
        <w:trPr>
          <w:trHeight w:val="355"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中国石油天然气集团公司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9.33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98,475,000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4"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辽宁省投资集团有限公司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3.41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36,004,500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0"/>
                <w:sz w:val="18"/>
                <w:szCs w:val="18"/>
              </w:rPr>
              <w:t>-4，495，500</w:t>
            </w: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0.66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6,960,534</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辽宁省建设投资公司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0.43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4,530,000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left="195" w:right="0"/>
              <w:jc w:val="left"/>
              <w:rPr>
                <w:rFonts w:ascii="宋体" w:hAnsi="宋体" w:cs="宋体" w:eastAsia="宋体" w:hint="default"/>
                <w:sz w:val="18"/>
                <w:szCs w:val="18"/>
              </w:rPr>
            </w:pPr>
            <w:r>
              <w:rPr>
                <w:rFonts w:ascii="宋体" w:hAnsi="宋体" w:cs="宋体" w:eastAsia="宋体" w:hint="default"/>
                <w:sz w:val="18"/>
                <w:szCs w:val="18"/>
              </w:rPr>
              <w:t>冻结</w:t>
            </w:r>
            <w:r>
              <w:rPr>
                <w:rFonts w:ascii="宋体" w:hAnsi="宋体" w:cs="宋体" w:eastAsia="宋体" w:hint="default"/>
                <w:spacing w:val="-46"/>
                <w:sz w:val="18"/>
                <w:szCs w:val="18"/>
              </w:rPr>
              <w:t> </w:t>
            </w:r>
            <w:r>
              <w:rPr>
                <w:rFonts w:ascii="宋体" w:hAnsi="宋体" w:cs="宋体" w:eastAsia="宋体" w:hint="default"/>
                <w:sz w:val="18"/>
                <w:szCs w:val="18"/>
              </w:rPr>
              <w:t>4,530,000</w:t>
            </w:r>
          </w:p>
        </w:tc>
      </w:tr>
      <w:tr>
        <w:trPr>
          <w:trHeight w:val="355"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营口鑫达投资有限公司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0.42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4,386,310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355"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曹仁均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0.34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3,588,441</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67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平安信托投资有限责任公司-从</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容优势一期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0.20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2,123,100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90" w:hRule="exact"/>
        </w:trPr>
        <w:tc>
          <w:tcPr>
            <w:tcW w:w="2675"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平安信托投资有限责任公司－</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从容优势二期</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0.19</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2,049,300</w:t>
            </w:r>
          </w:p>
        </w:tc>
        <w:tc>
          <w:tcPr>
            <w:tcW w:w="1202" w:type="dxa"/>
            <w:tcBorders>
              <w:top w:val="single" w:sz="6" w:space="0" w:color="000000"/>
              <w:left w:val="single" w:sz="6" w:space="0" w:color="000000"/>
              <w:bottom w:val="single" w:sz="12" w:space="0" w:color="000000"/>
              <w:right w:val="single" w:sz="6" w:space="0" w:color="000000"/>
            </w:tcBorders>
          </w:tcPr>
          <w:p>
            <w:pPr/>
          </w:p>
        </w:tc>
        <w:tc>
          <w:tcPr>
            <w:tcW w:w="1357" w:type="dxa"/>
            <w:tcBorders>
              <w:top w:val="single" w:sz="6" w:space="0" w:color="000000"/>
              <w:left w:val="single" w:sz="6" w:space="0" w:color="000000"/>
              <w:bottom w:val="single" w:sz="12" w:space="0" w:color="000000"/>
              <w:right w:val="single" w:sz="6" w:space="0" w:color="000000"/>
            </w:tcBorders>
          </w:tcPr>
          <w:p>
            <w:pPr/>
          </w:p>
        </w:tc>
        <w:tc>
          <w:tcPr>
            <w:tcW w:w="16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未知</w:t>
            </w:r>
          </w:p>
        </w:tc>
      </w:tr>
    </w:tbl>
    <w:p>
      <w:pPr>
        <w:spacing w:line="240" w:lineRule="auto" w:before="6"/>
        <w:rPr>
          <w:rFonts w:ascii="宋体" w:hAnsi="宋体" w:cs="宋体" w:eastAsia="宋体" w:hint="default"/>
          <w:sz w:val="15"/>
          <w:szCs w:val="15"/>
        </w:rPr>
      </w:pPr>
    </w:p>
    <w:p>
      <w:pPr>
        <w:spacing w:before="35"/>
        <w:ind w:left="320" w:right="407" w:firstLine="0"/>
        <w:jc w:val="left"/>
        <w:rPr>
          <w:rFonts w:ascii="宋体" w:hAnsi="宋体" w:cs="宋体" w:eastAsia="宋体" w:hint="default"/>
          <w:sz w:val="21"/>
          <w:szCs w:val="21"/>
        </w:rPr>
      </w:pPr>
      <w:r>
        <w:rPr>
          <w:rFonts w:ascii="宋体" w:hAnsi="宋体" w:cs="宋体" w:eastAsia="宋体" w:hint="default"/>
          <w:b/>
          <w:bCs/>
          <w:sz w:val="21"/>
          <w:szCs w:val="21"/>
        </w:rPr>
        <w:t>前十名无限售条件股东持股情况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4401"/>
        <w:gridCol w:w="3281"/>
        <w:gridCol w:w="2019"/>
      </w:tblGrid>
      <w:tr>
        <w:trPr>
          <w:trHeight w:val="362" w:hRule="exact"/>
        </w:trPr>
        <w:tc>
          <w:tcPr>
            <w:tcW w:w="4401" w:type="dxa"/>
            <w:tcBorders>
              <w:top w:val="single" w:sz="12" w:space="0" w:color="000000"/>
              <w:left w:val="single" w:sz="12" w:space="0" w:color="000000"/>
              <w:bottom w:val="single" w:sz="6" w:space="0" w:color="000000"/>
              <w:right w:val="single" w:sz="6" w:space="0" w:color="000000"/>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8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73"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2019"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581"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105,548,948</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105,548,948</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98,475,000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4"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辽宁省投资集团有限公司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36,004,500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6,960,534</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辽宁省建设投资公司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4,530,000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营口鑫达投资有限公司</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4,386,310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曹仁均</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3,588,441</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5" w:hRule="exact"/>
        </w:trPr>
        <w:tc>
          <w:tcPr>
            <w:tcW w:w="440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平安信托投资有限责任公司－从容优势一期</w:t>
            </w:r>
          </w:p>
        </w:tc>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2,123,100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4401"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平安信托投资有限责任公司－从容优势二期</w:t>
            </w:r>
          </w:p>
        </w:tc>
        <w:tc>
          <w:tcPr>
            <w:tcW w:w="328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2,049,300</w:t>
            </w:r>
          </w:p>
        </w:tc>
        <w:tc>
          <w:tcPr>
            <w:tcW w:w="2019"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40" w:lineRule="auto" w:before="8"/>
        <w:rPr>
          <w:rFonts w:ascii="宋体" w:hAnsi="宋体" w:cs="宋体" w:eastAsia="宋体" w:hint="default"/>
          <w:b/>
          <w:bCs/>
          <w:sz w:val="24"/>
          <w:szCs w:val="24"/>
        </w:rPr>
      </w:pPr>
    </w:p>
    <w:p>
      <w:pPr>
        <w:spacing w:before="35"/>
        <w:ind w:left="743" w:right="407" w:firstLine="0"/>
        <w:jc w:val="left"/>
        <w:rPr>
          <w:rFonts w:ascii="宋体" w:hAnsi="宋体" w:cs="宋体" w:eastAsia="宋体" w:hint="default"/>
          <w:sz w:val="21"/>
          <w:szCs w:val="21"/>
        </w:rPr>
      </w:pPr>
      <w:r>
        <w:rPr>
          <w:rFonts w:ascii="宋体" w:hAnsi="宋体" w:cs="宋体" w:eastAsia="宋体" w:hint="default"/>
          <w:b/>
          <w:bCs/>
          <w:sz w:val="21"/>
          <w:szCs w:val="21"/>
        </w:rPr>
        <w:t>上述股东关联关系或一致行动的说明</w:t>
      </w:r>
      <w:r>
        <w:rPr>
          <w:rFonts w:ascii="宋体" w:hAnsi="宋体" w:cs="宋体" w:eastAsia="宋体" w:hint="default"/>
          <w:sz w:val="21"/>
          <w:szCs w:val="21"/>
        </w:rPr>
      </w:r>
    </w:p>
    <w:p>
      <w:pPr>
        <w:pStyle w:val="BodyText"/>
        <w:spacing w:line="272" w:lineRule="exact" w:before="145"/>
        <w:ind w:left="320" w:right="407" w:firstLine="420"/>
        <w:jc w:val="left"/>
      </w:pPr>
      <w:r>
        <w:rPr/>
        <w:t>①前</w:t>
      </w:r>
      <w:r>
        <w:rPr>
          <w:spacing w:val="-71"/>
        </w:rPr>
        <w:t> </w:t>
      </w:r>
      <w:r>
        <w:rPr/>
        <w:t>10</w:t>
      </w:r>
      <w:r>
        <w:rPr>
          <w:spacing w:val="-70"/>
        </w:rPr>
        <w:t> </w:t>
      </w:r>
      <w:r>
        <w:rPr/>
        <w:t>名股东中第</w:t>
      </w:r>
      <w:r>
        <w:rPr>
          <w:spacing w:val="-71"/>
        </w:rPr>
        <w:t> </w:t>
      </w:r>
      <w:r>
        <w:rPr/>
        <w:t>6</w:t>
      </w:r>
      <w:r>
        <w:rPr>
          <w:spacing w:val="-70"/>
        </w:rPr>
        <w:t> </w:t>
      </w:r>
      <w:r>
        <w:rPr/>
        <w:t>名股东辽宁省建设投资公司是第</w:t>
      </w:r>
      <w:r>
        <w:rPr>
          <w:spacing w:val="-71"/>
        </w:rPr>
        <w:t> </w:t>
      </w:r>
      <w:r>
        <w:rPr/>
        <w:t>4</w:t>
      </w:r>
      <w:r>
        <w:rPr>
          <w:spacing w:val="-70"/>
        </w:rPr>
        <w:t> </w:t>
      </w:r>
      <w:r>
        <w:rPr/>
        <w:t>名股东辽宁省投资集团有限公司全资子公</w:t>
      </w:r>
      <w:r>
        <w:rPr/>
        <w:t> 司。</w:t>
      </w:r>
    </w:p>
    <w:p>
      <w:pPr>
        <w:pStyle w:val="BodyText"/>
        <w:spacing w:line="240" w:lineRule="auto" w:before="93"/>
        <w:ind w:left="740" w:right="407"/>
        <w:jc w:val="left"/>
      </w:pPr>
      <w:r>
        <w:rPr/>
        <w:t>②未知前</w:t>
      </w:r>
      <w:r>
        <w:rPr>
          <w:spacing w:val="-54"/>
        </w:rPr>
        <w:t> </w:t>
      </w:r>
      <w:r>
        <w:rPr/>
        <w:t>10</w:t>
      </w:r>
      <w:r>
        <w:rPr>
          <w:spacing w:val="-54"/>
        </w:rPr>
        <w:t> </w:t>
      </w:r>
      <w:r>
        <w:rPr/>
        <w:t>名无限售条件股东中第</w:t>
      </w:r>
      <w:r>
        <w:rPr>
          <w:spacing w:val="-54"/>
        </w:rPr>
        <w:t> </w:t>
      </w:r>
      <w:r>
        <w:rPr/>
        <w:t>7、8、9、10</w:t>
      </w:r>
      <w:r>
        <w:rPr>
          <w:spacing w:val="-54"/>
        </w:rPr>
        <w:t> </w:t>
      </w:r>
      <w:r>
        <w:rPr/>
        <w:t>名股东之间是否存在关联关系。</w:t>
      </w:r>
    </w:p>
    <w:p>
      <w:pPr>
        <w:pStyle w:val="BodyText"/>
        <w:spacing w:line="240" w:lineRule="auto" w:before="117"/>
        <w:ind w:left="740" w:right="407"/>
        <w:jc w:val="left"/>
      </w:pPr>
      <w:r>
        <w:rPr/>
        <w:t>③其他股东之间不存在关联关系或一致行动人的情况。</w:t>
      </w:r>
    </w:p>
    <w:p>
      <w:pPr>
        <w:spacing w:after="0" w:line="240" w:lineRule="auto"/>
        <w:jc w:val="left"/>
        <w:sectPr>
          <w:type w:val="continuous"/>
          <w:pgSz w:w="11910" w:h="16840"/>
          <w:pgMar w:top="1600" w:bottom="280" w:left="1040" w:right="880"/>
        </w:sectPr>
      </w:pPr>
    </w:p>
    <w:p>
      <w:pPr>
        <w:spacing w:line="240" w:lineRule="auto" w:before="1"/>
        <w:rPr>
          <w:rFonts w:ascii="宋体" w:hAnsi="宋体" w:cs="宋体" w:eastAsia="宋体" w:hint="default"/>
          <w:sz w:val="29"/>
          <w:szCs w:val="29"/>
        </w:rPr>
      </w:pPr>
    </w:p>
    <w:p>
      <w:pPr>
        <w:spacing w:before="35"/>
        <w:ind w:left="743" w:right="0" w:firstLine="0"/>
        <w:jc w:val="left"/>
        <w:rPr>
          <w:rFonts w:ascii="宋体" w:hAnsi="宋体" w:cs="宋体" w:eastAsia="宋体" w:hint="default"/>
          <w:sz w:val="21"/>
          <w:szCs w:val="21"/>
        </w:rPr>
      </w:pPr>
      <w:r>
        <w:rPr>
          <w:rFonts w:ascii="宋体" w:hAnsi="宋体" w:cs="宋体" w:eastAsia="宋体" w:hint="default"/>
          <w:b/>
          <w:bCs/>
          <w:sz w:val="21"/>
          <w:szCs w:val="21"/>
        </w:rPr>
        <w:t>前十名有限售条件股东持股数量及限售条件</w:t>
      </w:r>
      <w:r>
        <w:rPr>
          <w:rFonts w:ascii="宋体" w:hAnsi="宋体" w:cs="宋体" w:eastAsia="宋体" w:hint="default"/>
          <w:sz w:val="21"/>
          <w:szCs w:val="21"/>
        </w:rPr>
      </w:r>
    </w:p>
    <w:p>
      <w:pPr>
        <w:pStyle w:val="BodyText"/>
        <w:spacing w:line="240" w:lineRule="auto" w:before="117"/>
        <w:ind w:left="0" w:right="219"/>
        <w:jc w:val="right"/>
      </w:pPr>
      <w:r>
        <w:rPr/>
        <w:t>单位:股</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73"/>
        <w:gridCol w:w="2028"/>
        <w:gridCol w:w="1326"/>
        <w:gridCol w:w="1728"/>
        <w:gridCol w:w="1824"/>
        <w:gridCol w:w="1913"/>
      </w:tblGrid>
      <w:tr>
        <w:trPr>
          <w:trHeight w:val="417" w:hRule="exact"/>
        </w:trPr>
        <w:tc>
          <w:tcPr>
            <w:tcW w:w="673" w:type="dxa"/>
            <w:vMerge w:val="restart"/>
            <w:tcBorders>
              <w:top w:val="single" w:sz="12" w:space="0" w:color="000000"/>
              <w:left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28"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326"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15" w:right="114"/>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5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913" w:type="dxa"/>
            <w:vMerge w:val="restart"/>
            <w:tcBorders>
              <w:top w:val="single" w:sz="12" w:space="0" w:color="000000"/>
              <w:left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2" w:hRule="exact"/>
        </w:trPr>
        <w:tc>
          <w:tcPr>
            <w:tcW w:w="673" w:type="dxa"/>
            <w:vMerge/>
            <w:tcBorders>
              <w:left w:val="single" w:sz="12" w:space="0" w:color="000000"/>
              <w:bottom w:val="single" w:sz="6" w:space="0" w:color="000000"/>
              <w:right w:val="single" w:sz="6" w:space="0" w:color="000000"/>
            </w:tcBorders>
          </w:tcPr>
          <w:p>
            <w:pPr/>
          </w:p>
        </w:tc>
        <w:tc>
          <w:tcPr>
            <w:tcW w:w="2028" w:type="dxa"/>
            <w:vMerge/>
            <w:tcBorders>
              <w:left w:val="single" w:sz="6" w:space="0" w:color="000000"/>
              <w:bottom w:val="single" w:sz="6" w:space="0" w:color="000000"/>
              <w:right w:val="single" w:sz="6" w:space="0" w:color="000000"/>
            </w:tcBorders>
          </w:tcPr>
          <w:p>
            <w:pPr/>
          </w:p>
        </w:tc>
        <w:tc>
          <w:tcPr>
            <w:tcW w:w="1326" w:type="dxa"/>
            <w:vMerge/>
            <w:tcBorders>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6"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新增可上市交易股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c>
          <w:tcPr>
            <w:tcW w:w="1913" w:type="dxa"/>
            <w:vMerge/>
            <w:tcBorders>
              <w:left w:val="single" w:sz="6" w:space="0" w:color="000000"/>
              <w:bottom w:val="single" w:sz="6" w:space="0" w:color="000000"/>
              <w:right w:val="single" w:sz="12" w:space="0" w:color="000000"/>
            </w:tcBorders>
          </w:tcPr>
          <w:p>
            <w:pPr/>
          </w:p>
        </w:tc>
      </w:tr>
      <w:tr>
        <w:trPr>
          <w:trHeight w:val="752" w:hRule="exact"/>
        </w:trPr>
        <w:tc>
          <w:tcPr>
            <w:tcW w:w="6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sz w:val="18"/>
              </w:rPr>
              <w:t>1</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东方集团股份有限公司</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0"/>
              <w:jc w:val="right"/>
              <w:rPr>
                <w:rFonts w:ascii="宋体" w:hAnsi="宋体" w:cs="宋体" w:eastAsia="宋体" w:hint="default"/>
                <w:sz w:val="18"/>
                <w:szCs w:val="18"/>
              </w:rPr>
            </w:pPr>
            <w:r>
              <w:rPr>
                <w:rFonts w:ascii="宋体"/>
                <w:sz w:val="18"/>
              </w:rPr>
              <w:t>151,266,052</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151,266,052</w:t>
            </w:r>
          </w:p>
        </w:tc>
        <w:tc>
          <w:tcPr>
            <w:tcW w:w="1913" w:type="dxa"/>
            <w:vMerge w:val="restart"/>
            <w:tcBorders>
              <w:top w:val="single" w:sz="6" w:space="0" w:color="000000"/>
              <w:left w:val="single" w:sz="6" w:space="0" w:color="000000"/>
              <w:right w:val="single" w:sz="12" w:space="0" w:color="000000"/>
            </w:tcBorders>
          </w:tcPr>
          <w:p>
            <w:pPr>
              <w:pStyle w:val="TableParagraph"/>
              <w:spacing w:line="205" w:lineRule="exact"/>
              <w:ind w:left="100" w:right="0" w:firstLine="39"/>
              <w:jc w:val="both"/>
              <w:rPr>
                <w:rFonts w:ascii="宋体" w:hAnsi="宋体" w:cs="宋体" w:eastAsia="宋体" w:hint="default"/>
                <w:sz w:val="18"/>
                <w:szCs w:val="18"/>
              </w:rPr>
            </w:pPr>
            <w:r>
              <w:rPr>
                <w:rFonts w:ascii="宋体" w:hAnsi="宋体" w:cs="宋体" w:eastAsia="宋体" w:hint="default"/>
                <w:sz w:val="18"/>
                <w:szCs w:val="18"/>
              </w:rPr>
              <w:t>在改革方案实施之日</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宋体" w:hAnsi="宋体" w:cs="宋体" w:eastAsia="宋体" w:hint="default"/>
                <w:sz w:val="18"/>
                <w:szCs w:val="18"/>
              </w:rPr>
              <w:t>36</w:t>
            </w:r>
            <w:r>
              <w:rPr>
                <w:rFonts w:ascii="宋体" w:hAnsi="宋体" w:cs="宋体" w:eastAsia="宋体" w:hint="default"/>
                <w:spacing w:val="-51"/>
                <w:sz w:val="18"/>
                <w:szCs w:val="18"/>
              </w:rPr>
              <w:t> </w:t>
            </w:r>
            <w:r>
              <w:rPr>
                <w:rFonts w:ascii="宋体" w:hAnsi="宋体" w:cs="宋体" w:eastAsia="宋体" w:hint="default"/>
                <w:sz w:val="18"/>
                <w:szCs w:val="18"/>
              </w:rPr>
              <w:t>个月内，除非公</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司股价连续</w:t>
            </w:r>
            <w:r>
              <w:rPr>
                <w:rFonts w:ascii="宋体" w:hAnsi="宋体" w:cs="宋体" w:eastAsia="宋体" w:hint="default"/>
                <w:spacing w:val="-51"/>
                <w:sz w:val="18"/>
                <w:szCs w:val="18"/>
              </w:rPr>
              <w:t> </w:t>
            </w:r>
            <w:r>
              <w:rPr>
                <w:rFonts w:ascii="宋体" w:hAnsi="宋体" w:cs="宋体" w:eastAsia="宋体" w:hint="default"/>
                <w:sz w:val="18"/>
                <w:szCs w:val="18"/>
              </w:rPr>
              <w:t>20</w:t>
            </w:r>
            <w:r>
              <w:rPr>
                <w:rFonts w:ascii="宋体" w:hAnsi="宋体" w:cs="宋体" w:eastAsia="宋体" w:hint="default"/>
                <w:spacing w:val="-51"/>
                <w:sz w:val="18"/>
                <w:szCs w:val="18"/>
              </w:rPr>
              <w:t> </w:t>
            </w:r>
            <w:r>
              <w:rPr>
                <w:rFonts w:ascii="宋体" w:hAnsi="宋体" w:cs="宋体" w:eastAsia="宋体" w:hint="default"/>
                <w:sz w:val="18"/>
                <w:szCs w:val="18"/>
              </w:rPr>
              <w:t>个交易</w:t>
            </w:r>
          </w:p>
          <w:p>
            <w:pPr>
              <w:pStyle w:val="TableParagraph"/>
              <w:spacing w:line="237" w:lineRule="auto"/>
              <w:ind w:left="140" w:right="128"/>
              <w:jc w:val="both"/>
              <w:rPr>
                <w:rFonts w:ascii="宋体" w:hAnsi="宋体" w:cs="宋体" w:eastAsia="宋体" w:hint="default"/>
                <w:sz w:val="18"/>
                <w:szCs w:val="18"/>
              </w:rPr>
            </w:pPr>
            <w:r>
              <w:rPr>
                <w:rFonts w:ascii="宋体" w:hAnsi="宋体" w:cs="宋体" w:eastAsia="宋体" w:hint="default"/>
                <w:sz w:val="18"/>
                <w:szCs w:val="18"/>
              </w:rPr>
              <w:t>日收盘价在</w:t>
            </w:r>
            <w:r>
              <w:rPr>
                <w:rFonts w:ascii="宋体" w:hAnsi="宋体" w:cs="宋体" w:eastAsia="宋体" w:hint="default"/>
                <w:spacing w:val="-46"/>
                <w:sz w:val="18"/>
                <w:szCs w:val="18"/>
              </w:rPr>
              <w:t> </w:t>
            </w:r>
            <w:r>
              <w:rPr>
                <w:rFonts w:ascii="宋体" w:hAnsi="宋体" w:cs="宋体" w:eastAsia="宋体" w:hint="default"/>
                <w:sz w:val="18"/>
                <w:szCs w:val="18"/>
              </w:rPr>
              <w:t>4.87</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股之上，方可通过证 券交易所挂牌交易。</w:t>
            </w:r>
          </w:p>
        </w:tc>
      </w:tr>
      <w:tr>
        <w:trPr>
          <w:trHeight w:val="670" w:hRule="exact"/>
        </w:trPr>
        <w:tc>
          <w:tcPr>
            <w:tcW w:w="6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2</w:t>
            </w:r>
          </w:p>
        </w:tc>
        <w:tc>
          <w:tcPr>
            <w:tcW w:w="2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00" w:right="110"/>
              <w:jc w:val="left"/>
              <w:rPr>
                <w:rFonts w:ascii="宋体" w:hAnsi="宋体" w:cs="宋体" w:eastAsia="宋体" w:hint="default"/>
                <w:sz w:val="18"/>
                <w:szCs w:val="18"/>
              </w:rPr>
            </w:pPr>
            <w:r>
              <w:rPr>
                <w:rFonts w:ascii="宋体" w:hAnsi="宋体" w:cs="宋体" w:eastAsia="宋体" w:hint="default"/>
                <w:sz w:val="18"/>
                <w:szCs w:val="18"/>
              </w:rPr>
              <w:t>锦州港国有资产经营管 理有限公司</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44,451,052</w:t>
            </w:r>
          </w:p>
        </w:tc>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44,451,052</w:t>
            </w:r>
          </w:p>
        </w:tc>
        <w:tc>
          <w:tcPr>
            <w:tcW w:w="1913" w:type="dxa"/>
            <w:vMerge/>
            <w:tcBorders>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740" w:right="0"/>
        <w:jc w:val="left"/>
      </w:pPr>
      <w:r>
        <w:rPr/>
        <w:t>2、控股股东及实际控制人情况</w:t>
      </w:r>
    </w:p>
    <w:p>
      <w:pPr>
        <w:pStyle w:val="BodyText"/>
        <w:spacing w:line="240" w:lineRule="auto" w:before="117"/>
        <w:ind w:left="740" w:right="0"/>
        <w:jc w:val="left"/>
      </w:pPr>
      <w:r>
        <w:rPr/>
        <w:t>(1)</w:t>
      </w:r>
      <w:r>
        <w:rPr>
          <w:spacing w:val="-2"/>
        </w:rPr>
        <w:t> </w:t>
      </w:r>
      <w:r>
        <w:rPr/>
        <w:t>控股股东及实际控制人变更情况</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501"/>
        <w:gridCol w:w="4991"/>
      </w:tblGrid>
      <w:tr>
        <w:trPr>
          <w:trHeight w:val="295" w:hRule="exact"/>
        </w:trPr>
        <w:tc>
          <w:tcPr>
            <w:tcW w:w="450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控股股东发生变更的日期</w:t>
            </w:r>
          </w:p>
        </w:tc>
        <w:tc>
          <w:tcPr>
            <w:tcW w:w="499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5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披露控股股东发生变更相关信息的指定报纸</w:t>
            </w:r>
          </w:p>
        </w:tc>
        <w:tc>
          <w:tcPr>
            <w:tcW w:w="49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《中国证券报》、《上海证券报》、香港《大公报》</w:t>
            </w:r>
          </w:p>
        </w:tc>
      </w:tr>
      <w:tr>
        <w:trPr>
          <w:trHeight w:val="295" w:hRule="exact"/>
        </w:trPr>
        <w:tc>
          <w:tcPr>
            <w:tcW w:w="45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披露控股股东发生变更相关信息的日期</w:t>
            </w:r>
          </w:p>
        </w:tc>
        <w:tc>
          <w:tcPr>
            <w:tcW w:w="499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74" w:lineRule="exact" w:before="84"/>
        <w:ind w:left="740" w:right="0"/>
        <w:jc w:val="left"/>
      </w:pPr>
      <w:r>
        <w:rPr/>
        <w:t>公司</w:t>
      </w:r>
      <w:r>
        <w:rPr>
          <w:spacing w:val="-60"/>
        </w:rPr>
        <w:t> </w:t>
      </w:r>
      <w:r>
        <w:rPr/>
        <w:t>2008</w:t>
      </w:r>
      <w:r>
        <w:rPr>
          <w:spacing w:val="-59"/>
        </w:rPr>
        <w:t> </w:t>
      </w:r>
      <w:r>
        <w:rPr/>
        <w:t>年</w:t>
      </w:r>
      <w:r>
        <w:rPr>
          <w:spacing w:val="-61"/>
        </w:rPr>
        <w:t> </w:t>
      </w:r>
      <w:r>
        <w:rPr/>
        <w:t>7</w:t>
      </w:r>
      <w:r>
        <w:rPr>
          <w:spacing w:val="-59"/>
        </w:rPr>
        <w:t> </w:t>
      </w:r>
      <w:r>
        <w:rPr/>
        <w:t>月</w:t>
      </w:r>
      <w:r>
        <w:rPr>
          <w:spacing w:val="-61"/>
        </w:rPr>
        <w:t> </w:t>
      </w:r>
      <w:r>
        <w:rPr/>
        <w:t>31</w:t>
      </w:r>
      <w:r>
        <w:rPr>
          <w:spacing w:val="-59"/>
        </w:rPr>
        <w:t> </w:t>
      </w:r>
      <w:r>
        <w:rPr/>
        <w:t>日发布董事会公告，董事会认为，根据目前的实际情况，对照《公司法》、</w:t>
      </w:r>
    </w:p>
    <w:p>
      <w:pPr>
        <w:pStyle w:val="BodyText"/>
        <w:spacing w:line="272" w:lineRule="exact" w:before="26"/>
        <w:ind w:left="320" w:right="0"/>
        <w:jc w:val="left"/>
      </w:pPr>
      <w:r>
        <w:rPr/>
        <w:t>《上市公司收购管理办法》、《上海证券交易所股票上市规则》等法律、法规对控股股东、实际控制 </w:t>
      </w:r>
      <w:r>
        <w:rPr>
          <w:spacing w:val="-3"/>
        </w:rPr>
        <w:t>人的认定标准，本公司已不存在控股股东与实际控制人。东方集团股份有限公司为本公司第一大股东。</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740" w:right="0"/>
        <w:jc w:val="left"/>
      </w:pPr>
      <w:r>
        <w:rPr/>
        <w:t>3、其他持股在百分之十以上的法人股东</w:t>
      </w:r>
    </w:p>
    <w:p>
      <w:pPr>
        <w:pStyle w:val="BodyText"/>
        <w:spacing w:line="240" w:lineRule="auto" w:before="117"/>
        <w:ind w:left="0" w:right="219"/>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99"/>
        <w:gridCol w:w="1036"/>
        <w:gridCol w:w="1297"/>
        <w:gridCol w:w="1298"/>
        <w:gridCol w:w="3370"/>
      </w:tblGrid>
      <w:tr>
        <w:trPr>
          <w:trHeight w:val="489" w:hRule="exact"/>
        </w:trPr>
        <w:tc>
          <w:tcPr>
            <w:tcW w:w="249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6"/>
              <w:ind w:left="69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3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hAnsi="宋体" w:cs="宋体" w:eastAsia="宋体" w:hint="default"/>
                <w:sz w:val="18"/>
                <w:szCs w:val="18"/>
              </w:rPr>
              <w:t>法人股东</w:t>
            </w:r>
          </w:p>
          <w:p>
            <w:pPr>
              <w:pStyle w:val="TableParagraph"/>
              <w:spacing w:line="234" w:lineRule="exact"/>
              <w:ind w:left="149"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97"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281" w:right="0"/>
              <w:jc w:val="left"/>
              <w:rPr>
                <w:rFonts w:ascii="宋体" w:hAnsi="宋体" w:cs="宋体" w:eastAsia="宋体" w:hint="default"/>
                <w:sz w:val="18"/>
                <w:szCs w:val="18"/>
              </w:rPr>
            </w:pPr>
            <w:r>
              <w:rPr>
                <w:rFonts w:ascii="宋体" w:hAnsi="宋体" w:cs="宋体" w:eastAsia="宋体" w:hint="default"/>
                <w:sz w:val="18"/>
                <w:szCs w:val="18"/>
              </w:rPr>
              <w:t>法人股东</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9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282" w:right="0"/>
              <w:jc w:val="left"/>
              <w:rPr>
                <w:rFonts w:ascii="宋体" w:hAnsi="宋体" w:cs="宋体" w:eastAsia="宋体" w:hint="default"/>
                <w:sz w:val="18"/>
                <w:szCs w:val="18"/>
              </w:rPr>
            </w:pPr>
            <w:r>
              <w:rPr>
                <w:rFonts w:ascii="宋体" w:hAnsi="宋体" w:cs="宋体" w:eastAsia="宋体" w:hint="default"/>
                <w:sz w:val="18"/>
                <w:szCs w:val="18"/>
              </w:rPr>
              <w:t>法人股东</w:t>
            </w:r>
          </w:p>
          <w:p>
            <w:pPr>
              <w:pStyle w:val="TableParagraph"/>
              <w:spacing w:line="234" w:lineRule="exact"/>
              <w:ind w:left="2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3370"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hAnsi="宋体" w:cs="宋体" w:eastAsia="宋体" w:hint="default"/>
                <w:sz w:val="18"/>
                <w:szCs w:val="18"/>
              </w:rPr>
              <w:t>法人股东主要</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经营业务或管理活动</w:t>
            </w:r>
          </w:p>
        </w:tc>
      </w:tr>
      <w:tr>
        <w:trPr>
          <w:trHeight w:val="489" w:hRule="exact"/>
        </w:trPr>
        <w:tc>
          <w:tcPr>
            <w:tcW w:w="2499"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329" w:right="0"/>
              <w:jc w:val="left"/>
              <w:rPr>
                <w:rFonts w:ascii="宋体" w:hAnsi="宋体" w:cs="宋体" w:eastAsia="宋体" w:hint="default"/>
                <w:sz w:val="18"/>
                <w:szCs w:val="18"/>
              </w:rPr>
            </w:pPr>
            <w:r>
              <w:rPr>
                <w:rFonts w:ascii="宋体" w:hAnsi="宋体" w:cs="宋体" w:eastAsia="宋体" w:hint="default"/>
                <w:sz w:val="18"/>
                <w:szCs w:val="18"/>
              </w:rPr>
              <w:t>甄理</w:t>
            </w:r>
          </w:p>
        </w:tc>
        <w:tc>
          <w:tcPr>
            <w:tcW w:w="1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sz w:val="18"/>
              </w:rPr>
              <w:t>70,000,000</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sz w:val="18"/>
              </w:rPr>
              <w:t>1991-11-11</w:t>
            </w:r>
          </w:p>
        </w:tc>
        <w:tc>
          <w:tcPr>
            <w:tcW w:w="33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经营范围包括锦州港国有资产经营管理。</w:t>
            </w:r>
          </w:p>
        </w:tc>
      </w:tr>
    </w:tbl>
    <w:p>
      <w:pPr>
        <w:spacing w:after="0" w:line="240" w:lineRule="auto"/>
        <w:jc w:val="left"/>
        <w:rPr>
          <w:rFonts w:ascii="宋体" w:hAnsi="宋体" w:cs="宋体" w:eastAsia="宋体" w:hint="default"/>
          <w:sz w:val="18"/>
          <w:szCs w:val="18"/>
        </w:rPr>
        <w:sectPr>
          <w:pgSz w:w="11910" w:h="16840"/>
          <w:pgMar w:header="747" w:footer="727" w:top="980" w:bottom="920" w:left="104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740" w:right="800"/>
        </w:sectPr>
      </w:pPr>
    </w:p>
    <w:p>
      <w:pPr>
        <w:spacing w:before="35"/>
        <w:ind w:left="620" w:right="-19" w:firstLine="0"/>
        <w:jc w:val="left"/>
        <w:rPr>
          <w:rFonts w:ascii="宋体" w:hAnsi="宋体" w:cs="宋体" w:eastAsia="宋体" w:hint="default"/>
          <w:sz w:val="21"/>
          <w:szCs w:val="21"/>
        </w:rPr>
      </w:pPr>
      <w:bookmarkStart w:name="_bookmark4" w:id="6"/>
      <w:bookmarkEnd w:id="6"/>
      <w:r>
        <w:rPr/>
      </w:r>
      <w:r>
        <w:rPr>
          <w:rFonts w:ascii="宋体" w:hAnsi="宋体" w:cs="宋体" w:eastAsia="宋体" w:hint="default"/>
          <w:b/>
          <w:bCs/>
          <w:sz w:val="21"/>
          <w:szCs w:val="21"/>
        </w:rPr>
        <w:t>五、董事、监事和高级管理人员</w:t>
      </w:r>
      <w:r>
        <w:rPr>
          <w:rFonts w:ascii="宋体" w:hAnsi="宋体" w:cs="宋体" w:eastAsia="宋体" w:hint="default"/>
          <w:sz w:val="21"/>
          <w:szCs w:val="21"/>
        </w:rPr>
      </w:r>
    </w:p>
    <w:p>
      <w:pPr>
        <w:pStyle w:val="BodyText"/>
        <w:spacing w:line="240" w:lineRule="auto" w:before="117"/>
        <w:ind w:left="620" w:right="-19"/>
        <w:jc w:val="left"/>
      </w:pPr>
      <w:r>
        <w:rPr/>
        <w:t>(一)</w:t>
      </w:r>
      <w:r>
        <w:rPr>
          <w:spacing w:val="-2"/>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0"/>
        <w:ind w:left="620" w:right="0"/>
        <w:jc w:val="left"/>
      </w:pPr>
      <w:r>
        <w:rPr/>
        <w:t>单位:股</w:t>
      </w:r>
    </w:p>
    <w:p>
      <w:pPr>
        <w:spacing w:after="0" w:line="240" w:lineRule="auto"/>
        <w:jc w:val="left"/>
        <w:sectPr>
          <w:type w:val="continuous"/>
          <w:pgSz w:w="11910" w:h="16840"/>
          <w:pgMar w:top="1600" w:bottom="280" w:left="740" w:right="800"/>
          <w:cols w:num="2" w:equalWidth="0">
            <w:col w:w="4295" w:space="4211"/>
            <w:col w:w="1864"/>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01"/>
        <w:gridCol w:w="1160"/>
        <w:gridCol w:w="414"/>
        <w:gridCol w:w="414"/>
        <w:gridCol w:w="1814"/>
        <w:gridCol w:w="950"/>
        <w:gridCol w:w="952"/>
        <w:gridCol w:w="846"/>
        <w:gridCol w:w="414"/>
        <w:gridCol w:w="613"/>
        <w:gridCol w:w="822"/>
        <w:gridCol w:w="800"/>
      </w:tblGrid>
      <w:tr>
        <w:trPr>
          <w:trHeight w:val="1423" w:hRule="exact"/>
        </w:trPr>
        <w:tc>
          <w:tcPr>
            <w:tcW w:w="9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姓名</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职务</w:t>
            </w:r>
          </w:p>
        </w:tc>
        <w:tc>
          <w:tcPr>
            <w:tcW w:w="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4" w:lineRule="auto" w:before="102"/>
              <w:ind w:left="124" w:right="122"/>
              <w:jc w:val="left"/>
              <w:rPr>
                <w:rFonts w:ascii="宋体" w:hAnsi="宋体" w:cs="宋体" w:eastAsia="宋体" w:hint="default"/>
                <w:sz w:val="15"/>
                <w:szCs w:val="15"/>
              </w:rPr>
            </w:pPr>
            <w:r>
              <w:rPr>
                <w:rFonts w:ascii="宋体" w:hAnsi="宋体" w:cs="宋体" w:eastAsia="宋体" w:hint="default"/>
                <w:sz w:val="15"/>
                <w:szCs w:val="15"/>
              </w:rPr>
              <w:t>性 别</w:t>
            </w:r>
          </w:p>
        </w:tc>
        <w:tc>
          <w:tcPr>
            <w:tcW w:w="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4" w:lineRule="auto" w:before="102"/>
              <w:ind w:left="124" w:right="122"/>
              <w:jc w:val="left"/>
              <w:rPr>
                <w:rFonts w:ascii="宋体" w:hAnsi="宋体" w:cs="宋体" w:eastAsia="宋体" w:hint="default"/>
                <w:sz w:val="15"/>
                <w:szCs w:val="15"/>
              </w:rPr>
            </w:pPr>
            <w:r>
              <w:rPr>
                <w:rFonts w:ascii="宋体" w:hAnsi="宋体" w:cs="宋体" w:eastAsia="宋体" w:hint="default"/>
                <w:sz w:val="15"/>
                <w:szCs w:val="15"/>
              </w:rPr>
              <w:t>年 龄</w:t>
            </w:r>
          </w:p>
        </w:tc>
        <w:tc>
          <w:tcPr>
            <w:tcW w:w="1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5"/>
                <w:szCs w:val="15"/>
              </w:rPr>
            </w:pPr>
            <w:r>
              <w:rPr>
                <w:rFonts w:ascii="宋体" w:hAnsi="宋体" w:cs="宋体" w:eastAsia="宋体" w:hint="default"/>
                <w:sz w:val="15"/>
                <w:szCs w:val="15"/>
              </w:rPr>
              <w:t>任期起止日期</w:t>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4" w:lineRule="auto" w:before="102"/>
              <w:ind w:left="393" w:right="167" w:hanging="226"/>
              <w:jc w:val="left"/>
              <w:rPr>
                <w:rFonts w:ascii="宋体" w:hAnsi="宋体" w:cs="宋体" w:eastAsia="宋体" w:hint="default"/>
                <w:sz w:val="15"/>
                <w:szCs w:val="15"/>
              </w:rPr>
            </w:pPr>
            <w:r>
              <w:rPr>
                <w:rFonts w:ascii="宋体" w:hAnsi="宋体" w:cs="宋体" w:eastAsia="宋体" w:hint="default"/>
                <w:sz w:val="15"/>
                <w:szCs w:val="15"/>
              </w:rPr>
              <w:t>年初持股 数</w:t>
            </w:r>
          </w:p>
        </w:tc>
        <w:tc>
          <w:tcPr>
            <w:tcW w:w="9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4" w:lineRule="auto" w:before="102"/>
              <w:ind w:left="393" w:right="167" w:hanging="226"/>
              <w:jc w:val="left"/>
              <w:rPr>
                <w:rFonts w:ascii="宋体" w:hAnsi="宋体" w:cs="宋体" w:eastAsia="宋体" w:hint="default"/>
                <w:sz w:val="15"/>
                <w:szCs w:val="15"/>
              </w:rPr>
            </w:pPr>
            <w:r>
              <w:rPr>
                <w:rFonts w:ascii="宋体" w:hAnsi="宋体" w:cs="宋体" w:eastAsia="宋体" w:hint="default"/>
                <w:sz w:val="15"/>
                <w:szCs w:val="15"/>
              </w:rPr>
              <w:t>年末持股 数</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4" w:lineRule="auto" w:before="102"/>
              <w:ind w:left="340" w:right="114" w:hanging="226"/>
              <w:jc w:val="left"/>
              <w:rPr>
                <w:rFonts w:ascii="宋体" w:hAnsi="宋体" w:cs="宋体" w:eastAsia="宋体" w:hint="default"/>
                <w:sz w:val="15"/>
                <w:szCs w:val="15"/>
              </w:rPr>
            </w:pPr>
            <w:r>
              <w:rPr>
                <w:rFonts w:ascii="宋体" w:hAnsi="宋体" w:cs="宋体" w:eastAsia="宋体" w:hint="default"/>
                <w:sz w:val="15"/>
                <w:szCs w:val="15"/>
              </w:rPr>
              <w:t>股份增减 数</w:t>
            </w:r>
          </w:p>
        </w:tc>
        <w:tc>
          <w:tcPr>
            <w:tcW w:w="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4" w:lineRule="auto"/>
              <w:ind w:left="124" w:right="122"/>
              <w:jc w:val="both"/>
              <w:rPr>
                <w:rFonts w:ascii="宋体" w:hAnsi="宋体" w:cs="宋体" w:eastAsia="宋体" w:hint="default"/>
                <w:sz w:val="15"/>
                <w:szCs w:val="15"/>
              </w:rPr>
            </w:pPr>
            <w:r>
              <w:rPr>
                <w:rFonts w:ascii="宋体" w:hAnsi="宋体" w:cs="宋体" w:eastAsia="宋体" w:hint="default"/>
                <w:sz w:val="15"/>
                <w:szCs w:val="15"/>
              </w:rPr>
              <w:t>变 动 原 因</w:t>
            </w:r>
          </w:p>
        </w:tc>
        <w:tc>
          <w:tcPr>
            <w:tcW w:w="613"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69"/>
              <w:ind w:left="100" w:right="97"/>
              <w:jc w:val="center"/>
              <w:rPr>
                <w:rFonts w:ascii="宋体" w:hAnsi="宋体" w:cs="宋体" w:eastAsia="宋体" w:hint="default"/>
                <w:sz w:val="15"/>
                <w:szCs w:val="15"/>
              </w:rPr>
            </w:pPr>
            <w:r>
              <w:rPr>
                <w:rFonts w:ascii="宋体" w:hAnsi="宋体" w:cs="宋体" w:eastAsia="宋体" w:hint="default"/>
                <w:sz w:val="15"/>
                <w:szCs w:val="15"/>
              </w:rPr>
              <w:t>是否 在公 司领 取报 </w:t>
            </w:r>
            <w:r>
              <w:rPr>
                <w:rFonts w:ascii="宋体" w:hAnsi="宋体" w:cs="宋体" w:eastAsia="宋体" w:hint="default"/>
                <w:spacing w:val="-18"/>
                <w:sz w:val="15"/>
                <w:szCs w:val="15"/>
              </w:rPr>
              <w:t>酬、津</w:t>
            </w:r>
            <w:r>
              <w:rPr>
                <w:rFonts w:ascii="宋体" w:hAnsi="宋体" w:cs="宋体" w:eastAsia="宋体" w:hint="default"/>
                <w:sz w:val="15"/>
                <w:szCs w:val="15"/>
              </w:rPr>
              <w:t> 贴</w:t>
            </w:r>
          </w:p>
        </w:tc>
        <w:tc>
          <w:tcPr>
            <w:tcW w:w="822"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69"/>
              <w:ind w:left="103" w:right="102"/>
              <w:jc w:val="center"/>
              <w:rPr>
                <w:rFonts w:ascii="宋体" w:hAnsi="宋体" w:cs="宋体" w:eastAsia="宋体" w:hint="default"/>
                <w:sz w:val="15"/>
                <w:szCs w:val="15"/>
              </w:rPr>
            </w:pPr>
            <w:r>
              <w:rPr>
                <w:rFonts w:ascii="宋体" w:hAnsi="宋体" w:cs="宋体" w:eastAsia="宋体" w:hint="default"/>
                <w:sz w:val="15"/>
                <w:szCs w:val="15"/>
              </w:rPr>
              <w:t>报告期内 从公司领 取的报酬 总额（万 元）（税 前）</w:t>
            </w:r>
          </w:p>
        </w:tc>
        <w:tc>
          <w:tcPr>
            <w:tcW w:w="800" w:type="dxa"/>
            <w:tcBorders>
              <w:top w:val="single" w:sz="12" w:space="0" w:color="000000"/>
              <w:left w:val="single" w:sz="6" w:space="0" w:color="000000"/>
              <w:bottom w:val="single" w:sz="6" w:space="0" w:color="000000"/>
              <w:right w:val="single" w:sz="12" w:space="0" w:color="000000"/>
            </w:tcBorders>
          </w:tcPr>
          <w:p>
            <w:pPr>
              <w:pStyle w:val="TableParagraph"/>
              <w:spacing w:line="181" w:lineRule="exact"/>
              <w:ind w:left="8" w:right="0"/>
              <w:jc w:val="center"/>
              <w:rPr>
                <w:rFonts w:ascii="宋体" w:hAnsi="宋体" w:cs="宋体" w:eastAsia="宋体" w:hint="default"/>
                <w:sz w:val="15"/>
                <w:szCs w:val="15"/>
              </w:rPr>
            </w:pPr>
            <w:r>
              <w:rPr>
                <w:rFonts w:ascii="宋体" w:hAnsi="宋体" w:cs="宋体" w:eastAsia="宋体" w:hint="default"/>
                <w:sz w:val="15"/>
                <w:szCs w:val="15"/>
              </w:rPr>
              <w:t>是否在</w:t>
            </w:r>
          </w:p>
          <w:p>
            <w:pPr>
              <w:pStyle w:val="TableParagraph"/>
              <w:spacing w:line="244" w:lineRule="auto" w:before="4"/>
              <w:ind w:left="100" w:right="74" w:hanging="16"/>
              <w:jc w:val="center"/>
              <w:rPr>
                <w:rFonts w:ascii="宋体" w:hAnsi="宋体" w:cs="宋体" w:eastAsia="宋体" w:hint="default"/>
                <w:sz w:val="15"/>
                <w:szCs w:val="15"/>
              </w:rPr>
            </w:pPr>
            <w:r>
              <w:rPr>
                <w:rFonts w:ascii="宋体" w:hAnsi="宋体" w:cs="宋体" w:eastAsia="宋体" w:hint="default"/>
                <w:sz w:val="15"/>
                <w:szCs w:val="15"/>
              </w:rPr>
              <w:t>股东单 位或其 他关联 单位领 取报酬、 津贴</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张宏伟</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3" w:right="0"/>
              <w:jc w:val="left"/>
              <w:rPr>
                <w:rFonts w:ascii="宋体" w:hAnsi="宋体" w:cs="宋体" w:eastAsia="宋体" w:hint="default"/>
                <w:sz w:val="15"/>
                <w:szCs w:val="15"/>
              </w:rPr>
            </w:pPr>
            <w:r>
              <w:rPr>
                <w:rFonts w:ascii="宋体"/>
                <w:sz w:val="15"/>
              </w:rPr>
              <w:t>54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8"/>
              <w:jc w:val="right"/>
              <w:rPr>
                <w:rFonts w:ascii="宋体" w:hAnsi="宋体" w:cs="宋体" w:eastAsia="宋体" w:hint="default"/>
                <w:sz w:val="15"/>
                <w:szCs w:val="15"/>
              </w:rPr>
            </w:pPr>
            <w:r>
              <w:rPr>
                <w:rFonts w:ascii="宋体" w:hAnsi="宋体" w:cs="宋体" w:eastAsia="宋体" w:hint="default"/>
                <w:sz w:val="15"/>
                <w:szCs w:val="15"/>
              </w:rPr>
              <w:t>2008-9-12～2010-9-28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03"/>
              <w:jc w:val="right"/>
              <w:rPr>
                <w:rFonts w:ascii="宋体" w:hAnsi="宋体" w:cs="宋体" w:eastAsia="宋体" w:hint="default"/>
                <w:sz w:val="15"/>
                <w:szCs w:val="15"/>
              </w:rPr>
            </w:pPr>
            <w:r>
              <w:rPr>
                <w:rFonts w:ascii="宋体"/>
                <w:spacing w:val="-1"/>
                <w:sz w:val="15"/>
              </w:rPr>
              <w:t>209,090</w:t>
            </w:r>
            <w:r>
              <w:rPr>
                <w:rFonts w:ascii="宋体"/>
                <w:sz w:val="15"/>
              </w:rPr>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5"/>
                <w:szCs w:val="15"/>
              </w:rPr>
            </w:pPr>
            <w:r>
              <w:rPr>
                <w:rFonts w:ascii="宋体"/>
                <w:sz w:val="15"/>
              </w:rPr>
              <w:t>209,090</w:t>
            </w: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2</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甄 理</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副董事长</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3" w:right="0"/>
              <w:jc w:val="left"/>
              <w:rPr>
                <w:rFonts w:ascii="宋体" w:hAnsi="宋体" w:cs="宋体" w:eastAsia="宋体" w:hint="default"/>
                <w:sz w:val="15"/>
                <w:szCs w:val="15"/>
              </w:rPr>
            </w:pPr>
            <w:r>
              <w:rPr>
                <w:rFonts w:ascii="宋体"/>
                <w:sz w:val="15"/>
              </w:rPr>
              <w:t>48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8"/>
              <w:jc w:val="right"/>
              <w:rPr>
                <w:rFonts w:ascii="宋体" w:hAnsi="宋体" w:cs="宋体" w:eastAsia="宋体" w:hint="default"/>
                <w:sz w:val="15"/>
                <w:szCs w:val="15"/>
              </w:rPr>
            </w:pPr>
            <w:r>
              <w:rPr>
                <w:rFonts w:ascii="宋体" w:hAnsi="宋体" w:cs="宋体" w:eastAsia="宋体" w:hint="default"/>
                <w:sz w:val="15"/>
                <w:szCs w:val="15"/>
              </w:rPr>
              <w:t>2008-9-12～2010-9-28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5"/>
                <w:szCs w:val="15"/>
              </w:rPr>
            </w:pPr>
            <w:r>
              <w:rPr>
                <w:rFonts w:ascii="宋体"/>
                <w:sz w:val="15"/>
              </w:rPr>
              <w:t>2</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6"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刘 钧</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董事、总裁</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3" w:right="0"/>
              <w:jc w:val="left"/>
              <w:rPr>
                <w:rFonts w:ascii="宋体" w:hAnsi="宋体" w:cs="宋体" w:eastAsia="宋体" w:hint="default"/>
                <w:sz w:val="15"/>
                <w:szCs w:val="15"/>
              </w:rPr>
            </w:pPr>
            <w:r>
              <w:rPr>
                <w:rFonts w:ascii="宋体"/>
                <w:sz w:val="15"/>
              </w:rPr>
              <w:t>49</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75</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关卓华</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53</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9"/>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4</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裴宏斌</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46</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9"/>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822"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7"/>
              <w:jc w:val="center"/>
              <w:rPr>
                <w:rFonts w:ascii="宋体" w:hAnsi="宋体" w:cs="宋体" w:eastAsia="宋体" w:hint="default"/>
                <w:sz w:val="15"/>
                <w:szCs w:val="15"/>
              </w:rPr>
            </w:pPr>
            <w:r>
              <w:rPr>
                <w:rFonts w:ascii="宋体" w:hAnsi="宋体" w:cs="宋体" w:eastAsia="宋体" w:hint="default"/>
                <w:sz w:val="15"/>
                <w:szCs w:val="15"/>
              </w:rPr>
              <w:t>卢丽平</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女</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53</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11"/>
              <w:jc w:val="righ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2"/>
                <w:sz w:val="15"/>
                <w:szCs w:val="15"/>
              </w:rPr>
              <w:t> </w:t>
            </w:r>
            <w:r>
              <w:rPr>
                <w:rFonts w:ascii="宋体" w:hAnsi="宋体" w:cs="宋体" w:eastAsia="宋体" w:hint="default"/>
                <w:sz w:val="15"/>
                <w:szCs w:val="15"/>
              </w:rPr>
              <w:t>9-12～2010-9-28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822"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汪 伟</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6"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sz w:val="15"/>
              </w:rPr>
              <w:t>58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pacing w:val="-1"/>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sz w:val="15"/>
              </w:rPr>
              <w:t>4</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1"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邸彦彪</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50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8</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杨希宏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69</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6</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董秀成</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46</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8</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刘宁宇</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41</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8</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5"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6"/>
              <w:jc w:val="center"/>
              <w:rPr>
                <w:rFonts w:ascii="宋体" w:hAnsi="宋体" w:cs="宋体" w:eastAsia="宋体" w:hint="default"/>
                <w:sz w:val="15"/>
                <w:szCs w:val="15"/>
              </w:rPr>
            </w:pPr>
            <w:r>
              <w:rPr>
                <w:rFonts w:ascii="宋体" w:hAnsi="宋体" w:cs="宋体" w:eastAsia="宋体" w:hint="default"/>
                <w:sz w:val="15"/>
                <w:szCs w:val="15"/>
              </w:rPr>
              <w:t>王继惠</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5"/>
                <w:szCs w:val="15"/>
              </w:rPr>
            </w:pPr>
            <w:r>
              <w:rPr>
                <w:rFonts w:ascii="宋体" w:hAnsi="宋体" w:cs="宋体" w:eastAsia="宋体" w:hint="default"/>
                <w:sz w:val="15"/>
                <w:szCs w:val="15"/>
              </w:rPr>
              <w:t>监事会主席</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24"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23" w:right="0"/>
              <w:jc w:val="left"/>
              <w:rPr>
                <w:rFonts w:ascii="宋体" w:hAnsi="宋体" w:cs="宋体" w:eastAsia="宋体" w:hint="default"/>
                <w:sz w:val="15"/>
                <w:szCs w:val="15"/>
              </w:rPr>
            </w:pPr>
            <w:r>
              <w:rPr>
                <w:rFonts w:ascii="宋体"/>
                <w:sz w:val="15"/>
              </w:rPr>
              <w:t>59</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39"/>
              <w:jc w:val="right"/>
              <w:rPr>
                <w:rFonts w:ascii="宋体" w:hAnsi="宋体" w:cs="宋体" w:eastAsia="宋体" w:hint="default"/>
                <w:sz w:val="15"/>
                <w:szCs w:val="15"/>
              </w:rPr>
            </w:pPr>
            <w:r>
              <w:rPr>
                <w:rFonts w:ascii="宋体"/>
                <w:sz w:val="15"/>
              </w:rPr>
              <w:t>63,636</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5"/>
                <w:szCs w:val="15"/>
              </w:rPr>
            </w:pPr>
            <w:r>
              <w:rPr>
                <w:rFonts w:ascii="宋体"/>
                <w:sz w:val="15"/>
              </w:rPr>
              <w:t>83,636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5"/>
                <w:szCs w:val="15"/>
              </w:rPr>
            </w:pPr>
            <w:r>
              <w:rPr>
                <w:rFonts w:ascii="宋体"/>
                <w:sz w:val="15"/>
              </w:rPr>
              <w:t>20,000</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24" w:right="122"/>
              <w:jc w:val="left"/>
              <w:rPr>
                <w:rFonts w:ascii="宋体" w:hAnsi="宋体" w:cs="宋体" w:eastAsia="宋体" w:hint="default"/>
                <w:sz w:val="15"/>
                <w:szCs w:val="15"/>
              </w:rPr>
            </w:pPr>
            <w:r>
              <w:rPr>
                <w:rFonts w:ascii="宋体" w:hAnsi="宋体" w:cs="宋体" w:eastAsia="宋体" w:hint="default"/>
                <w:sz w:val="15"/>
                <w:szCs w:val="15"/>
              </w:rPr>
              <w:t>买 入</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5"/>
                <w:szCs w:val="15"/>
              </w:rPr>
            </w:pPr>
            <w:r>
              <w:rPr>
                <w:rFonts w:ascii="宋体"/>
                <w:sz w:val="15"/>
              </w:rPr>
              <w:t>38</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7"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李亚良</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53</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9"/>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3</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王 秘</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6"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sz w:val="15"/>
              </w:rPr>
              <w:t>57</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8"/>
              <w:jc w:val="right"/>
              <w:rPr>
                <w:rFonts w:ascii="宋体" w:hAnsi="宋体" w:cs="宋体" w:eastAsia="宋体" w:hint="default"/>
                <w:sz w:val="15"/>
                <w:szCs w:val="15"/>
              </w:rPr>
            </w:pPr>
            <w:r>
              <w:rPr>
                <w:rFonts w:ascii="宋体" w:hAnsi="宋体" w:cs="宋体" w:eastAsia="宋体" w:hint="default"/>
                <w:spacing w:val="-1"/>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41"/>
              <w:jc w:val="right"/>
              <w:rPr>
                <w:rFonts w:ascii="宋体" w:hAnsi="宋体" w:cs="宋体" w:eastAsia="宋体" w:hint="default"/>
                <w:sz w:val="15"/>
                <w:szCs w:val="15"/>
              </w:rPr>
            </w:pPr>
            <w:r>
              <w:rPr>
                <w:rFonts w:ascii="宋体"/>
                <w:spacing w:val="-1"/>
                <w:sz w:val="15"/>
              </w:rPr>
              <w:t>47,727</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5"/>
                <w:szCs w:val="15"/>
              </w:rPr>
            </w:pPr>
            <w:r>
              <w:rPr>
                <w:rFonts w:ascii="宋体"/>
                <w:sz w:val="15"/>
              </w:rPr>
              <w:t>47,727</w:t>
            </w: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5"/>
                <w:szCs w:val="15"/>
              </w:rPr>
            </w:pPr>
            <w:r>
              <w:rPr>
                <w:rFonts w:ascii="宋体"/>
                <w:sz w:val="15"/>
              </w:rPr>
              <w:t>3</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4"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张国臣</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42</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9"/>
              <w:jc w:val="right"/>
              <w:rPr>
                <w:rFonts w:ascii="宋体" w:hAnsi="宋体" w:cs="宋体" w:eastAsia="宋体" w:hint="default"/>
                <w:sz w:val="15"/>
                <w:szCs w:val="15"/>
              </w:rPr>
            </w:pPr>
            <w:r>
              <w:rPr>
                <w:rFonts w:ascii="宋体" w:hAnsi="宋体" w:cs="宋体" w:eastAsia="宋体" w:hint="default"/>
                <w:sz w:val="15"/>
                <w:szCs w:val="15"/>
              </w:rPr>
              <w:t>2008-9-12～2010-9-28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822"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张维君</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54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9"/>
              <w:jc w:val="right"/>
              <w:rPr>
                <w:rFonts w:ascii="宋体" w:hAnsi="宋体" w:cs="宋体" w:eastAsia="宋体" w:hint="default"/>
                <w:sz w:val="15"/>
                <w:szCs w:val="15"/>
              </w:rPr>
            </w:pPr>
            <w:r>
              <w:rPr>
                <w:rFonts w:ascii="宋体" w:hAnsi="宋体" w:cs="宋体" w:eastAsia="宋体" w:hint="default"/>
                <w:sz w:val="15"/>
                <w:szCs w:val="15"/>
              </w:rPr>
              <w:t>2008-9-12～2010-9-28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822"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张俊安</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46</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9"/>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3</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5"/>
              <w:jc w:val="center"/>
              <w:rPr>
                <w:rFonts w:ascii="宋体" w:hAnsi="宋体" w:cs="宋体" w:eastAsia="宋体" w:hint="default"/>
                <w:sz w:val="15"/>
                <w:szCs w:val="15"/>
              </w:rPr>
            </w:pPr>
            <w:r>
              <w:rPr>
                <w:rFonts w:ascii="宋体" w:hAnsi="宋体" w:cs="宋体" w:eastAsia="宋体" w:hint="default"/>
                <w:sz w:val="15"/>
                <w:szCs w:val="15"/>
              </w:rPr>
              <w:t>刘福金</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39</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88" w:right="0"/>
              <w:jc w:val="left"/>
              <w:rPr>
                <w:rFonts w:ascii="宋体" w:hAnsi="宋体" w:cs="宋体" w:eastAsia="宋体" w:hint="default"/>
                <w:sz w:val="15"/>
                <w:szCs w:val="15"/>
              </w:rPr>
            </w:pPr>
            <w:r>
              <w:rPr>
                <w:rFonts w:ascii="宋体" w:hAnsi="宋体" w:cs="宋体" w:eastAsia="宋体" w:hint="default"/>
                <w:sz w:val="15"/>
                <w:szCs w:val="15"/>
              </w:rPr>
              <w:t>2008-1-8～2010-9-28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19</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陈晓建</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46</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2008-9-16～2010-9-28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16</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5"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6"/>
              <w:jc w:val="center"/>
              <w:rPr>
                <w:rFonts w:ascii="宋体" w:hAnsi="宋体" w:cs="宋体" w:eastAsia="宋体" w:hint="default"/>
                <w:sz w:val="15"/>
                <w:szCs w:val="15"/>
              </w:rPr>
            </w:pPr>
            <w:r>
              <w:rPr>
                <w:rFonts w:ascii="宋体" w:hAnsi="宋体" w:cs="宋体" w:eastAsia="宋体" w:hint="default"/>
                <w:sz w:val="15"/>
                <w:szCs w:val="15"/>
              </w:rPr>
              <w:t>肖爱东</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0" w:right="91"/>
              <w:jc w:val="left"/>
              <w:rPr>
                <w:rFonts w:ascii="宋体" w:hAnsi="宋体" w:cs="宋体" w:eastAsia="宋体" w:hint="default"/>
                <w:sz w:val="15"/>
                <w:szCs w:val="15"/>
              </w:rPr>
            </w:pPr>
            <w:r>
              <w:rPr>
                <w:rFonts w:ascii="宋体" w:hAnsi="宋体" w:cs="宋体" w:eastAsia="宋体" w:hint="default"/>
                <w:spacing w:val="8"/>
                <w:sz w:val="15"/>
                <w:szCs w:val="15"/>
              </w:rPr>
              <w:t>副总裁兼财务 </w:t>
            </w:r>
            <w:r>
              <w:rPr>
                <w:rFonts w:ascii="宋体" w:hAnsi="宋体" w:cs="宋体" w:eastAsia="宋体" w:hint="default"/>
                <w:sz w:val="15"/>
                <w:szCs w:val="15"/>
              </w:rPr>
              <w:t>总监</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24"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24" w:right="0"/>
              <w:jc w:val="left"/>
              <w:rPr>
                <w:rFonts w:ascii="宋体" w:hAnsi="宋体" w:cs="宋体" w:eastAsia="宋体" w:hint="default"/>
                <w:sz w:val="15"/>
                <w:szCs w:val="15"/>
              </w:rPr>
            </w:pPr>
            <w:r>
              <w:rPr>
                <w:rFonts w:ascii="宋体"/>
                <w:sz w:val="15"/>
              </w:rPr>
              <w:t>39</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48"/>
              <w:jc w:val="right"/>
              <w:rPr>
                <w:rFonts w:ascii="宋体" w:hAnsi="宋体" w:cs="宋体" w:eastAsia="宋体" w:hint="default"/>
                <w:sz w:val="15"/>
                <w:szCs w:val="15"/>
              </w:rPr>
            </w:pPr>
            <w:r>
              <w:rPr>
                <w:rFonts w:ascii="宋体" w:hAnsi="宋体" w:cs="宋体" w:eastAsia="宋体" w:hint="default"/>
                <w:spacing w:val="-1"/>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5"/>
                <w:szCs w:val="15"/>
              </w:rPr>
            </w:pPr>
            <w:r>
              <w:rPr>
                <w:rFonts w:ascii="宋体"/>
                <w:sz w:val="15"/>
              </w:rPr>
              <w:t>34</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6"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麻 勇</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3" w:right="0"/>
              <w:jc w:val="left"/>
              <w:rPr>
                <w:rFonts w:ascii="宋体" w:hAnsi="宋体" w:cs="宋体" w:eastAsia="宋体" w:hint="default"/>
                <w:sz w:val="15"/>
                <w:szCs w:val="15"/>
              </w:rPr>
            </w:pPr>
            <w:r>
              <w:rPr>
                <w:rFonts w:ascii="宋体"/>
                <w:sz w:val="15"/>
              </w:rPr>
              <w:t>44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34</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刘亚中</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3" w:right="0"/>
              <w:jc w:val="left"/>
              <w:rPr>
                <w:rFonts w:ascii="宋体" w:hAnsi="宋体" w:cs="宋体" w:eastAsia="宋体" w:hint="default"/>
                <w:sz w:val="15"/>
                <w:szCs w:val="15"/>
              </w:rPr>
            </w:pPr>
            <w:r>
              <w:rPr>
                <w:rFonts w:ascii="宋体"/>
                <w:sz w:val="15"/>
              </w:rPr>
              <w:t>45</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8"/>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76"/>
              <w:jc w:val="right"/>
              <w:rPr>
                <w:rFonts w:ascii="宋体" w:hAnsi="宋体" w:cs="宋体" w:eastAsia="宋体" w:hint="default"/>
                <w:sz w:val="15"/>
                <w:szCs w:val="15"/>
              </w:rPr>
            </w:pPr>
            <w:r>
              <w:rPr>
                <w:rFonts w:ascii="宋体"/>
                <w:sz w:val="15"/>
              </w:rPr>
              <w:t>3,011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sz w:val="15"/>
              </w:rPr>
              <w:t>3,011</w:t>
            </w: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36</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宁鸿鹏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43</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45</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3"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王 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董事会秘书</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3" w:right="0"/>
              <w:jc w:val="left"/>
              <w:rPr>
                <w:rFonts w:ascii="宋体" w:hAnsi="宋体" w:cs="宋体" w:eastAsia="宋体" w:hint="default"/>
                <w:sz w:val="15"/>
                <w:szCs w:val="15"/>
              </w:rPr>
            </w:pPr>
            <w:r>
              <w:rPr>
                <w:rFonts w:ascii="宋体"/>
                <w:sz w:val="15"/>
              </w:rPr>
              <w:t>48</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2007-9-28～2010-9-28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44</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2"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于新宇</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5"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24" w:right="0"/>
              <w:jc w:val="left"/>
              <w:rPr>
                <w:rFonts w:ascii="宋体" w:hAnsi="宋体" w:cs="宋体" w:eastAsia="宋体" w:hint="default"/>
                <w:sz w:val="15"/>
                <w:szCs w:val="15"/>
              </w:rPr>
            </w:pPr>
            <w:r>
              <w:rPr>
                <w:rFonts w:ascii="宋体"/>
                <w:sz w:val="15"/>
              </w:rPr>
              <w:t>42</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7"/>
              <w:jc w:val="right"/>
              <w:rPr>
                <w:rFonts w:ascii="宋体" w:hAnsi="宋体" w:cs="宋体" w:eastAsia="宋体" w:hint="default"/>
                <w:sz w:val="15"/>
                <w:szCs w:val="15"/>
              </w:rPr>
            </w:pPr>
            <w:r>
              <w:rPr>
                <w:rFonts w:ascii="宋体" w:hAnsi="宋体" w:cs="宋体" w:eastAsia="宋体" w:hint="default"/>
                <w:sz w:val="15"/>
                <w:szCs w:val="15"/>
              </w:rPr>
              <w:t>2008-1-19～2010-9-28</w:t>
            </w: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34</w:t>
            </w:r>
          </w:p>
        </w:tc>
        <w:tc>
          <w:tcPr>
            <w:tcW w:w="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19" w:hRule="exact"/>
        </w:trPr>
        <w:tc>
          <w:tcPr>
            <w:tcW w:w="9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2"/>
              <w:ind w:right="6"/>
              <w:jc w:val="center"/>
              <w:rPr>
                <w:rFonts w:ascii="宋体" w:hAnsi="宋体" w:cs="宋体" w:eastAsia="宋体" w:hint="default"/>
                <w:sz w:val="15"/>
                <w:szCs w:val="15"/>
              </w:rPr>
            </w:pPr>
            <w:r>
              <w:rPr>
                <w:rFonts w:ascii="宋体" w:hAnsi="宋体" w:cs="宋体" w:eastAsia="宋体" w:hint="default"/>
                <w:sz w:val="15"/>
                <w:szCs w:val="15"/>
              </w:rPr>
              <w:t>合计</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w:t>
            </w:r>
          </w:p>
        </w:tc>
        <w:tc>
          <w:tcPr>
            <w:tcW w:w="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left="160" w:right="0"/>
              <w:jc w:val="left"/>
              <w:rPr>
                <w:rFonts w:ascii="宋体" w:hAnsi="宋体" w:cs="宋体" w:eastAsia="宋体" w:hint="default"/>
                <w:sz w:val="15"/>
                <w:szCs w:val="15"/>
              </w:rPr>
            </w:pPr>
            <w:r>
              <w:rPr>
                <w:rFonts w:ascii="宋体"/>
                <w:sz w:val="15"/>
              </w:rPr>
              <w:t>/</w:t>
            </w:r>
          </w:p>
        </w:tc>
        <w:tc>
          <w:tcPr>
            <w:tcW w:w="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left="160" w:right="0"/>
              <w:jc w:val="left"/>
              <w:rPr>
                <w:rFonts w:ascii="宋体" w:hAnsi="宋体" w:cs="宋体" w:eastAsia="宋体" w:hint="default"/>
                <w:sz w:val="15"/>
                <w:szCs w:val="15"/>
              </w:rPr>
            </w:pPr>
            <w:r>
              <w:rPr>
                <w:rFonts w:ascii="宋体"/>
                <w:sz w:val="15"/>
              </w:rPr>
              <w:t>/</w:t>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2"/>
              <w:jc w:val="center"/>
              <w:rPr>
                <w:rFonts w:ascii="宋体" w:hAnsi="宋体" w:cs="宋体" w:eastAsia="宋体" w:hint="default"/>
                <w:sz w:val="15"/>
                <w:szCs w:val="15"/>
              </w:rPr>
            </w:pPr>
            <w:r>
              <w:rPr>
                <w:rFonts w:ascii="宋体"/>
                <w:sz w:val="15"/>
              </w:rPr>
              <w:t>/</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205"/>
              <w:jc w:val="right"/>
              <w:rPr>
                <w:rFonts w:ascii="宋体" w:hAnsi="宋体" w:cs="宋体" w:eastAsia="宋体" w:hint="default"/>
                <w:sz w:val="15"/>
                <w:szCs w:val="15"/>
              </w:rPr>
            </w:pPr>
            <w:r>
              <w:rPr>
                <w:rFonts w:ascii="宋体"/>
                <w:spacing w:val="-1"/>
                <w:sz w:val="15"/>
              </w:rPr>
              <w:t>323,464</w:t>
            </w:r>
            <w:r>
              <w:rPr>
                <w:rFonts w:ascii="宋体"/>
                <w:sz w:val="15"/>
              </w:rPr>
            </w:r>
          </w:p>
        </w:tc>
        <w:tc>
          <w:tcPr>
            <w:tcW w:w="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2"/>
              <w:jc w:val="center"/>
              <w:rPr>
                <w:rFonts w:ascii="宋体" w:hAnsi="宋体" w:cs="宋体" w:eastAsia="宋体" w:hint="default"/>
                <w:sz w:val="15"/>
                <w:szCs w:val="15"/>
              </w:rPr>
            </w:pPr>
            <w:r>
              <w:rPr>
                <w:rFonts w:ascii="宋体"/>
                <w:sz w:val="15"/>
              </w:rPr>
              <w:t>343,464</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2"/>
              <w:jc w:val="center"/>
              <w:rPr>
                <w:rFonts w:ascii="宋体" w:hAnsi="宋体" w:cs="宋体" w:eastAsia="宋体" w:hint="default"/>
                <w:sz w:val="15"/>
                <w:szCs w:val="15"/>
              </w:rPr>
            </w:pPr>
            <w:r>
              <w:rPr>
                <w:rFonts w:ascii="宋体"/>
                <w:sz w:val="15"/>
              </w:rPr>
              <w:t>20,000</w:t>
            </w:r>
          </w:p>
        </w:tc>
        <w:tc>
          <w:tcPr>
            <w:tcW w:w="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0"/>
              <w:jc w:val="center"/>
              <w:rPr>
                <w:rFonts w:ascii="宋体" w:hAnsi="宋体" w:cs="宋体" w:eastAsia="宋体" w:hint="default"/>
                <w:sz w:val="15"/>
                <w:szCs w:val="15"/>
              </w:rPr>
            </w:pPr>
            <w:r>
              <w:rPr>
                <w:rFonts w:ascii="宋体"/>
                <w:sz w:val="15"/>
              </w:rPr>
              <w:t>/</w:t>
            </w:r>
          </w:p>
        </w:tc>
        <w:tc>
          <w:tcPr>
            <w:tcW w:w="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1"/>
              <w:jc w:val="center"/>
              <w:rPr>
                <w:rFonts w:ascii="宋体" w:hAnsi="宋体" w:cs="宋体" w:eastAsia="宋体" w:hint="default"/>
                <w:sz w:val="15"/>
                <w:szCs w:val="15"/>
              </w:rPr>
            </w:pPr>
            <w:r>
              <w:rPr>
                <w:rFonts w:ascii="宋体"/>
                <w:sz w:val="15"/>
              </w:rPr>
              <w:t>426</w:t>
            </w:r>
          </w:p>
        </w:tc>
        <w:tc>
          <w:tcPr>
            <w:tcW w:w="8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6"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type w:val="continuous"/>
          <w:pgSz w:w="11910" w:h="16840"/>
          <w:pgMar w:top="1600" w:bottom="280" w:left="740" w:right="800"/>
        </w:sectPr>
      </w:pPr>
    </w:p>
    <w:p>
      <w:pPr>
        <w:spacing w:line="240" w:lineRule="auto" w:before="1"/>
        <w:rPr>
          <w:rFonts w:ascii="宋体" w:hAnsi="宋体" w:cs="宋体" w:eastAsia="宋体" w:hint="default"/>
          <w:sz w:val="29"/>
          <w:szCs w:val="29"/>
        </w:rPr>
      </w:pPr>
    </w:p>
    <w:p>
      <w:pPr>
        <w:pStyle w:val="BodyText"/>
        <w:spacing w:line="343" w:lineRule="auto"/>
        <w:ind w:right="3985"/>
        <w:jc w:val="left"/>
      </w:pPr>
      <w:r>
        <w:rPr/>
        <w:t>董事、监事、高级管理人员最近</w:t>
      </w:r>
      <w:r>
        <w:rPr>
          <w:spacing w:val="-53"/>
        </w:rPr>
        <w:t> </w:t>
      </w:r>
      <w:r>
        <w:rPr/>
        <w:t>5</w:t>
      </w:r>
      <w:r>
        <w:rPr>
          <w:spacing w:val="-53"/>
        </w:rPr>
        <w:t> </w:t>
      </w:r>
      <w:r>
        <w:rPr/>
        <w:t>年的主要工作经历：</w:t>
      </w:r>
      <w:r>
        <w:rPr/>
        <w:t> A.董事：</w:t>
      </w:r>
    </w:p>
    <w:p>
      <w:pPr>
        <w:pStyle w:val="BodyText"/>
        <w:spacing w:line="272" w:lineRule="exact" w:before="55"/>
        <w:ind w:left="140" w:right="207" w:firstLine="420"/>
        <w:jc w:val="left"/>
      </w:pPr>
      <w:r>
        <w:rPr>
          <w:spacing w:val="-1"/>
        </w:rPr>
        <w:t>1.张宏伟：现任东方集团实业股份有限公司董事局主席、</w:t>
      </w:r>
      <w:r>
        <w:rPr>
          <w:spacing w:val="-65"/>
        </w:rPr>
        <w:t> </w:t>
      </w:r>
      <w:r>
        <w:rPr>
          <w:spacing w:val="-1"/>
        </w:rPr>
        <w:t>东方集团股份有限公司董事长、中国民</w:t>
      </w:r>
      <w:r>
        <w:rPr/>
        <w:t> 生银行股份有限公司副董事长、全国政协委员。</w:t>
      </w:r>
    </w:p>
    <w:p>
      <w:pPr>
        <w:pStyle w:val="BodyText"/>
        <w:spacing w:line="272" w:lineRule="exact" w:before="120"/>
        <w:ind w:left="140" w:right="85" w:firstLine="420"/>
        <w:jc w:val="left"/>
      </w:pPr>
      <w:r>
        <w:rPr/>
        <w:t>2.甄理：历任锦州经济技术开发区工作委员会副书记、管理委员会副主任（正县级）、管理委员 </w:t>
      </w:r>
      <w:r>
        <w:rPr>
          <w:spacing w:val="-3"/>
        </w:rPr>
        <w:t>会常务副主任，现任锦州市港口与口岸局局长、党委书记，锦州港国有资产经营管理有限公司董事长、</w:t>
      </w:r>
      <w:r>
        <w:rPr>
          <w:spacing w:val="-74"/>
        </w:rPr>
        <w:t> </w:t>
      </w:r>
      <w:r>
        <w:rPr>
          <w:spacing w:val="-74"/>
        </w:rPr>
      </w:r>
      <w:r>
        <w:rPr/>
        <w:t>党委书记。</w:t>
      </w:r>
    </w:p>
    <w:p>
      <w:pPr>
        <w:pStyle w:val="BodyText"/>
        <w:spacing w:line="272" w:lineRule="exact" w:before="120"/>
        <w:ind w:left="140" w:right="103" w:firstLine="420"/>
        <w:jc w:val="left"/>
      </w:pPr>
      <w:r>
        <w:rPr/>
        <w:t>3.刘</w:t>
      </w:r>
      <w:r>
        <w:rPr>
          <w:spacing w:val="-4"/>
        </w:rPr>
        <w:t> </w:t>
      </w:r>
      <w:r>
        <w:rPr/>
        <w:t>钧：历任：锦州港股份有限公司总裁助理、副总裁等职。现任：锦州港股份有限公司总裁、</w:t>
      </w:r>
      <w:r>
        <w:rPr/>
        <w:t> 党委书记。</w:t>
      </w:r>
    </w:p>
    <w:p>
      <w:pPr>
        <w:pStyle w:val="BodyText"/>
        <w:spacing w:line="272" w:lineRule="exact" w:before="120"/>
        <w:ind w:left="140" w:right="204" w:firstLine="420"/>
        <w:jc w:val="left"/>
      </w:pPr>
      <w:r>
        <w:rPr/>
        <w:t>4.关卓华：现任：东方集团股份有限公司董事、总经理、哈尔滨东大高新材料股份有限公司董事 长、哈尔滨对外友好协会理事、黑龙江省会计学会常务理事、黑龙江省上市公司协会副理事长。</w:t>
      </w:r>
    </w:p>
    <w:p>
      <w:pPr>
        <w:pStyle w:val="BodyText"/>
        <w:spacing w:line="272" w:lineRule="exact" w:before="119"/>
        <w:ind w:left="140" w:right="85" w:firstLine="420"/>
        <w:jc w:val="left"/>
      </w:pPr>
      <w:r>
        <w:rPr>
          <w:spacing w:val="-3"/>
        </w:rPr>
        <w:t>5.裴宏斌：历任：锦州炼油厂橡胶车间副主任、主任，中国石油锦州石油化工公司外经处副处长、</w:t>
      </w:r>
      <w:r>
        <w:rPr/>
        <w:t> 处长、副经理、党委副书记、纪委书记、工会主席。现任锦州石化分公司总经理、党委副书记兼任中 国石油锦州石油化工公司经理。</w:t>
      </w:r>
    </w:p>
    <w:p>
      <w:pPr>
        <w:pStyle w:val="BodyText"/>
        <w:spacing w:line="272" w:lineRule="exact" w:before="120"/>
        <w:ind w:left="140" w:right="204" w:firstLine="420"/>
        <w:jc w:val="left"/>
      </w:pPr>
      <w:r>
        <w:rPr/>
        <w:t>6.卢丽平：历任中国石油天然气集团公司人事劳资部劳动组织处处长、中国石油天然气集团资本 运营部专职监事，现任中国石油天然气集团公司（股份公司）所投资企业专职董事。</w:t>
      </w:r>
    </w:p>
    <w:p>
      <w:pPr>
        <w:pStyle w:val="BodyText"/>
        <w:spacing w:line="272" w:lineRule="exact" w:before="120"/>
        <w:ind w:left="140" w:right="212" w:firstLine="420"/>
        <w:jc w:val="left"/>
      </w:pPr>
      <w:r>
        <w:rPr/>
        <w:t>7.汪</w:t>
      </w:r>
      <w:r>
        <w:rPr>
          <w:spacing w:val="-33"/>
        </w:rPr>
        <w:t> </w:t>
      </w:r>
      <w:r>
        <w:rPr>
          <w:spacing w:val="-2"/>
        </w:rPr>
        <w:t>伟：历任：中辽国际股份有限公司财务处处长、辽宁省国际经济技术合作（集团）有限责任</w:t>
      </w:r>
      <w:r>
        <w:rPr/>
        <w:t> 公司副总会计师。现任：辽宁省投资集团有限公司财务审计部部长。</w:t>
      </w:r>
    </w:p>
    <w:p>
      <w:pPr>
        <w:pStyle w:val="BodyText"/>
        <w:spacing w:line="272" w:lineRule="exact" w:before="120"/>
        <w:ind w:left="140" w:right="204" w:firstLine="420"/>
        <w:jc w:val="left"/>
      </w:pPr>
      <w:r>
        <w:rPr/>
        <w:t>8.邸彦彪：历任：辽宁工学院经济管理学院副教授、副院长。现任：辽宁工业大学经济管理学院 副院长、教授、硕士生导师。现兼任：辽宁工业大学企业发展研究中心主任。</w:t>
      </w:r>
    </w:p>
    <w:p>
      <w:pPr>
        <w:pStyle w:val="BodyText"/>
        <w:spacing w:line="272" w:lineRule="exact" w:before="120"/>
        <w:ind w:left="140" w:right="85" w:firstLine="420"/>
        <w:jc w:val="left"/>
      </w:pPr>
      <w:r>
        <w:rPr>
          <w:spacing w:val="-3"/>
        </w:rPr>
        <w:t>9.杨希宏：历任：交通部第一航务工程勘察设计院设计室主任，常务副总工程师、总工程师等职。</w:t>
      </w:r>
      <w:r>
        <w:rPr/>
        <w:t> 现任：中交第一航务工程勘察设计院有限公司顾问总工程师。</w:t>
      </w:r>
    </w:p>
    <w:p>
      <w:pPr>
        <w:pStyle w:val="BodyText"/>
        <w:spacing w:line="272" w:lineRule="exact" w:before="120"/>
        <w:ind w:left="140" w:right="85" w:firstLine="420"/>
        <w:jc w:val="left"/>
      </w:pPr>
      <w:r>
        <w:rPr>
          <w:spacing w:val="-3"/>
        </w:rPr>
        <w:t>10.董秀成：历任：中国石油大学（北京）工商管理学院教授、副院长。现任：中国石油大学工商</w:t>
      </w:r>
      <w:r>
        <w:rPr/>
        <w:t> 管理学院书记、副院长、教授、博士生导师。</w:t>
      </w:r>
    </w:p>
    <w:p>
      <w:pPr>
        <w:pStyle w:val="BodyText"/>
        <w:spacing w:line="272" w:lineRule="exact" w:before="120"/>
        <w:ind w:left="140" w:right="220" w:firstLine="420"/>
        <w:jc w:val="both"/>
      </w:pPr>
      <w:r>
        <w:rPr>
          <w:spacing w:val="-3"/>
        </w:rPr>
        <w:t>11.刘宁宇：历任：辽宁万隆金汇会计师事务所主任会计师。现任：万隆亚洲会计师事务所有限公</w:t>
      </w:r>
      <w:r>
        <w:rPr/>
        <w:t> 司副总裁，兼任北京市注册会计师协会理事、辽宁省注册会计师协会自律公约委员会常务理事，辽宁 省文化发展促进会理事、辽宁金融职业技术学院客座教授、沈阳市第十四届人大代表。</w:t>
      </w:r>
    </w:p>
    <w:p>
      <w:pPr>
        <w:pStyle w:val="BodyText"/>
        <w:spacing w:line="392" w:lineRule="exact" w:before="24"/>
        <w:ind w:right="204"/>
        <w:jc w:val="left"/>
      </w:pPr>
      <w:r>
        <w:rPr/>
        <w:t>B.监事 1.王继惠：历任：锦州港务局副局长、锦州港股份有限公司副总裁、党委书记。现任：锦州港股</w:t>
      </w:r>
    </w:p>
    <w:p>
      <w:pPr>
        <w:pStyle w:val="BodyText"/>
        <w:spacing w:line="224" w:lineRule="exact" w:before="0"/>
        <w:ind w:left="140" w:right="85"/>
        <w:jc w:val="left"/>
      </w:pPr>
      <w:r>
        <w:rPr/>
        <w:t>份有限公司工会主席、监事会主席。</w:t>
      </w:r>
    </w:p>
    <w:p>
      <w:pPr>
        <w:pStyle w:val="BodyText"/>
        <w:spacing w:line="272" w:lineRule="exact" w:before="145"/>
        <w:ind w:left="140" w:right="204" w:firstLine="420"/>
        <w:jc w:val="left"/>
      </w:pPr>
      <w:r>
        <w:rPr/>
        <w:t>2.李亚良：历任：东方集团实业股份有限公司计财处处长。现任：东方集团股份有限公司副总经 理兼财务总监。</w:t>
      </w:r>
    </w:p>
    <w:p>
      <w:pPr>
        <w:pStyle w:val="BodyText"/>
        <w:spacing w:line="272" w:lineRule="exact" w:before="120"/>
        <w:ind w:left="140" w:right="105" w:firstLine="420"/>
        <w:jc w:val="left"/>
      </w:pPr>
      <w:r>
        <w:rPr/>
        <w:t>3.王</w:t>
      </w:r>
      <w:r>
        <w:rPr>
          <w:spacing w:val="-52"/>
        </w:rPr>
        <w:t> </w:t>
      </w:r>
      <w:r>
        <w:rPr>
          <w:spacing w:val="-4"/>
        </w:rPr>
        <w:t>秘：历任：锦州港务局总会计师、副局长。现任：锦州市港口与口岸局党委副书记、副局长，</w:t>
      </w:r>
      <w:r>
        <w:rPr/>
        <w:t> 锦州港国有资产经营管理有限公司总经理。</w:t>
      </w:r>
    </w:p>
    <w:p>
      <w:pPr>
        <w:pStyle w:val="BodyText"/>
        <w:spacing w:line="272" w:lineRule="exact" w:before="120"/>
        <w:ind w:left="140" w:right="221" w:firstLine="420"/>
        <w:jc w:val="both"/>
      </w:pPr>
      <w:r>
        <w:rPr/>
        <w:t>4.张国臣：历任中国石油大连石化分公司财务处副处长、中国石油天然气股份有限公司资本运营 部股权管理处副处长，现任中国石油天然气集团公司、中国石油天然气股份有限公司资本运营部正处 级专职监事。</w:t>
      </w:r>
    </w:p>
    <w:p>
      <w:pPr>
        <w:pStyle w:val="BodyText"/>
        <w:spacing w:line="272" w:lineRule="exact" w:before="120"/>
        <w:ind w:left="140" w:right="204" w:firstLine="420"/>
        <w:jc w:val="left"/>
      </w:pPr>
      <w:r>
        <w:rPr/>
        <w:t>5.张维君：历任：中国石油锦西炼油化工总厂厂长、党委副书记。现任：中国石油锦西炼油化工 总厂党委书记、副厂长。</w:t>
      </w:r>
    </w:p>
    <w:p>
      <w:pPr>
        <w:pStyle w:val="BodyText"/>
        <w:spacing w:line="272" w:lineRule="exact" w:before="120"/>
        <w:ind w:left="140" w:right="204" w:firstLine="420"/>
        <w:jc w:val="left"/>
      </w:pPr>
      <w:r>
        <w:rPr/>
        <w:t>6.张俊安：历任：辽宁省建设投资公司基金管理处副处长；辽宁省投资集团公司基金管理部副部 长、部长。现任：辽宁省投资集团有限公司债权管理部部长。</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821" w:firstLine="420"/>
        <w:jc w:val="both"/>
      </w:pPr>
      <w:r>
        <w:rPr/>
        <w:t>7.刘福金：历任：锦州港股份有限公司总裁办公室主任、机械公司总经理、人力资源部部长、综 合管理部部长（兼）等职。现任锦州港股份有限公司党委副书记、工会副主席、综合管理部经理兼党 群工作部经理。</w:t>
      </w:r>
    </w:p>
    <w:p>
      <w:pPr>
        <w:pStyle w:val="BodyText"/>
        <w:spacing w:line="272" w:lineRule="exact" w:before="120"/>
        <w:ind w:left="140" w:right="703" w:firstLine="420"/>
        <w:jc w:val="left"/>
      </w:pPr>
      <w:r>
        <w:rPr>
          <w:spacing w:val="-3"/>
        </w:rPr>
        <w:t>8.陈晓建：历任：锦州港股份有限公司财务部经理，锦州元成生化科技有限公司财务总监；现任：</w:t>
      </w:r>
      <w:r>
        <w:rPr/>
        <w:t> 锦州港股份有限公司审计监察部经理。</w:t>
      </w:r>
    </w:p>
    <w:p>
      <w:pPr>
        <w:pStyle w:val="BodyText"/>
        <w:spacing w:line="392" w:lineRule="exact" w:before="24"/>
        <w:ind w:right="804"/>
        <w:jc w:val="left"/>
      </w:pPr>
      <w:r>
        <w:rPr/>
        <w:t>C.高级管理人员： 1.肖爱东：历任：锦州港股份有限公司总裁特别助理、财务总监。现任：锦州港股份有限公司副</w:t>
      </w:r>
    </w:p>
    <w:p>
      <w:pPr>
        <w:pStyle w:val="BodyText"/>
        <w:spacing w:line="224" w:lineRule="exact" w:before="0"/>
        <w:ind w:left="140" w:right="703"/>
        <w:jc w:val="left"/>
      </w:pPr>
      <w:r>
        <w:rPr/>
        <w:t>总裁兼财务总监。</w:t>
      </w:r>
    </w:p>
    <w:p>
      <w:pPr>
        <w:pStyle w:val="BodyText"/>
        <w:spacing w:line="272" w:lineRule="exact" w:before="145"/>
        <w:ind w:left="140" w:right="812" w:firstLine="420"/>
        <w:jc w:val="left"/>
      </w:pPr>
      <w:r>
        <w:rPr/>
        <w:t>2.麻</w:t>
      </w:r>
      <w:r>
        <w:rPr>
          <w:spacing w:val="-33"/>
        </w:rPr>
        <w:t> </w:t>
      </w:r>
      <w:r>
        <w:rPr>
          <w:spacing w:val="-2"/>
        </w:rPr>
        <w:t>勇：历任：锦州港股份有限公司港口建设部经理、技术总监。现任：锦州港股份有限公司副</w:t>
      </w:r>
      <w:r>
        <w:rPr/>
        <w:t> 总裁。</w:t>
      </w:r>
    </w:p>
    <w:p>
      <w:pPr>
        <w:pStyle w:val="BodyText"/>
        <w:spacing w:line="240" w:lineRule="auto" w:before="93"/>
        <w:ind w:right="703"/>
        <w:jc w:val="left"/>
      </w:pPr>
      <w:r>
        <w:rPr/>
        <w:t>3.刘亚中：历任：锦州港股份有限公司副总裁、总裁助理。现任：锦州港股份有限公司副总裁。</w:t>
      </w:r>
    </w:p>
    <w:p>
      <w:pPr>
        <w:pStyle w:val="BodyText"/>
        <w:spacing w:line="272" w:lineRule="exact" w:before="144"/>
        <w:ind w:left="140" w:right="703" w:firstLine="420"/>
        <w:jc w:val="left"/>
      </w:pPr>
      <w:r>
        <w:rPr/>
        <w:t>4.宁鸿鹏：历任：锦州港股份有限公司总裁助理兼业务处处长、总裁助理兼锦州新时代集装箱码 </w:t>
      </w:r>
      <w:r>
        <w:rPr>
          <w:spacing w:val="-3"/>
        </w:rPr>
        <w:t>头有限公司董事、总经理。现任：锦州港股份有限公司副总裁兼锦州新时代集装箱码头有限公司董事、</w:t>
      </w:r>
      <w:r>
        <w:rPr>
          <w:spacing w:val="-74"/>
        </w:rPr>
        <w:t> </w:t>
      </w:r>
      <w:r>
        <w:rPr>
          <w:spacing w:val="-74"/>
        </w:rPr>
      </w:r>
      <w:r>
        <w:rPr/>
        <w:t>总经理。</w:t>
      </w:r>
    </w:p>
    <w:p>
      <w:pPr>
        <w:pStyle w:val="BodyText"/>
        <w:spacing w:line="272" w:lineRule="exact" w:before="120"/>
        <w:ind w:left="140" w:right="703" w:firstLine="420"/>
        <w:jc w:val="left"/>
      </w:pPr>
      <w:r>
        <w:rPr/>
        <w:t>5.王</w:t>
      </w:r>
      <w:r>
        <w:rPr>
          <w:spacing w:val="-4"/>
        </w:rPr>
        <w:t> </w:t>
      </w:r>
      <w:r>
        <w:rPr/>
        <w:t>健：历任：锦州港股份有限公司审计监察部经理、首席法律顾问兼法律事务部经理。现任：</w:t>
      </w:r>
      <w:r>
        <w:rPr/>
        <w:t> 锦州港股份有限公司董事会秘书兼首席法律顾问。</w:t>
      </w:r>
    </w:p>
    <w:p>
      <w:pPr>
        <w:pStyle w:val="BodyText"/>
        <w:spacing w:line="272" w:lineRule="exact" w:before="120"/>
        <w:ind w:left="140" w:right="804" w:firstLine="420"/>
        <w:jc w:val="left"/>
      </w:pPr>
      <w:r>
        <w:rPr/>
        <w:t>6.于新宇：历任：锦州港股份有限公司业务部副经理、经理，总裁助理。现任：锦州港股份有限 公司副总裁。</w:t>
      </w:r>
    </w:p>
    <w:p>
      <w:pPr>
        <w:pStyle w:val="BodyText"/>
        <w:spacing w:line="240" w:lineRule="auto" w:before="93"/>
        <w:ind w:right="703"/>
        <w:jc w:val="left"/>
      </w:pPr>
      <w:r>
        <w:rPr/>
        <w:t>(二)</w:t>
      </w:r>
      <w:r>
        <w:rPr>
          <w:spacing w:val="-2"/>
        </w:rPr>
        <w:t> </w:t>
      </w:r>
      <w:r>
        <w:rPr/>
        <w:t>在股东单位任职情况</w:t>
      </w: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908"/>
        <w:gridCol w:w="2803"/>
        <w:gridCol w:w="2102"/>
        <w:gridCol w:w="1657"/>
        <w:gridCol w:w="1339"/>
        <w:gridCol w:w="1114"/>
      </w:tblGrid>
      <w:tr>
        <w:trPr>
          <w:trHeight w:val="567" w:hRule="exact"/>
        </w:trPr>
        <w:tc>
          <w:tcPr>
            <w:tcW w:w="9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姓名</w:t>
            </w:r>
          </w:p>
        </w:tc>
        <w:tc>
          <w:tcPr>
            <w:tcW w:w="28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76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1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9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39"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348"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348"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1114"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287"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张宏伟</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2008-6-30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2011-6-30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0" w:lineRule="auto" w:before="101"/>
              <w:ind w:right="65"/>
              <w:jc w:val="center"/>
              <w:rPr>
                <w:rFonts w:ascii="宋体" w:hAnsi="宋体" w:cs="宋体" w:eastAsia="宋体" w:hint="default"/>
                <w:sz w:val="21"/>
                <w:szCs w:val="21"/>
              </w:rPr>
            </w:pPr>
            <w:r>
              <w:rPr>
                <w:rFonts w:ascii="宋体" w:hAnsi="宋体" w:cs="宋体" w:eastAsia="宋体" w:hint="default"/>
                <w:sz w:val="21"/>
                <w:szCs w:val="21"/>
              </w:rPr>
              <w:t>甄</w:t>
              <w:tab/>
              <w:t>理</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2008</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关卓华</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2008-6-30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2011-6-30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裴宏斌</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中国石油锦州石油化工公司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2007</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卢丽平</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专职董事</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2008-06</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汪</w:t>
              <w:tab/>
              <w:t>伟</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辽宁省投资集团有限公司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计划财务部部长</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2003</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r>
              <w:rPr>
                <w:rFonts w:ascii="宋体" w:hAnsi="宋体" w:cs="宋体" w:eastAsia="宋体" w:hint="default"/>
                <w:sz w:val="21"/>
                <w:szCs w:val="21"/>
              </w:rPr>
              <w:t>李亚良</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副总经理兼财务总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2008-6-30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2011-6-30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0" w:lineRule="auto" w:before="101"/>
              <w:ind w:right="65"/>
              <w:jc w:val="center"/>
              <w:rPr>
                <w:rFonts w:ascii="宋体" w:hAnsi="宋体" w:cs="宋体" w:eastAsia="宋体" w:hint="default"/>
                <w:sz w:val="21"/>
                <w:szCs w:val="21"/>
              </w:rPr>
            </w:pPr>
            <w:r>
              <w:rPr>
                <w:rFonts w:ascii="宋体" w:hAnsi="宋体" w:cs="宋体" w:eastAsia="宋体" w:hint="default"/>
                <w:sz w:val="21"/>
                <w:szCs w:val="21"/>
              </w:rPr>
              <w:t>王</w:t>
              <w:tab/>
              <w:t>秘</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1996</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张国臣</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专职监事</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2006-04</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0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张维君</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中国石油锦西炼油化工总厂</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党委书记、副厂长</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2007</w:t>
            </w:r>
          </w:p>
        </w:tc>
        <w:tc>
          <w:tcPr>
            <w:tcW w:w="133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96" w:hRule="exact"/>
        </w:trPr>
        <w:tc>
          <w:tcPr>
            <w:tcW w:w="90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张俊安</w:t>
            </w:r>
          </w:p>
        </w:tc>
        <w:tc>
          <w:tcPr>
            <w:tcW w:w="280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辽宁省投资集团有限公司</w:t>
            </w:r>
          </w:p>
        </w:tc>
        <w:tc>
          <w:tcPr>
            <w:tcW w:w="21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债权管理部部长</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2000</w:t>
            </w:r>
          </w:p>
        </w:tc>
        <w:tc>
          <w:tcPr>
            <w:tcW w:w="1339"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40" w:lineRule="auto" w:before="84"/>
        <w:ind w:right="703"/>
        <w:jc w:val="left"/>
      </w:pPr>
      <w:r>
        <w:rPr/>
        <w:t>在其他单位任职情况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246"/>
        <w:gridCol w:w="2762"/>
        <w:gridCol w:w="2300"/>
        <w:gridCol w:w="936"/>
        <w:gridCol w:w="1128"/>
        <w:gridCol w:w="1436"/>
      </w:tblGrid>
      <w:tr>
        <w:trPr>
          <w:trHeight w:val="567" w:hRule="exact"/>
        </w:trPr>
        <w:tc>
          <w:tcPr>
            <w:tcW w:w="12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left="39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76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241"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241"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1436"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290"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287" w:hRule="exact"/>
        </w:trPr>
        <w:tc>
          <w:tcPr>
            <w:tcW w:w="124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东方集团实业股份有限公司</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董事局主席</w:t>
            </w:r>
          </w:p>
        </w:tc>
        <w:tc>
          <w:tcPr>
            <w:tcW w:w="93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24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中国民生银行股份有限公司</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93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24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甄 理</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锦州市港口与口岸局</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党委书记、局长</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2006</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24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王 秘</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锦州市港口与口岸局</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党委副书记、副局长</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2006</w:t>
            </w:r>
          </w:p>
        </w:tc>
        <w:tc>
          <w:tcPr>
            <w:tcW w:w="112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246" w:type="dxa"/>
            <w:vMerge w:val="restart"/>
            <w:tcBorders>
              <w:top w:val="single" w:sz="6" w:space="0" w:color="000000"/>
              <w:left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张国臣</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中国航空油料有限公司</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93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246" w:type="dxa"/>
            <w:vMerge/>
            <w:tcBorders>
              <w:left w:val="single" w:sz="12" w:space="0" w:color="000000"/>
              <w:right w:val="single" w:sz="6" w:space="0" w:color="000000"/>
            </w:tcBorders>
          </w:tcPr>
          <w:p>
            <w:pP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中国船舶燃料有限公司</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93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246" w:type="dxa"/>
            <w:vMerge/>
            <w:tcBorders>
              <w:left w:val="single" w:sz="12" w:space="0" w:color="000000"/>
              <w:bottom w:val="single" w:sz="12" w:space="0" w:color="000000"/>
              <w:right w:val="single" w:sz="6" w:space="0" w:color="000000"/>
            </w:tcBorders>
          </w:tcPr>
          <w:p>
            <w:pPr/>
          </w:p>
        </w:tc>
        <w:tc>
          <w:tcPr>
            <w:tcW w:w="27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中国石油四川石化有限公司</w:t>
            </w:r>
          </w:p>
        </w:tc>
        <w:tc>
          <w:tcPr>
            <w:tcW w:w="23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936" w:type="dxa"/>
            <w:tcBorders>
              <w:top w:val="single" w:sz="6" w:space="0" w:color="000000"/>
              <w:left w:val="single" w:sz="6" w:space="0" w:color="000000"/>
              <w:bottom w:val="single" w:sz="12" w:space="0" w:color="000000"/>
              <w:right w:val="single" w:sz="6" w:space="0" w:color="000000"/>
            </w:tcBorders>
          </w:tcPr>
          <w:p>
            <w:pPr/>
          </w:p>
        </w:tc>
        <w:tc>
          <w:tcPr>
            <w:tcW w:w="1128" w:type="dxa"/>
            <w:tcBorders>
              <w:top w:val="single" w:sz="6" w:space="0" w:color="000000"/>
              <w:left w:val="single" w:sz="6" w:space="0" w:color="000000"/>
              <w:bottom w:val="single" w:sz="12" w:space="0" w:color="000000"/>
              <w:right w:val="single" w:sz="6" w:space="0" w:color="000000"/>
            </w:tcBorders>
          </w:tcPr>
          <w:p>
            <w:pPr/>
          </w:p>
        </w:tc>
        <w:tc>
          <w:tcPr>
            <w:tcW w:w="143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727" w:top="980" w:bottom="920" w:left="1220" w:right="480"/>
        </w:sectPr>
      </w:pPr>
    </w:p>
    <w:p>
      <w:pPr>
        <w:spacing w:line="240" w:lineRule="auto" w:before="1"/>
        <w:rPr>
          <w:rFonts w:ascii="宋体" w:hAnsi="宋体" w:cs="宋体" w:eastAsia="宋体" w:hint="default"/>
          <w:sz w:val="29"/>
          <w:szCs w:val="29"/>
        </w:rPr>
      </w:pPr>
    </w:p>
    <w:p>
      <w:pPr>
        <w:pStyle w:val="BodyText"/>
        <w:spacing w:line="343" w:lineRule="auto"/>
        <w:ind w:right="4679"/>
        <w:jc w:val="left"/>
      </w:pPr>
      <w:r>
        <w:rPr/>
        <w:t>(三)</w:t>
      </w:r>
      <w:r>
        <w:rPr>
          <w:spacing w:val="-1"/>
        </w:rPr>
        <w:t> </w:t>
      </w:r>
      <w:r>
        <w:rPr/>
        <w:t>董事、监事、高级管理人员报酬情况</w:t>
      </w:r>
      <w:r>
        <w:rPr/>
        <w:t> 1、董事、监事、高级管理人员报酬的决策程序</w:t>
      </w:r>
    </w:p>
    <w:p>
      <w:pPr>
        <w:pStyle w:val="BodyText"/>
        <w:spacing w:line="274" w:lineRule="exact" w:before="27"/>
        <w:ind w:right="164"/>
        <w:jc w:val="left"/>
      </w:pPr>
      <w:r>
        <w:rPr/>
        <w:t>公司董事、监事津贴标准执行</w:t>
      </w:r>
      <w:r>
        <w:rPr>
          <w:spacing w:val="-64"/>
        </w:rPr>
        <w:t> </w:t>
      </w:r>
      <w:r>
        <w:rPr/>
        <w:t>2003</w:t>
      </w:r>
      <w:r>
        <w:rPr>
          <w:spacing w:val="-64"/>
        </w:rPr>
        <w:t> </w:t>
      </w:r>
      <w:r>
        <w:rPr/>
        <w:t>年第一次临时股东大会及</w:t>
      </w:r>
      <w:r>
        <w:rPr>
          <w:spacing w:val="-64"/>
        </w:rPr>
        <w:t> </w:t>
      </w:r>
      <w:r>
        <w:rPr/>
        <w:t>2005</w:t>
      </w:r>
      <w:r>
        <w:rPr>
          <w:spacing w:val="-63"/>
        </w:rPr>
        <w:t> </w:t>
      </w:r>
      <w:r>
        <w:rPr/>
        <w:t>年年度股东大会修订的标准；</w:t>
      </w:r>
    </w:p>
    <w:p>
      <w:pPr>
        <w:pStyle w:val="BodyText"/>
        <w:spacing w:line="272" w:lineRule="exact" w:before="26"/>
        <w:ind w:left="140" w:right="164"/>
        <w:jc w:val="left"/>
      </w:pPr>
      <w:r>
        <w:rPr>
          <w:spacing w:val="-4"/>
        </w:rPr>
        <w:t>公司高级管理人员薪酬根据董事会审议通过的《公司</w:t>
      </w:r>
      <w:r>
        <w:rPr>
          <w:spacing w:val="-46"/>
        </w:rPr>
        <w:t> </w:t>
      </w:r>
      <w:r>
        <w:rPr/>
        <w:t>2008</w:t>
      </w:r>
      <w:r>
        <w:rPr>
          <w:spacing w:val="-45"/>
        </w:rPr>
        <w:t> </w:t>
      </w:r>
      <w:r>
        <w:rPr>
          <w:spacing w:val="-4"/>
        </w:rPr>
        <w:t>年度高级管理人员薪酬方案》规定的标准兑</w:t>
      </w:r>
      <w:r>
        <w:rPr>
          <w:spacing w:val="-99"/>
        </w:rPr>
        <w:t> </w:t>
      </w:r>
      <w:r>
        <w:rPr>
          <w:spacing w:val="-99"/>
        </w:rPr>
      </w:r>
      <w:r>
        <w:rPr/>
        <w:t>现年度薪酬。</w:t>
      </w:r>
    </w:p>
    <w:p>
      <w:pPr>
        <w:pStyle w:val="BodyText"/>
        <w:spacing w:line="392" w:lineRule="exact" w:before="24"/>
        <w:ind w:right="164"/>
        <w:jc w:val="left"/>
      </w:pPr>
      <w:r>
        <w:rPr/>
        <w:t>2、董事、监事、高级管理人员报酬确定依据 董事、监事津贴按照股东大会确定的标准，按月发放；高级管理人员薪酬实行年薪制，年薪由基</w:t>
      </w:r>
    </w:p>
    <w:p>
      <w:pPr>
        <w:pStyle w:val="BodyText"/>
        <w:spacing w:line="222" w:lineRule="exact" w:before="0"/>
        <w:ind w:left="140" w:right="0"/>
        <w:jc w:val="left"/>
      </w:pPr>
      <w:r>
        <w:rPr/>
        <w:t>本薪金、绩效薪金和风险薪金三部分组成，基本薪金实行岗位工资制，按月发放；绩效薪金根据月份</w:t>
      </w:r>
    </w:p>
    <w:p>
      <w:pPr>
        <w:pStyle w:val="BodyText"/>
        <w:spacing w:line="272" w:lineRule="exact" w:before="26"/>
        <w:ind w:left="140" w:right="164"/>
        <w:jc w:val="left"/>
      </w:pPr>
      <w:r>
        <w:rPr/>
        <w:t>工作考核结果，按月发放；风险薪金根据公司年度目标完成情况及个人工作业绩，经董事会薪酬与考 核委员会及监事会考核报请董事会审议，年底兑现薪酬。</w:t>
      </w:r>
    </w:p>
    <w:p>
      <w:pPr>
        <w:pStyle w:val="BodyText"/>
        <w:spacing w:line="240" w:lineRule="auto" w:before="93"/>
        <w:ind w:right="164"/>
        <w:jc w:val="left"/>
      </w:pPr>
      <w:r>
        <w:rPr/>
        <w:t>3、不在公司领取报酬津贴的董事监事情况</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510"/>
        <w:gridCol w:w="4790"/>
      </w:tblGrid>
      <w:tr>
        <w:trPr>
          <w:trHeight w:val="448" w:hRule="exact"/>
        </w:trPr>
        <w:tc>
          <w:tcPr>
            <w:tcW w:w="45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0"/>
              <w:ind w:right="6"/>
              <w:jc w:val="center"/>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8"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439"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裴宏斌</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40"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卢丽平</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40"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张国臣</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47" w:hRule="exact"/>
        </w:trPr>
        <w:tc>
          <w:tcPr>
            <w:tcW w:w="45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张维君</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9"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8"/>
        <w:rPr>
          <w:rFonts w:ascii="宋体" w:hAnsi="宋体" w:cs="宋体" w:eastAsia="宋体" w:hint="default"/>
          <w:sz w:val="24"/>
          <w:szCs w:val="24"/>
        </w:rPr>
      </w:pPr>
    </w:p>
    <w:p>
      <w:pPr>
        <w:pStyle w:val="BodyText"/>
        <w:spacing w:line="240" w:lineRule="auto"/>
        <w:ind w:right="164"/>
        <w:jc w:val="left"/>
      </w:pPr>
      <w:r>
        <w:rPr/>
        <w:t>(四)</w:t>
      </w:r>
      <w:r>
        <w:rPr>
          <w:spacing w:val="-2"/>
        </w:rPr>
        <w:t> </w:t>
      </w:r>
      <w:r>
        <w:rPr/>
        <w:t>公司董事、监事、高级管理人员变动情况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85"/>
        <w:gridCol w:w="3716"/>
        <w:gridCol w:w="3099"/>
      </w:tblGrid>
      <w:tr>
        <w:trPr>
          <w:trHeight w:val="447" w:hRule="exact"/>
        </w:trPr>
        <w:tc>
          <w:tcPr>
            <w:tcW w:w="24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0"/>
              <w:ind w:right="5"/>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0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right="1112"/>
              <w:jc w:val="right"/>
              <w:rPr>
                <w:rFonts w:ascii="宋体" w:hAnsi="宋体" w:cs="宋体" w:eastAsia="宋体" w:hint="default"/>
                <w:sz w:val="21"/>
                <w:szCs w:val="21"/>
              </w:rPr>
            </w:pPr>
            <w:r>
              <w:rPr>
                <w:rFonts w:ascii="宋体" w:hAnsi="宋体" w:cs="宋体" w:eastAsia="宋体" w:hint="default"/>
                <w:sz w:val="21"/>
                <w:szCs w:val="21"/>
              </w:rPr>
              <w:t>离任原因</w:t>
            </w:r>
          </w:p>
        </w:tc>
      </w:tr>
      <w:tr>
        <w:trPr>
          <w:trHeight w:val="440" w:hRule="exact"/>
        </w:trPr>
        <w:tc>
          <w:tcPr>
            <w:tcW w:w="24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5"/>
              <w:jc w:val="center"/>
              <w:rPr>
                <w:rFonts w:ascii="宋体" w:hAnsi="宋体" w:cs="宋体" w:eastAsia="宋体" w:hint="default"/>
                <w:sz w:val="21"/>
                <w:szCs w:val="21"/>
              </w:rPr>
            </w:pPr>
            <w:r>
              <w:rPr>
                <w:rFonts w:ascii="宋体" w:hAnsi="宋体" w:cs="宋体" w:eastAsia="宋体" w:hint="default"/>
                <w:sz w:val="21"/>
                <w:szCs w:val="21"/>
              </w:rPr>
              <w:t>任军</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1112"/>
              <w:jc w:val="right"/>
              <w:rPr>
                <w:rFonts w:ascii="宋体" w:hAnsi="宋体" w:cs="宋体" w:eastAsia="宋体" w:hint="default"/>
                <w:sz w:val="21"/>
                <w:szCs w:val="21"/>
              </w:rPr>
            </w:pPr>
            <w:r>
              <w:rPr>
                <w:rFonts w:ascii="宋体" w:hAnsi="宋体" w:cs="宋体" w:eastAsia="宋体" w:hint="default"/>
                <w:sz w:val="21"/>
                <w:szCs w:val="21"/>
              </w:rPr>
              <w:t>工作变动</w:t>
            </w:r>
          </w:p>
        </w:tc>
      </w:tr>
      <w:tr>
        <w:trPr>
          <w:trHeight w:val="440" w:hRule="exact"/>
        </w:trPr>
        <w:tc>
          <w:tcPr>
            <w:tcW w:w="24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张维君</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1112"/>
              <w:jc w:val="right"/>
              <w:rPr>
                <w:rFonts w:ascii="宋体" w:hAnsi="宋体" w:cs="宋体" w:eastAsia="宋体" w:hint="default"/>
                <w:sz w:val="21"/>
                <w:szCs w:val="21"/>
              </w:rPr>
            </w:pPr>
            <w:r>
              <w:rPr>
                <w:rFonts w:ascii="宋体" w:hAnsi="宋体" w:cs="宋体" w:eastAsia="宋体" w:hint="default"/>
                <w:sz w:val="21"/>
                <w:szCs w:val="21"/>
              </w:rPr>
              <w:t>股东变更</w:t>
            </w:r>
          </w:p>
        </w:tc>
      </w:tr>
      <w:tr>
        <w:trPr>
          <w:trHeight w:val="439" w:hRule="exact"/>
        </w:trPr>
        <w:tc>
          <w:tcPr>
            <w:tcW w:w="24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王克学</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1112"/>
              <w:jc w:val="right"/>
              <w:rPr>
                <w:rFonts w:ascii="宋体" w:hAnsi="宋体" w:cs="宋体" w:eastAsia="宋体" w:hint="default"/>
                <w:sz w:val="21"/>
                <w:szCs w:val="21"/>
              </w:rPr>
            </w:pPr>
            <w:r>
              <w:rPr>
                <w:rFonts w:ascii="宋体" w:hAnsi="宋体" w:cs="宋体" w:eastAsia="宋体" w:hint="default"/>
                <w:sz w:val="21"/>
                <w:szCs w:val="21"/>
              </w:rPr>
              <w:t>股东变更</w:t>
            </w:r>
          </w:p>
        </w:tc>
      </w:tr>
      <w:tr>
        <w:trPr>
          <w:trHeight w:val="448" w:hRule="exact"/>
        </w:trPr>
        <w:tc>
          <w:tcPr>
            <w:tcW w:w="24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刘元圣</w:t>
            </w:r>
          </w:p>
        </w:tc>
        <w:tc>
          <w:tcPr>
            <w:tcW w:w="3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1112"/>
              <w:jc w:val="right"/>
              <w:rPr>
                <w:rFonts w:ascii="宋体" w:hAnsi="宋体" w:cs="宋体" w:eastAsia="宋体" w:hint="default"/>
                <w:sz w:val="21"/>
                <w:szCs w:val="21"/>
              </w:rPr>
            </w:pPr>
            <w:r>
              <w:rPr>
                <w:rFonts w:ascii="宋体" w:hAnsi="宋体" w:cs="宋体" w:eastAsia="宋体" w:hint="default"/>
                <w:sz w:val="21"/>
                <w:szCs w:val="21"/>
              </w:rPr>
              <w:t>股东变更</w:t>
            </w:r>
          </w:p>
        </w:tc>
      </w:tr>
    </w:tbl>
    <w:p>
      <w:pPr>
        <w:pStyle w:val="BodyText"/>
        <w:spacing w:line="272" w:lineRule="exact" w:before="112"/>
        <w:ind w:left="140" w:right="180" w:firstLine="420"/>
        <w:jc w:val="both"/>
      </w:pPr>
      <w:r>
        <w:rPr/>
        <w:t>鉴于公司股东发生变更及部分董事由于工作变动辞职等原因，根据《公司法》、《公司章程》的 </w:t>
      </w:r>
      <w:r>
        <w:rPr>
          <w:spacing w:val="-6"/>
        </w:rPr>
        <w:t>相关规定，经过</w:t>
      </w:r>
      <w:r>
        <w:rPr>
          <w:spacing w:val="-53"/>
        </w:rPr>
        <w:t> </w:t>
      </w:r>
      <w:r>
        <w:rPr/>
        <w:t>2008</w:t>
      </w:r>
      <w:r>
        <w:rPr>
          <w:spacing w:val="-52"/>
        </w:rPr>
        <w:t> </w:t>
      </w:r>
      <w:r>
        <w:rPr/>
        <w:t>年</w:t>
      </w:r>
      <w:r>
        <w:rPr>
          <w:spacing w:val="-54"/>
        </w:rPr>
        <w:t> </w:t>
      </w:r>
      <w:r>
        <w:rPr/>
        <w:t>9</w:t>
      </w:r>
      <w:r>
        <w:rPr>
          <w:spacing w:val="-53"/>
        </w:rPr>
        <w:t> </w:t>
      </w:r>
      <w:r>
        <w:rPr/>
        <w:t>月</w:t>
      </w:r>
      <w:r>
        <w:rPr>
          <w:spacing w:val="-53"/>
        </w:rPr>
        <w:t> </w:t>
      </w:r>
      <w:r>
        <w:rPr/>
        <w:t>12</w:t>
      </w:r>
      <w:r>
        <w:rPr>
          <w:spacing w:val="-52"/>
        </w:rPr>
        <w:t> </w:t>
      </w:r>
      <w:r>
        <w:rPr/>
        <w:t>日召开的</w:t>
      </w:r>
      <w:r>
        <w:rPr>
          <w:spacing w:val="-53"/>
        </w:rPr>
        <w:t> </w:t>
      </w:r>
      <w:r>
        <w:rPr/>
        <w:t>2008</w:t>
      </w:r>
      <w:r>
        <w:rPr>
          <w:spacing w:val="-52"/>
        </w:rPr>
        <w:t> </w:t>
      </w:r>
      <w:r>
        <w:rPr>
          <w:spacing w:val="-4"/>
        </w:rPr>
        <w:t>年第二次临时股东大会选举，公司部分董事、监事变更</w:t>
      </w:r>
      <w:r>
        <w:rPr/>
        <w:t> 如下：张宏伟、甄理、卢丽平当选为公司第六届董事会董事，任期与第六届董事会相同，任军、张维 君不再担任公司董事；张国臣、张维君当选为公司第六届监事会监事，任期与第六届监事会相同，王 克学、刘元圣不再担任公司监事。</w:t>
      </w:r>
    </w:p>
    <w:p>
      <w:pPr>
        <w:pStyle w:val="BodyText"/>
        <w:spacing w:line="272" w:lineRule="exact" w:before="120"/>
        <w:ind w:left="140" w:right="180" w:firstLine="420"/>
        <w:jc w:val="both"/>
      </w:pPr>
      <w:r>
        <w:rPr/>
        <w:t>2008</w:t>
      </w:r>
      <w:r>
        <w:rPr>
          <w:spacing w:val="-64"/>
        </w:rPr>
        <w:t> </w:t>
      </w:r>
      <w:r>
        <w:rPr/>
        <w:t>年</w:t>
      </w:r>
      <w:r>
        <w:rPr>
          <w:spacing w:val="-64"/>
        </w:rPr>
        <w:t> </w:t>
      </w:r>
      <w:r>
        <w:rPr/>
        <w:t>1</w:t>
      </w:r>
      <w:r>
        <w:rPr>
          <w:spacing w:val="-64"/>
        </w:rPr>
        <w:t> </w:t>
      </w:r>
      <w:r>
        <w:rPr/>
        <w:t>月</w:t>
      </w:r>
      <w:r>
        <w:rPr>
          <w:spacing w:val="-65"/>
        </w:rPr>
        <w:t> </w:t>
      </w:r>
      <w:r>
        <w:rPr/>
        <w:t>8</w:t>
      </w:r>
      <w:r>
        <w:rPr>
          <w:spacing w:val="-63"/>
        </w:rPr>
        <w:t> </w:t>
      </w:r>
      <w:r>
        <w:rPr/>
        <w:t>日，经公司第三届三次职工代表大会以无记名方式选举，石俊坚先生因工作变动不</w:t>
      </w:r>
      <w:r>
        <w:rPr/>
        <w:t> 再担任职工代表监事，刘福金先生当选为第六届监事会职工代表监事。</w:t>
      </w:r>
    </w:p>
    <w:p>
      <w:pPr>
        <w:pStyle w:val="BodyText"/>
        <w:spacing w:line="272" w:lineRule="exact" w:before="120"/>
        <w:ind w:left="140" w:right="234" w:firstLine="420"/>
        <w:jc w:val="both"/>
      </w:pPr>
      <w:r>
        <w:rPr/>
        <w:t>2008</w:t>
      </w:r>
      <w:r>
        <w:rPr>
          <w:spacing w:val="-54"/>
        </w:rPr>
        <w:t> </w:t>
      </w:r>
      <w:r>
        <w:rPr/>
        <w:t>年</w:t>
      </w:r>
      <w:r>
        <w:rPr>
          <w:spacing w:val="-54"/>
        </w:rPr>
        <w:t> </w:t>
      </w:r>
      <w:r>
        <w:rPr/>
        <w:t>1</w:t>
      </w:r>
      <w:r>
        <w:rPr>
          <w:spacing w:val="-54"/>
        </w:rPr>
        <w:t> </w:t>
      </w:r>
      <w:r>
        <w:rPr/>
        <w:t>月</w:t>
      </w:r>
      <w:r>
        <w:rPr>
          <w:spacing w:val="-55"/>
        </w:rPr>
        <w:t> </w:t>
      </w:r>
      <w:r>
        <w:rPr/>
        <w:t>19</w:t>
      </w:r>
      <w:r>
        <w:rPr>
          <w:spacing w:val="-53"/>
        </w:rPr>
        <w:t> </w:t>
      </w:r>
      <w:r>
        <w:rPr/>
        <w:t>日，公司第六届董事会第三次会议根据总裁提名，同意聘任总裁助理于新宇为副</w:t>
      </w:r>
      <w:r>
        <w:rPr/>
        <w:t> 总裁。</w:t>
      </w:r>
    </w:p>
    <w:p>
      <w:pPr>
        <w:pStyle w:val="BodyText"/>
        <w:spacing w:line="272" w:lineRule="exact" w:before="120"/>
        <w:ind w:left="140" w:right="181" w:firstLine="420"/>
        <w:jc w:val="both"/>
      </w:pPr>
      <w:r>
        <w:rPr/>
        <w:t>2008</w:t>
      </w:r>
      <w:r>
        <w:rPr>
          <w:spacing w:val="-54"/>
        </w:rPr>
        <w:t> </w:t>
      </w:r>
      <w:r>
        <w:rPr/>
        <w:t>年</w:t>
      </w:r>
      <w:r>
        <w:rPr>
          <w:spacing w:val="-54"/>
        </w:rPr>
        <w:t> </w:t>
      </w:r>
      <w:r>
        <w:rPr/>
        <w:t>9</w:t>
      </w:r>
      <w:r>
        <w:rPr>
          <w:spacing w:val="-54"/>
        </w:rPr>
        <w:t> </w:t>
      </w:r>
      <w:r>
        <w:rPr/>
        <w:t>月</w:t>
      </w:r>
      <w:r>
        <w:rPr>
          <w:spacing w:val="-55"/>
        </w:rPr>
        <w:t> </w:t>
      </w:r>
      <w:r>
        <w:rPr/>
        <w:t>17</w:t>
      </w:r>
      <w:r>
        <w:rPr>
          <w:spacing w:val="-53"/>
        </w:rPr>
        <w:t> </w:t>
      </w:r>
      <w:r>
        <w:rPr/>
        <w:t>日，为规范公司法人治理结构，满足《公司章程》关于“职工代表在公司监事会</w:t>
      </w:r>
      <w:r>
        <w:rPr/>
        <w:t> 中比例不低于三分之一”的要求，增强职工代表在监事会的话语权，经公司第三届四次职工代表大会 以无记名方式选举，陈晓建先生当选为第六届监事会职工代表监事。</w:t>
      </w:r>
    </w:p>
    <w:p>
      <w:pPr>
        <w:spacing w:after="0" w:line="272" w:lineRule="exact"/>
        <w:jc w:val="both"/>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343" w:lineRule="auto"/>
        <w:ind w:right="6791"/>
        <w:jc w:val="left"/>
      </w:pPr>
      <w:r>
        <w:rPr/>
        <w:t>(五)</w:t>
      </w:r>
      <w:r>
        <w:rPr>
          <w:spacing w:val="-1"/>
        </w:rPr>
        <w:t> </w:t>
      </w:r>
      <w:r>
        <w:rPr/>
        <w:t>公司员工情况</w:t>
      </w:r>
      <w:r>
        <w:rPr/>
        <w:t> 在职员工总数：1168</w:t>
      </w:r>
      <w:r>
        <w:rPr>
          <w:spacing w:val="-52"/>
        </w:rPr>
        <w:t> </w:t>
      </w:r>
      <w:r>
        <w:rPr/>
        <w:t>人</w:t>
      </w:r>
    </w:p>
    <w:p>
      <w:pPr>
        <w:pStyle w:val="BodyText"/>
        <w:spacing w:line="240" w:lineRule="auto" w:before="27"/>
        <w:ind w:right="0"/>
        <w:jc w:val="left"/>
      </w:pPr>
      <w:r>
        <w:rPr/>
        <w:t>公司需承担费用的离退休职工人数：0</w:t>
      </w:r>
      <w:r>
        <w:rPr>
          <w:spacing w:val="-52"/>
        </w:rPr>
        <w:t> </w:t>
      </w:r>
      <w:r>
        <w:rPr/>
        <w:t>人</w:t>
      </w:r>
    </w:p>
    <w:p>
      <w:pPr>
        <w:pStyle w:val="BodyText"/>
        <w:spacing w:line="274" w:lineRule="exact" w:before="117"/>
        <w:ind w:right="0"/>
        <w:jc w:val="left"/>
      </w:pPr>
      <w:r>
        <w:rPr>
          <w:spacing w:val="-5"/>
        </w:rPr>
        <w:t>公司员工情况的说明：（1）截止</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日，公司在职员工总数为</w:t>
      </w:r>
      <w:r>
        <w:rPr>
          <w:spacing w:val="-54"/>
        </w:rPr>
        <w:t> </w:t>
      </w:r>
      <w:r>
        <w:rPr/>
        <w:t>1168</w:t>
      </w:r>
      <w:r>
        <w:rPr>
          <w:spacing w:val="-53"/>
        </w:rPr>
        <w:t> </w:t>
      </w:r>
      <w:r>
        <w:rPr>
          <w:spacing w:val="-4"/>
        </w:rPr>
        <w:t>人，比上年度增</w:t>
      </w:r>
    </w:p>
    <w:p>
      <w:pPr>
        <w:pStyle w:val="BodyText"/>
        <w:spacing w:line="274" w:lineRule="exact" w:before="0"/>
        <w:ind w:left="140" w:right="0"/>
        <w:jc w:val="left"/>
      </w:pPr>
      <w:r>
        <w:rPr/>
        <w:t>加</w:t>
      </w:r>
      <w:r>
        <w:rPr>
          <w:spacing w:val="-54"/>
        </w:rPr>
        <w:t> </w:t>
      </w:r>
      <w:r>
        <w:rPr/>
        <w:t>26</w:t>
      </w:r>
      <w:r>
        <w:rPr>
          <w:spacing w:val="-53"/>
        </w:rPr>
        <w:t> </w:t>
      </w:r>
      <w:r>
        <w:rPr/>
        <w:t>人。</w:t>
      </w:r>
    </w:p>
    <w:p>
      <w:pPr>
        <w:pStyle w:val="BodyText"/>
        <w:spacing w:line="343" w:lineRule="auto" w:before="117"/>
        <w:ind w:right="3169"/>
        <w:jc w:val="left"/>
      </w:pPr>
      <w:r>
        <w:rPr/>
        <w:t>（2）公司退休人员参加社会统筹养老保险，公司不承担费用。 员工的结构如下：</w:t>
      </w:r>
    </w:p>
    <w:p>
      <w:pPr>
        <w:pStyle w:val="BodyText"/>
        <w:spacing w:line="240" w:lineRule="auto" w:before="27"/>
        <w:ind w:right="0"/>
        <w:jc w:val="left"/>
      </w:pPr>
      <w:r>
        <w:rPr/>
        <w:t>1、专业构成情况</w:t>
      </w:r>
    </w:p>
    <w:p>
      <w:pPr>
        <w:spacing w:line="240" w:lineRule="auto" w:before="8"/>
        <w:rPr>
          <w:rFonts w:ascii="宋体" w:hAnsi="宋体" w:cs="宋体" w:eastAsia="宋体" w:hint="default"/>
          <w:sz w:val="11"/>
          <w:szCs w:val="11"/>
        </w:rPr>
      </w:pPr>
    </w:p>
    <w:tbl>
      <w:tblPr>
        <w:tblW w:w="0" w:type="auto"/>
        <w:jc w:val="left"/>
        <w:tblInd w:w="1724" w:type="dxa"/>
        <w:tblLayout w:type="fixed"/>
        <w:tblCellMar>
          <w:top w:w="0" w:type="dxa"/>
          <w:left w:w="0" w:type="dxa"/>
          <w:bottom w:w="0" w:type="dxa"/>
          <w:right w:w="0" w:type="dxa"/>
        </w:tblCellMar>
        <w:tblLook w:val="01E0"/>
      </w:tblPr>
      <w:tblGrid>
        <w:gridCol w:w="2996"/>
        <w:gridCol w:w="2905"/>
      </w:tblGrid>
      <w:tr>
        <w:trPr>
          <w:trHeight w:val="476" w:hRule="exact"/>
        </w:trPr>
        <w:tc>
          <w:tcPr>
            <w:tcW w:w="299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5"/>
              <w:ind w:right="5"/>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29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5"/>
              <w:ind w:right="1225"/>
              <w:jc w:val="right"/>
              <w:rPr>
                <w:rFonts w:ascii="宋体" w:hAnsi="宋体" w:cs="宋体" w:eastAsia="宋体" w:hint="default"/>
                <w:sz w:val="21"/>
                <w:szCs w:val="21"/>
              </w:rPr>
            </w:pPr>
            <w:r>
              <w:rPr>
                <w:rFonts w:ascii="宋体" w:hAnsi="宋体" w:cs="宋体" w:eastAsia="宋体" w:hint="default"/>
                <w:sz w:val="21"/>
                <w:szCs w:val="21"/>
              </w:rPr>
              <w:t>人数</w:t>
            </w:r>
          </w:p>
        </w:tc>
      </w:tr>
      <w:tr>
        <w:trPr>
          <w:trHeight w:val="469" w:hRule="exact"/>
        </w:trPr>
        <w:tc>
          <w:tcPr>
            <w:tcW w:w="2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行政管理人员</w:t>
            </w:r>
          </w:p>
        </w:tc>
        <w:tc>
          <w:tcPr>
            <w:tcW w:w="2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60</w:t>
            </w:r>
          </w:p>
        </w:tc>
      </w:tr>
      <w:tr>
        <w:trPr>
          <w:trHeight w:val="469" w:hRule="exact"/>
        </w:trPr>
        <w:tc>
          <w:tcPr>
            <w:tcW w:w="2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16</w:t>
            </w:r>
          </w:p>
        </w:tc>
      </w:tr>
      <w:tr>
        <w:trPr>
          <w:trHeight w:val="468" w:hRule="exact"/>
        </w:trPr>
        <w:tc>
          <w:tcPr>
            <w:tcW w:w="2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商务人员</w:t>
            </w:r>
          </w:p>
        </w:tc>
        <w:tc>
          <w:tcPr>
            <w:tcW w:w="2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42</w:t>
            </w:r>
          </w:p>
        </w:tc>
      </w:tr>
      <w:tr>
        <w:trPr>
          <w:trHeight w:val="469" w:hRule="exact"/>
        </w:trPr>
        <w:tc>
          <w:tcPr>
            <w:tcW w:w="2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工程技术人员</w:t>
            </w:r>
          </w:p>
        </w:tc>
        <w:tc>
          <w:tcPr>
            <w:tcW w:w="2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98</w:t>
            </w:r>
          </w:p>
        </w:tc>
      </w:tr>
      <w:tr>
        <w:trPr>
          <w:trHeight w:val="469" w:hRule="exact"/>
        </w:trPr>
        <w:tc>
          <w:tcPr>
            <w:tcW w:w="2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生产及辅助人员</w:t>
            </w:r>
          </w:p>
        </w:tc>
        <w:tc>
          <w:tcPr>
            <w:tcW w:w="29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1276"/>
              <w:jc w:val="right"/>
              <w:rPr>
                <w:rFonts w:ascii="宋体" w:hAnsi="宋体" w:cs="宋体" w:eastAsia="宋体" w:hint="default"/>
                <w:sz w:val="21"/>
                <w:szCs w:val="21"/>
              </w:rPr>
            </w:pPr>
            <w:r>
              <w:rPr>
                <w:rFonts w:ascii="宋体"/>
                <w:sz w:val="21"/>
              </w:rPr>
              <w:t>952</w:t>
            </w:r>
          </w:p>
        </w:tc>
      </w:tr>
      <w:tr>
        <w:trPr>
          <w:trHeight w:val="477" w:hRule="exact"/>
        </w:trPr>
        <w:tc>
          <w:tcPr>
            <w:tcW w:w="29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9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1173"/>
              <w:jc w:val="right"/>
              <w:rPr>
                <w:rFonts w:ascii="宋体" w:hAnsi="宋体" w:cs="宋体" w:eastAsia="宋体" w:hint="default"/>
                <w:sz w:val="21"/>
                <w:szCs w:val="21"/>
              </w:rPr>
            </w:pPr>
            <w:r>
              <w:rPr>
                <w:rFonts w:ascii="宋体"/>
                <w:spacing w:val="-1"/>
                <w:sz w:val="21"/>
              </w:rPr>
              <w:t>1,168</w:t>
            </w:r>
          </w:p>
        </w:tc>
      </w:tr>
    </w:tbl>
    <w:p>
      <w:pPr>
        <w:pStyle w:val="BodyText"/>
        <w:spacing w:line="240" w:lineRule="auto" w:before="84"/>
        <w:ind w:right="0"/>
        <w:jc w:val="left"/>
      </w:pPr>
      <w:r>
        <w:rPr/>
        <w:t>2、教育程度情况</w:t>
      </w:r>
    </w:p>
    <w:p>
      <w:pPr>
        <w:spacing w:line="240" w:lineRule="auto" w:before="9"/>
        <w:rPr>
          <w:rFonts w:ascii="宋体" w:hAnsi="宋体" w:cs="宋体" w:eastAsia="宋体" w:hint="default"/>
          <w:sz w:val="11"/>
          <w:szCs w:val="11"/>
        </w:rPr>
      </w:pPr>
    </w:p>
    <w:tbl>
      <w:tblPr>
        <w:tblW w:w="0" w:type="auto"/>
        <w:jc w:val="left"/>
        <w:tblInd w:w="1724" w:type="dxa"/>
        <w:tblLayout w:type="fixed"/>
        <w:tblCellMar>
          <w:top w:w="0" w:type="dxa"/>
          <w:left w:w="0" w:type="dxa"/>
          <w:bottom w:w="0" w:type="dxa"/>
          <w:right w:w="0" w:type="dxa"/>
        </w:tblCellMar>
        <w:tblLook w:val="01E0"/>
      </w:tblPr>
      <w:tblGrid>
        <w:gridCol w:w="3043"/>
        <w:gridCol w:w="2858"/>
      </w:tblGrid>
      <w:tr>
        <w:trPr>
          <w:trHeight w:val="476" w:hRule="exact"/>
        </w:trPr>
        <w:tc>
          <w:tcPr>
            <w:tcW w:w="304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4"/>
              <w:ind w:right="6"/>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28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4"/>
              <w:ind w:left="8"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469" w:hRule="exact"/>
        </w:trPr>
        <w:tc>
          <w:tcPr>
            <w:tcW w:w="30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6"/>
              <w:jc w:val="center"/>
              <w:rPr>
                <w:rFonts w:ascii="宋体" w:hAnsi="宋体" w:cs="宋体" w:eastAsia="宋体" w:hint="default"/>
                <w:sz w:val="21"/>
                <w:szCs w:val="21"/>
              </w:rPr>
            </w:pPr>
            <w:r>
              <w:rPr>
                <w:rFonts w:ascii="宋体" w:hAnsi="宋体" w:cs="宋体" w:eastAsia="宋体" w:hint="default"/>
                <w:sz w:val="21"/>
                <w:szCs w:val="21"/>
              </w:rPr>
              <w:t>研究生以上学历</w:t>
            </w:r>
          </w:p>
        </w:tc>
        <w:tc>
          <w:tcPr>
            <w:tcW w:w="2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25</w:t>
            </w:r>
          </w:p>
        </w:tc>
      </w:tr>
      <w:tr>
        <w:trPr>
          <w:trHeight w:val="469" w:hRule="exact"/>
        </w:trPr>
        <w:tc>
          <w:tcPr>
            <w:tcW w:w="30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本科</w:t>
            </w:r>
          </w:p>
        </w:tc>
        <w:tc>
          <w:tcPr>
            <w:tcW w:w="2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7" w:right="0"/>
              <w:jc w:val="center"/>
              <w:rPr>
                <w:rFonts w:ascii="宋体" w:hAnsi="宋体" w:cs="宋体" w:eastAsia="宋体" w:hint="default"/>
                <w:sz w:val="21"/>
                <w:szCs w:val="21"/>
              </w:rPr>
            </w:pPr>
            <w:r>
              <w:rPr>
                <w:rFonts w:ascii="宋体"/>
                <w:sz w:val="21"/>
              </w:rPr>
              <w:t>315</w:t>
            </w:r>
          </w:p>
        </w:tc>
      </w:tr>
      <w:tr>
        <w:trPr>
          <w:trHeight w:val="469" w:hRule="exact"/>
        </w:trPr>
        <w:tc>
          <w:tcPr>
            <w:tcW w:w="30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大专</w:t>
            </w:r>
          </w:p>
        </w:tc>
        <w:tc>
          <w:tcPr>
            <w:tcW w:w="2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7" w:right="0"/>
              <w:jc w:val="center"/>
              <w:rPr>
                <w:rFonts w:ascii="宋体" w:hAnsi="宋体" w:cs="宋体" w:eastAsia="宋体" w:hint="default"/>
                <w:sz w:val="21"/>
                <w:szCs w:val="21"/>
              </w:rPr>
            </w:pPr>
            <w:r>
              <w:rPr>
                <w:rFonts w:ascii="宋体"/>
                <w:sz w:val="21"/>
              </w:rPr>
              <w:t>348</w:t>
            </w:r>
          </w:p>
        </w:tc>
      </w:tr>
      <w:tr>
        <w:trPr>
          <w:trHeight w:val="469" w:hRule="exact"/>
        </w:trPr>
        <w:tc>
          <w:tcPr>
            <w:tcW w:w="30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6"/>
              <w:jc w:val="center"/>
              <w:rPr>
                <w:rFonts w:ascii="宋体" w:hAnsi="宋体" w:cs="宋体" w:eastAsia="宋体" w:hint="default"/>
                <w:sz w:val="21"/>
                <w:szCs w:val="21"/>
              </w:rPr>
            </w:pPr>
            <w:r>
              <w:rPr>
                <w:rFonts w:ascii="宋体" w:hAnsi="宋体" w:cs="宋体" w:eastAsia="宋体" w:hint="default"/>
                <w:sz w:val="21"/>
                <w:szCs w:val="21"/>
              </w:rPr>
              <w:t>中专、高中</w:t>
            </w:r>
          </w:p>
        </w:tc>
        <w:tc>
          <w:tcPr>
            <w:tcW w:w="2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398</w:t>
            </w:r>
          </w:p>
        </w:tc>
      </w:tr>
      <w:tr>
        <w:trPr>
          <w:trHeight w:val="468" w:hRule="exact"/>
        </w:trPr>
        <w:tc>
          <w:tcPr>
            <w:tcW w:w="30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初中以下</w:t>
            </w:r>
          </w:p>
        </w:tc>
        <w:tc>
          <w:tcPr>
            <w:tcW w:w="2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21"/>
                <w:szCs w:val="21"/>
              </w:rPr>
            </w:pPr>
            <w:r>
              <w:rPr>
                <w:rFonts w:ascii="宋体"/>
                <w:sz w:val="21"/>
              </w:rPr>
              <w:t>82</w:t>
            </w:r>
          </w:p>
        </w:tc>
      </w:tr>
      <w:tr>
        <w:trPr>
          <w:trHeight w:val="477" w:hRule="exact"/>
        </w:trPr>
        <w:tc>
          <w:tcPr>
            <w:tcW w:w="30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1,168</w:t>
            </w:r>
          </w:p>
        </w:tc>
      </w:tr>
    </w:tbl>
    <w:p>
      <w:pPr>
        <w:spacing w:after="0" w:line="240" w:lineRule="auto"/>
        <w:jc w:val="center"/>
        <w:rPr>
          <w:rFonts w:ascii="宋体" w:hAnsi="宋体" w:cs="宋体" w:eastAsia="宋体" w:hint="default"/>
          <w:sz w:val="21"/>
          <w:szCs w:val="21"/>
        </w:rPr>
        <w:sectPr>
          <w:pgSz w:w="11910" w:h="16840"/>
          <w:pgMar w:header="747" w:footer="727" w:top="980" w:bottom="920" w:left="1220" w:right="1160"/>
        </w:sectPr>
      </w:pPr>
    </w:p>
    <w:p>
      <w:pPr>
        <w:spacing w:line="240" w:lineRule="auto" w:before="12"/>
        <w:rPr>
          <w:rFonts w:ascii="宋体" w:hAnsi="宋体" w:cs="宋体" w:eastAsia="宋体" w:hint="default"/>
          <w:sz w:val="29"/>
          <w:szCs w:val="29"/>
        </w:rPr>
      </w:pPr>
    </w:p>
    <w:p>
      <w:pPr>
        <w:pStyle w:val="Heading1"/>
        <w:spacing w:line="240" w:lineRule="auto"/>
        <w:ind w:right="0"/>
        <w:jc w:val="both"/>
        <w:rPr>
          <w:b w:val="0"/>
          <w:bCs w:val="0"/>
        </w:rPr>
      </w:pPr>
      <w:bookmarkStart w:name="_bookmark5" w:id="7"/>
      <w:bookmarkEnd w:id="7"/>
      <w:r>
        <w:rPr>
          <w:b w:val="0"/>
          <w:bCs w:val="0"/>
        </w:rPr>
      </w:r>
      <w:r>
        <w:rPr/>
        <w:t>六、公司治理结构</w:t>
      </w:r>
      <w:r>
        <w:rPr>
          <w:b w:val="0"/>
          <w:bCs w:val="0"/>
        </w:rPr>
      </w:r>
    </w:p>
    <w:p>
      <w:pPr>
        <w:pStyle w:val="BodyText"/>
        <w:spacing w:line="390" w:lineRule="atLeast" w:before="13"/>
        <w:ind w:right="204"/>
        <w:jc w:val="left"/>
      </w:pPr>
      <w:r>
        <w:rPr/>
        <w:t>(一)</w:t>
      </w:r>
      <w:r>
        <w:rPr>
          <w:spacing w:val="-1"/>
        </w:rPr>
        <w:t> </w:t>
      </w:r>
      <w:r>
        <w:rPr/>
        <w:t>公司治理的情况</w:t>
      </w:r>
      <w:r>
        <w:rPr/>
        <w:t> 报告期内，公司坚持以规范公司运作、完善现代企业制度为目标，严格按照《公司法》、《证券</w:t>
      </w:r>
    </w:p>
    <w:p>
      <w:pPr>
        <w:pStyle w:val="BodyText"/>
        <w:spacing w:line="237" w:lineRule="auto" w:before="0"/>
        <w:ind w:left="140" w:right="221"/>
        <w:jc w:val="both"/>
      </w:pPr>
      <w:r>
        <w:rPr/>
        <w:t>法》、《上市公司治理准则》以及辽宁证监局《关于进一步做好“加强上市公司治理专项活动”有关 事项的通知》（辽证监上市字[2007]35</w:t>
      </w:r>
      <w:r>
        <w:rPr>
          <w:spacing w:val="-62"/>
        </w:rPr>
        <w:t> </w:t>
      </w:r>
      <w:r>
        <w:rPr/>
        <w:t>号）等有关法律、法规、通知的相关要求，在巩固</w:t>
      </w:r>
      <w:r>
        <w:rPr>
          <w:spacing w:val="-63"/>
        </w:rPr>
        <w:t> </w:t>
      </w:r>
      <w:r>
        <w:rPr/>
        <w:t>2007</w:t>
      </w:r>
      <w:r>
        <w:rPr>
          <w:spacing w:val="-20"/>
        </w:rPr>
        <w:t> </w:t>
      </w:r>
      <w:r>
        <w:rPr/>
        <w:t>年公</w:t>
      </w:r>
      <w:r>
        <w:rPr>
          <w:spacing w:val="-1"/>
        </w:rPr>
        <w:t> </w:t>
      </w:r>
      <w:r>
        <w:rPr/>
        <w:t>司治理专项活动成果基础上，继续深入开展该项活动，认真检查公司治理整改报告（详见</w:t>
      </w:r>
      <w:r>
        <w:rPr>
          <w:spacing w:val="-67"/>
        </w:rPr>
        <w:t> </w:t>
      </w:r>
      <w:r>
        <w:rPr/>
        <w:t>2007</w:t>
      </w:r>
      <w:r>
        <w:rPr>
          <w:spacing w:val="-66"/>
        </w:rPr>
        <w:t> </w:t>
      </w:r>
      <w:r>
        <w:rPr/>
        <w:t>年</w:t>
      </w:r>
      <w:r>
        <w:rPr>
          <w:spacing w:val="-68"/>
        </w:rPr>
        <w:t> </w:t>
      </w:r>
      <w:r>
        <w:rPr/>
        <w:t>11</w:t>
      </w:r>
    </w:p>
    <w:p>
      <w:pPr>
        <w:pStyle w:val="BodyText"/>
        <w:spacing w:line="272" w:lineRule="exact" w:before="25"/>
        <w:ind w:left="140" w:right="204"/>
        <w:jc w:val="left"/>
      </w:pPr>
      <w:r>
        <w:rPr/>
        <w:t>月</w:t>
      </w:r>
      <w:r>
        <w:rPr>
          <w:spacing w:val="-44"/>
        </w:rPr>
        <w:t> </w:t>
      </w:r>
      <w:r>
        <w:rPr/>
        <w:t>30</w:t>
      </w:r>
      <w:r>
        <w:rPr>
          <w:spacing w:val="-43"/>
        </w:rPr>
        <w:t> </w:t>
      </w:r>
      <w:r>
        <w:rPr>
          <w:spacing w:val="-3"/>
        </w:rPr>
        <w:t>日《中国证券报》、《上海证券报》、香港《大公报》和上海证券交易所网站）的落实情况及整</w:t>
      </w:r>
      <w:r>
        <w:rPr/>
        <w:t> 改效果，通过落实各项整改措施，把公司治理工作推向更高层次，进一步完善了公司法人治理结构。</w:t>
      </w:r>
    </w:p>
    <w:p>
      <w:pPr>
        <w:pStyle w:val="BodyText"/>
        <w:spacing w:line="392" w:lineRule="exact" w:before="24"/>
        <w:ind w:right="204"/>
        <w:jc w:val="left"/>
      </w:pPr>
      <w:r>
        <w:rPr/>
        <w:t>1、关于股东与股东大会 公司依据《公司法》、《上海证券交易所股票上市规则》、《股东大会规范意见》及公司制定的</w:t>
      </w:r>
    </w:p>
    <w:p>
      <w:pPr>
        <w:pStyle w:val="BodyText"/>
        <w:spacing w:line="222" w:lineRule="exact" w:before="0"/>
        <w:ind w:left="140" w:right="0"/>
        <w:jc w:val="both"/>
      </w:pPr>
      <w:r>
        <w:rPr/>
        <w:t>《股东大会议事规则》召集、召开股东大会；公司开设了信息平台，注重做好各项投资者管理工作，</w:t>
      </w:r>
    </w:p>
    <w:p>
      <w:pPr>
        <w:pStyle w:val="BodyText"/>
        <w:spacing w:line="272" w:lineRule="exact" w:before="26"/>
        <w:ind w:left="140" w:right="204"/>
        <w:jc w:val="left"/>
      </w:pPr>
      <w:r>
        <w:rPr/>
        <w:t>平等对待所有股东，尤其注意维护中小股东与大股东享有平等地位，使所有股东充分行使自己的合法 权利。</w:t>
      </w:r>
    </w:p>
    <w:p>
      <w:pPr>
        <w:pStyle w:val="BodyText"/>
        <w:spacing w:line="240" w:lineRule="auto" w:before="93"/>
        <w:ind w:right="85"/>
        <w:jc w:val="left"/>
      </w:pPr>
      <w:r>
        <w:rPr/>
        <w:t>2、关于股东与公司的关系</w:t>
      </w:r>
    </w:p>
    <w:p>
      <w:pPr>
        <w:pStyle w:val="BodyText"/>
        <w:spacing w:line="274" w:lineRule="exact" w:before="117"/>
        <w:ind w:right="85"/>
        <w:jc w:val="left"/>
      </w:pPr>
      <w:r>
        <w:rPr/>
        <w:t>公司</w:t>
      </w:r>
      <w:r>
        <w:rPr>
          <w:spacing w:val="-60"/>
        </w:rPr>
        <w:t> </w:t>
      </w:r>
      <w:r>
        <w:rPr/>
        <w:t>2008</w:t>
      </w:r>
      <w:r>
        <w:rPr>
          <w:spacing w:val="-59"/>
        </w:rPr>
        <w:t> </w:t>
      </w:r>
      <w:r>
        <w:rPr/>
        <w:t>年</w:t>
      </w:r>
      <w:r>
        <w:rPr>
          <w:spacing w:val="-61"/>
        </w:rPr>
        <w:t> </w:t>
      </w:r>
      <w:r>
        <w:rPr/>
        <w:t>7</w:t>
      </w:r>
      <w:r>
        <w:rPr>
          <w:spacing w:val="-59"/>
        </w:rPr>
        <w:t> </w:t>
      </w:r>
      <w:r>
        <w:rPr/>
        <w:t>月</w:t>
      </w:r>
      <w:r>
        <w:rPr>
          <w:spacing w:val="-61"/>
        </w:rPr>
        <w:t> </w:t>
      </w:r>
      <w:r>
        <w:rPr/>
        <w:t>31</w:t>
      </w:r>
      <w:r>
        <w:rPr>
          <w:spacing w:val="-59"/>
        </w:rPr>
        <w:t> </w:t>
      </w:r>
      <w:r>
        <w:rPr/>
        <w:t>日发布董事会公告，董事会认为，根据目前的实际情况，对照《公司法》、</w:t>
      </w:r>
    </w:p>
    <w:p>
      <w:pPr>
        <w:pStyle w:val="BodyText"/>
        <w:spacing w:line="272" w:lineRule="exact" w:before="26"/>
        <w:ind w:left="140" w:right="85"/>
        <w:jc w:val="left"/>
      </w:pPr>
      <w:r>
        <w:rPr/>
        <w:t>《上市公司收购管理办法》、《上海证券交易所股票上市规则》等法律、法规对控股股东、实际控制 </w:t>
      </w:r>
      <w:r>
        <w:rPr>
          <w:spacing w:val="-3"/>
        </w:rPr>
        <w:t>人的认定标准，本公司已不存在控股股东与实际控制人。东方集团股份有限公司为本公司第一大股东。</w:t>
      </w:r>
    </w:p>
    <w:p>
      <w:pPr>
        <w:pStyle w:val="BodyText"/>
        <w:spacing w:line="272" w:lineRule="exact" w:before="120"/>
        <w:ind w:left="141" w:right="106" w:firstLine="419"/>
        <w:jc w:val="left"/>
      </w:pPr>
      <w:r>
        <w:rPr>
          <w:spacing w:val="-7"/>
        </w:rPr>
        <w:t>报告期内，公司根据《关于防止大股东占用上市公司资金问题复发的通知》（辽证监上市字〔2008〕</w:t>
      </w:r>
      <w:r>
        <w:rPr>
          <w:spacing w:val="-1"/>
        </w:rPr>
        <w:t> </w:t>
      </w:r>
      <w:r>
        <w:rPr/>
        <w:t>18</w:t>
      </w:r>
      <w:r>
        <w:rPr>
          <w:spacing w:val="-70"/>
        </w:rPr>
        <w:t> </w:t>
      </w:r>
      <w:r>
        <w:rPr/>
        <w:t>号）的要求，认真核查公司资金是否存在占用情况，经核查，公司所有资金往来均有完整的授权审</w:t>
      </w:r>
      <w:r>
        <w:rPr/>
        <w:t> 核程序，并严格按照企业会计制度及企业会计准则的要求规范核算，不存在大股东及关联方非经营性 占用上市公司资金的情况。</w:t>
      </w:r>
    </w:p>
    <w:p>
      <w:pPr>
        <w:pStyle w:val="BodyText"/>
        <w:spacing w:line="392" w:lineRule="exact" w:before="24"/>
        <w:ind w:left="561" w:right="203"/>
        <w:jc w:val="left"/>
      </w:pPr>
      <w:r>
        <w:rPr/>
        <w:t>公司股东依法行使权利、承担义务，董事会、监事会及经营层能够独立运作。 3、关于董事和董事会 根据《上市公司治理准则》的要求，公司董事会下设战略、提名、薪酬与考核、审计四个专门委</w:t>
      </w:r>
    </w:p>
    <w:p>
      <w:pPr>
        <w:pStyle w:val="BodyText"/>
        <w:spacing w:line="222" w:lineRule="exact" w:before="0"/>
        <w:ind w:left="141" w:right="0"/>
        <w:jc w:val="both"/>
      </w:pPr>
      <w:r>
        <w:rPr/>
        <w:t>员会。报告期内，公司按照《公司法》、《公司章程》规定的选聘程序，根据股东推荐，对董事会成</w:t>
      </w:r>
    </w:p>
    <w:p>
      <w:pPr>
        <w:pStyle w:val="BodyText"/>
        <w:spacing w:line="272" w:lineRule="exact" w:before="26"/>
        <w:ind w:left="141" w:right="85"/>
        <w:jc w:val="left"/>
      </w:pPr>
      <w:r>
        <w:rPr>
          <w:spacing w:val="-3"/>
        </w:rPr>
        <w:t>员作了部分更换，同时各专门委员会组成人员部分进行了变更。公司董事会人数和人员构成符合法律、</w:t>
      </w:r>
      <w:r>
        <w:rPr>
          <w:spacing w:val="-74"/>
        </w:rPr>
        <w:t> </w:t>
      </w:r>
      <w:r>
        <w:rPr>
          <w:spacing w:val="-74"/>
        </w:rPr>
      </w:r>
      <w:r>
        <w:rPr/>
        <w:t>法规的要求。公司各位董事能够依据《董事会议事规则》等制度，认真出席董事会会议，履行自己的 义务，行使董事的职权。</w:t>
      </w:r>
    </w:p>
    <w:p>
      <w:pPr>
        <w:pStyle w:val="BodyText"/>
        <w:spacing w:line="392" w:lineRule="exact" w:before="24"/>
        <w:ind w:left="561" w:right="203"/>
        <w:jc w:val="left"/>
      </w:pPr>
      <w:r>
        <w:rPr/>
        <w:t>4、关于监事和监事会 报告期内，公司监事会严格执行《公司法》、《公司章程》的有关规定，增补了职工代表监事，</w:t>
      </w:r>
    </w:p>
    <w:p>
      <w:pPr>
        <w:pStyle w:val="BodyText"/>
        <w:spacing w:line="222" w:lineRule="exact" w:before="0"/>
        <w:ind w:left="141" w:right="0"/>
        <w:jc w:val="both"/>
      </w:pPr>
      <w:r>
        <w:rPr/>
        <w:t>使得监事会人数和人员构成符合法律、法规的要求，各位监事能够依据《监事会议事规则》等制度，</w:t>
      </w:r>
    </w:p>
    <w:p>
      <w:pPr>
        <w:pStyle w:val="BodyText"/>
        <w:spacing w:line="272" w:lineRule="exact" w:before="26"/>
        <w:ind w:left="141" w:right="203"/>
        <w:jc w:val="left"/>
      </w:pPr>
      <w:r>
        <w:rPr/>
        <w:t>认真履行自己的职责，充分发挥其监督作用：独立有效地对公司董事、高级管理人员依法履行职责情 况进行监督和检查；对公司财务的合规合法性进行检查，并发表监督意见。</w:t>
      </w:r>
    </w:p>
    <w:p>
      <w:pPr>
        <w:pStyle w:val="BodyText"/>
        <w:spacing w:line="392" w:lineRule="exact" w:before="24"/>
        <w:ind w:left="561" w:right="203"/>
        <w:jc w:val="left"/>
      </w:pPr>
      <w:r>
        <w:rPr/>
        <w:t>5、关于绩效评价与激励约束机制 公司建立了公正、透明的董事、监事、高级管理人员的绩效评价标准与激励约束机制。董事会薪</w:t>
      </w:r>
    </w:p>
    <w:p>
      <w:pPr>
        <w:pStyle w:val="BodyText"/>
        <w:spacing w:line="222" w:lineRule="exact" w:before="0"/>
        <w:ind w:left="141" w:right="0"/>
        <w:jc w:val="both"/>
      </w:pPr>
      <w:r>
        <w:rPr/>
        <w:t>酬与考核委员会授权公司董事会秘书处对董事的绩效评价进行日常考核与测评，年终发布非独立董事</w:t>
      </w:r>
    </w:p>
    <w:p>
      <w:pPr>
        <w:pStyle w:val="BodyText"/>
        <w:spacing w:line="272" w:lineRule="exact" w:before="26"/>
        <w:ind w:left="141" w:right="221"/>
        <w:jc w:val="both"/>
      </w:pPr>
      <w:r>
        <w:rPr/>
        <w:t>勤勉尽责情况考核报告；薪酬与考核委员会授权综合管理部对高级管理人员的绩效评价进行日常考核 与测评。年终，根据年初确定的考核指标、考核办法、奖罚方案及考核结果提出高管薪酬分配意见， 董事会审议后，兑现薪酬；独立董事和监事的评价采取自我评价与相互评价相结合的方式进行。</w:t>
      </w:r>
    </w:p>
    <w:p>
      <w:pPr>
        <w:pStyle w:val="BodyText"/>
        <w:spacing w:line="392" w:lineRule="exact" w:before="24"/>
        <w:ind w:left="561" w:right="85"/>
        <w:jc w:val="left"/>
      </w:pPr>
      <w:r>
        <w:rPr/>
        <w:t>6、关于利益相关者 </w:t>
      </w:r>
      <w:r>
        <w:rPr>
          <w:spacing w:val="-3"/>
        </w:rPr>
        <w:t>公司能够充分尊重和维护利益相关者的合法权益，能够充分尊重股东、员工、银行及其它债权人、</w:t>
      </w:r>
    </w:p>
    <w:p>
      <w:pPr>
        <w:pStyle w:val="BodyText"/>
        <w:spacing w:line="224" w:lineRule="exact" w:before="0"/>
        <w:ind w:left="141" w:right="0"/>
        <w:jc w:val="both"/>
      </w:pPr>
      <w:r>
        <w:rPr>
          <w:spacing w:val="-3"/>
        </w:rPr>
        <w:t>客户等利益相关者的合法权益，努力与利益相关者开展多方面的合作，共同推动公司有序、健康发展。</w:t>
      </w:r>
    </w:p>
    <w:p>
      <w:pPr>
        <w:pStyle w:val="BodyText"/>
        <w:spacing w:line="240" w:lineRule="auto" w:before="117"/>
        <w:ind w:left="561" w:right="85"/>
        <w:jc w:val="left"/>
      </w:pPr>
      <w:r>
        <w:rPr/>
        <w:t>7、关于信息披露与透明度</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181" w:firstLine="420"/>
        <w:jc w:val="both"/>
      </w:pPr>
      <w:r>
        <w:rPr/>
        <w:t>公司指定董事会秘书负责信息披露工作、接待股东来访和咨询，指定《中国证券报》、《上海证 券报》、香港《大公报》及上海证券交易所网站为公司信息披露的报纸及网站；报告期内，公司认真 执行《信息披露事务管理制度》、《投资者关系管理制度》和《内幕信息保密规定》等内部制度，认 真做到公开、公正、公平、完整、及时地披露信息，维护股东，尤其是中小股东的合法权益。</w:t>
      </w:r>
    </w:p>
    <w:p>
      <w:pPr>
        <w:pStyle w:val="BodyText"/>
        <w:spacing w:line="272" w:lineRule="exact" w:before="120"/>
        <w:ind w:left="140" w:right="181" w:firstLine="420"/>
        <w:jc w:val="both"/>
      </w:pPr>
      <w:r>
        <w:rPr/>
        <w:t>报告期内，公司完善互联网建设，及时发布公司生产经营、港口建设动态，提高信息披露的主动 性、及时性。</w:t>
      </w:r>
    </w:p>
    <w:p>
      <w:pPr>
        <w:pStyle w:val="BodyText"/>
        <w:spacing w:line="343" w:lineRule="auto" w:before="93"/>
        <w:ind w:right="899"/>
        <w:jc w:val="left"/>
      </w:pPr>
      <w:r>
        <w:rPr/>
        <w:t>8、截至报告期末，公司治理的实际状况与中国证监会有关文件的要求不存在明显差异。 (二)</w:t>
      </w:r>
      <w:r>
        <w:rPr>
          <w:spacing w:val="-2"/>
        </w:rPr>
        <w:t> </w:t>
      </w:r>
      <w:r>
        <w:rPr/>
        <w:t>独立董事履行职责情况</w:t>
      </w:r>
    </w:p>
    <w:p>
      <w:pPr>
        <w:pStyle w:val="BodyText"/>
        <w:spacing w:line="240" w:lineRule="auto" w:before="27"/>
        <w:ind w:right="164"/>
        <w:jc w:val="left"/>
      </w:pPr>
      <w:r>
        <w:rPr/>
        <w:t>1、独立董事参加董事会的出席情况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748"/>
        <w:gridCol w:w="1358"/>
        <w:gridCol w:w="1549"/>
        <w:gridCol w:w="1549"/>
        <w:gridCol w:w="1104"/>
        <w:gridCol w:w="1991"/>
      </w:tblGrid>
      <w:tr>
        <w:trPr>
          <w:trHeight w:val="566" w:hRule="exact"/>
        </w:trPr>
        <w:tc>
          <w:tcPr>
            <w:tcW w:w="174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left="229"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00" w:right="-5"/>
              <w:jc w:val="left"/>
              <w:rPr>
                <w:rFonts w:ascii="宋体" w:hAnsi="宋体" w:cs="宋体" w:eastAsia="宋体" w:hint="default"/>
                <w:sz w:val="21"/>
                <w:szCs w:val="21"/>
              </w:rPr>
            </w:pPr>
            <w:r>
              <w:rPr>
                <w:rFonts w:ascii="宋体" w:hAnsi="宋体" w:cs="宋体" w:eastAsia="宋体" w:hint="default"/>
                <w:spacing w:val="-12"/>
                <w:sz w:val="21"/>
                <w:szCs w:val="21"/>
              </w:rPr>
              <w:t>缺席（次）</w:t>
            </w:r>
          </w:p>
        </w:tc>
        <w:tc>
          <w:tcPr>
            <w:tcW w:w="1991"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8" w:right="0"/>
              <w:jc w:val="center"/>
              <w:rPr>
                <w:rFonts w:ascii="宋体" w:hAnsi="宋体" w:cs="宋体" w:eastAsia="宋体" w:hint="default"/>
                <w:sz w:val="21"/>
                <w:szCs w:val="21"/>
              </w:rPr>
            </w:pPr>
            <w:r>
              <w:rPr>
                <w:rFonts w:ascii="宋体" w:hAnsi="宋体" w:cs="宋体" w:eastAsia="宋体" w:hint="default"/>
                <w:sz w:val="21"/>
                <w:szCs w:val="21"/>
              </w:rPr>
              <w:t>缺席原因及其他说</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明</w:t>
            </w:r>
          </w:p>
        </w:tc>
      </w:tr>
      <w:tr>
        <w:trPr>
          <w:trHeight w:val="288" w:hRule="exact"/>
        </w:trPr>
        <w:tc>
          <w:tcPr>
            <w:tcW w:w="174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邸彦彪</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549"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9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74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董秀成</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1104" w:type="dxa"/>
            <w:tcBorders>
              <w:top w:val="single" w:sz="6" w:space="0" w:color="000000"/>
              <w:left w:val="single" w:sz="6" w:space="0" w:color="000000"/>
              <w:bottom w:val="single" w:sz="6" w:space="0" w:color="000000"/>
              <w:right w:val="single" w:sz="6" w:space="0" w:color="000000"/>
            </w:tcBorders>
          </w:tcPr>
          <w:p>
            <w:pPr/>
          </w:p>
        </w:tc>
        <w:tc>
          <w:tcPr>
            <w:tcW w:w="19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因公出差委托表决</w:t>
            </w:r>
          </w:p>
        </w:tc>
      </w:tr>
      <w:tr>
        <w:trPr>
          <w:trHeight w:val="288" w:hRule="exact"/>
        </w:trPr>
        <w:tc>
          <w:tcPr>
            <w:tcW w:w="174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杨希宏</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1549"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9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5"/>
              <w:jc w:val="center"/>
              <w:rPr>
                <w:rFonts w:ascii="宋体" w:hAnsi="宋体" w:cs="宋体" w:eastAsia="宋体" w:hint="default"/>
                <w:sz w:val="21"/>
                <w:szCs w:val="21"/>
              </w:rPr>
            </w:pPr>
            <w:r>
              <w:rPr>
                <w:rFonts w:ascii="宋体" w:hAnsi="宋体" w:cs="宋体" w:eastAsia="宋体" w:hint="default"/>
                <w:sz w:val="21"/>
                <w:szCs w:val="21"/>
              </w:rPr>
              <w:t>因公出差委托表决</w:t>
            </w:r>
          </w:p>
        </w:tc>
      </w:tr>
      <w:tr>
        <w:trPr>
          <w:trHeight w:val="295" w:hRule="exact"/>
        </w:trPr>
        <w:tc>
          <w:tcPr>
            <w:tcW w:w="174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04" w:type="dxa"/>
            <w:tcBorders>
              <w:top w:val="single" w:sz="6" w:space="0" w:color="000000"/>
              <w:left w:val="single" w:sz="6" w:space="0" w:color="000000"/>
              <w:bottom w:val="single" w:sz="12" w:space="0" w:color="000000"/>
              <w:right w:val="single" w:sz="6" w:space="0" w:color="000000"/>
            </w:tcBorders>
          </w:tcPr>
          <w:p>
            <w:pPr/>
          </w:p>
        </w:tc>
        <w:tc>
          <w:tcPr>
            <w:tcW w:w="1991"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72" w:lineRule="exact" w:before="112"/>
        <w:ind w:left="140" w:right="181" w:firstLine="420"/>
        <w:jc w:val="both"/>
      </w:pPr>
      <w:r>
        <w:rPr/>
        <w:t>报告期内，公司独立董事严格按照有关法律、法规、规范性文件和公司《独立董事工作细则》的 要求，通过参加股东大会、董事会及董事会各专门委员会会议，勤勉尽责，独立、有效行使其职责， 以其专业知识和丰富经验对公司的经营决策和规范运作提出了建设性意见，为公司关联交易决策的公 平、公正、公允以及董事会决策的科学性提供了保障，促进了董事会和公司的规范运作及健康发展。</w:t>
      </w:r>
    </w:p>
    <w:p>
      <w:pPr>
        <w:pStyle w:val="BodyText"/>
        <w:spacing w:line="392" w:lineRule="exact" w:before="24"/>
        <w:ind w:right="181"/>
        <w:jc w:val="left"/>
      </w:pPr>
      <w:r>
        <w:rPr/>
        <w:t>2、独立董事对公司有关事项提出异议的情况 报告期内，公司独立董事未对公司本年度的董事会议案及其他非董事会议案事项提出异议。 (三)</w:t>
      </w:r>
      <w:r>
        <w:rPr>
          <w:spacing w:val="-1"/>
        </w:rPr>
        <w:t> </w:t>
      </w:r>
      <w:r>
        <w:rPr/>
        <w:t>公司相对于控股股东在业务、人员、资产、机构、财务等方面的独立情况</w:t>
      </w:r>
      <w:r>
        <w:rPr/>
        <w:t> 业务方面独立情况：公司自主经营，自负盈亏，业务结构完整，经营范围主要为港务管理，港口</w:t>
      </w:r>
    </w:p>
    <w:p>
      <w:pPr>
        <w:pStyle w:val="BodyText"/>
        <w:spacing w:line="222" w:lineRule="exact" w:before="0"/>
        <w:ind w:left="140" w:right="0"/>
        <w:jc w:val="left"/>
      </w:pPr>
      <w:r>
        <w:rPr/>
        <w:t>装卸，水运辅助业（除客货运输）；公路运输；物资仓储等。公司业务独立于大股东且主营业务与大</w:t>
      </w:r>
    </w:p>
    <w:p>
      <w:pPr>
        <w:pStyle w:val="BodyText"/>
        <w:spacing w:line="274" w:lineRule="exact" w:before="0"/>
        <w:ind w:left="140" w:right="164"/>
        <w:jc w:val="left"/>
      </w:pPr>
      <w:r>
        <w:rPr/>
        <w:t>股东不存在同业竞争。</w:t>
      </w:r>
    </w:p>
    <w:p>
      <w:pPr>
        <w:pStyle w:val="BodyText"/>
        <w:spacing w:line="390" w:lineRule="atLeast" w:before="2"/>
        <w:ind w:right="164"/>
        <w:jc w:val="left"/>
      </w:pPr>
      <w:r>
        <w:rPr/>
        <w:t>人员方面独立情况：公司在劳动人事关系、工资管理及社会保险体系等方面均独立运作。 公司的董事、监事及高级管理人员均依照《公司法》和公司《章程》规定的程序，通过选举或聘</w:t>
      </w:r>
    </w:p>
    <w:p>
      <w:pPr>
        <w:pStyle w:val="BodyText"/>
        <w:spacing w:line="272" w:lineRule="exact" w:before="0"/>
        <w:ind w:left="140" w:right="164"/>
        <w:jc w:val="left"/>
      </w:pPr>
      <w:r>
        <w:rPr/>
        <w:t>任产生，不存在大股东干预公司人事任免的情况。</w:t>
      </w:r>
    </w:p>
    <w:p>
      <w:pPr>
        <w:pStyle w:val="BodyText"/>
        <w:spacing w:line="272" w:lineRule="exact" w:before="145"/>
        <w:ind w:left="140" w:right="181" w:firstLine="420"/>
        <w:jc w:val="both"/>
      </w:pPr>
      <w:r>
        <w:rPr/>
        <w:t>公司总裁、副总裁、董事会秘书等高级管理人员和中级管理人员、核心技术人员等均专职在本公 司工作并领取薪酬，未在股东或其下属企业双重任职，也没有在与公司业务相同或相似、或存在利益 冲突的其他企业任职。</w:t>
      </w:r>
    </w:p>
    <w:p>
      <w:pPr>
        <w:pStyle w:val="BodyText"/>
        <w:spacing w:line="237" w:lineRule="auto" w:before="95"/>
        <w:ind w:left="140" w:right="181" w:firstLine="420"/>
        <w:jc w:val="both"/>
      </w:pPr>
      <w:r>
        <w:rPr/>
        <w:t>资产方面独立情况：公司和大股东资产关系明晰，独立于大股东。公司对所有资产有完全的控制 支配权且资产账实相符，没有以公司资产或信誉为大股东的债务提供过担保，不存在资产、资金被大 股东占用而损害公司利益的情况。</w:t>
      </w:r>
    </w:p>
    <w:p>
      <w:pPr>
        <w:pStyle w:val="BodyText"/>
        <w:spacing w:line="272" w:lineRule="exact" w:before="145"/>
        <w:ind w:left="140" w:right="181" w:firstLine="420"/>
        <w:jc w:val="both"/>
      </w:pPr>
      <w:r>
        <w:rPr/>
        <w:t>机构方面独立情况：公司拥有独立的行政管理系统及独立完整的生产营运、港口建设、采购等系 统。公司的各职能机构与大股东职能机构不存在行政隶属关系，生产经营场所和办公场所与大股东完 全分开。公司建立和完善了法人治理结构，“三会”运作良好，各机构依法行使各自职权。</w:t>
      </w:r>
    </w:p>
    <w:p>
      <w:pPr>
        <w:pStyle w:val="BodyText"/>
        <w:spacing w:line="272" w:lineRule="exact" w:before="120"/>
        <w:ind w:left="140" w:right="181" w:firstLine="420"/>
        <w:jc w:val="both"/>
      </w:pPr>
      <w:r>
        <w:rPr/>
        <w:t>财务方面独立情况：公司有独立的财务会计机构，拥有独立的会计预算、核算体系和完整的财务 管理制度，公司独立在银行开户，依法独立纳税。</w:t>
      </w:r>
    </w:p>
    <w:p>
      <w:pPr>
        <w:pStyle w:val="BodyText"/>
        <w:spacing w:line="392" w:lineRule="exact" w:before="24"/>
        <w:ind w:right="164"/>
        <w:jc w:val="left"/>
      </w:pPr>
      <w:r>
        <w:rPr/>
        <w:t>(四)</w:t>
      </w:r>
      <w:r>
        <w:rPr>
          <w:spacing w:val="-1"/>
        </w:rPr>
        <w:t> </w:t>
      </w:r>
      <w:r>
        <w:rPr/>
        <w:t>公司内部控制制度的建立健全情况</w:t>
      </w:r>
      <w:r>
        <w:rPr/>
        <w:t> 多年来，公司不断致力于建立健全内部控制制度，使该项管理体系得到进一步完善。报告期内，</w:t>
      </w:r>
    </w:p>
    <w:p>
      <w:pPr>
        <w:pStyle w:val="BodyText"/>
        <w:spacing w:line="222" w:lineRule="exact" w:before="0"/>
        <w:ind w:left="140" w:right="0"/>
        <w:jc w:val="left"/>
      </w:pPr>
      <w:r>
        <w:rPr/>
        <w:t>公司内部控制制度建立健全了主要包括公司会计制度、法律事务、审计监察、信息披露、港口营运及</w:t>
      </w:r>
    </w:p>
    <w:p>
      <w:pPr>
        <w:pStyle w:val="BodyText"/>
        <w:spacing w:line="272" w:lineRule="exact" w:before="26"/>
        <w:ind w:left="140" w:right="164"/>
        <w:jc w:val="left"/>
      </w:pPr>
      <w:r>
        <w:rPr/>
        <w:t>建设、内部管理等多项内部控制制度并具体实施。充分发挥独立董事、董事会审计委员会、监事会以 及公司内审部门和会计师事务所的监督、核查作用，使内部控制制度得到不断加强。</w:t>
      </w:r>
    </w:p>
    <w:p>
      <w:pPr>
        <w:spacing w:after="0" w:line="272"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140" w:right="85" w:firstLine="420"/>
        <w:jc w:val="left"/>
      </w:pPr>
      <w:r>
        <w:rPr>
          <w:spacing w:val="-3"/>
        </w:rPr>
        <w:t>报告期内，公司以开展质量认证工作为平台，逐步建立、评估并优化公司内部控制制度管理体系。</w:t>
      </w:r>
      <w:r>
        <w:rPr/>
        <w:t> 制定下发了《2008</w:t>
      </w:r>
      <w:r>
        <w:rPr>
          <w:spacing w:val="-70"/>
        </w:rPr>
        <w:t> </w:t>
      </w:r>
      <w:r>
        <w:rPr/>
        <w:t>年锦州港制度建设工作实施纲要》，完成了《部门职责及岗位说明书》、《绩效考</w:t>
      </w:r>
      <w:r>
        <w:rPr/>
        <w:t> 核细则》、《安全技术操作规程》、《港口设备设施体系文件》、《港口生产纪录体系文件》等规章 制度的修定工作。截至</w:t>
      </w:r>
      <w:r>
        <w:rPr>
          <w:spacing w:val="-58"/>
        </w:rPr>
        <w:t> </w:t>
      </w:r>
      <w:r>
        <w:rPr/>
        <w:t>2008</w:t>
      </w:r>
      <w:r>
        <w:rPr>
          <w:spacing w:val="-57"/>
        </w:rPr>
        <w:t> </w:t>
      </w:r>
      <w:r>
        <w:rPr/>
        <w:t>年</w:t>
      </w:r>
      <w:r>
        <w:rPr>
          <w:spacing w:val="-59"/>
        </w:rPr>
        <w:t> </w:t>
      </w:r>
      <w:r>
        <w:rPr/>
        <w:t>12</w:t>
      </w:r>
      <w:r>
        <w:rPr>
          <w:spacing w:val="-57"/>
        </w:rPr>
        <w:t> </w:t>
      </w:r>
      <w:r>
        <w:rPr/>
        <w:t>月，公司连续十年通过</w:t>
      </w:r>
      <w:r>
        <w:rPr>
          <w:spacing w:val="-58"/>
        </w:rPr>
        <w:t> </w:t>
      </w:r>
      <w:r>
        <w:rPr/>
        <w:t>ISO9000</w:t>
      </w:r>
      <w:r>
        <w:rPr>
          <w:spacing w:val="-57"/>
        </w:rPr>
        <w:t> </w:t>
      </w:r>
      <w:r>
        <w:rPr/>
        <w:t>系列质量管理体系的评审，连续九</w:t>
      </w:r>
      <w:r>
        <w:rPr>
          <w:spacing w:val="-1"/>
        </w:rPr>
        <w:t> </w:t>
      </w:r>
      <w:r>
        <w:rPr/>
        <w:t>年获得国家级守合同重信用单位称号。</w:t>
      </w:r>
    </w:p>
    <w:p>
      <w:pPr>
        <w:pStyle w:val="BodyText"/>
        <w:spacing w:line="272" w:lineRule="exact" w:before="120"/>
        <w:ind w:left="140" w:right="85" w:firstLine="420"/>
        <w:jc w:val="left"/>
      </w:pPr>
      <w:r>
        <w:rPr/>
        <w:t>为达到内部控制基本规范要求，公司在报告期内有计划、有步骤地开展企业内部控制基本规范工 </w:t>
      </w:r>
      <w:r>
        <w:rPr>
          <w:spacing w:val="-3"/>
        </w:rPr>
        <w:t>作。对于《企业内部控制基本规范》的实施，公司采取专业对口部门、体系主管部门共同参与的方式，</w:t>
      </w:r>
      <w:r>
        <w:rPr>
          <w:spacing w:val="-75"/>
        </w:rPr>
        <w:t> </w:t>
      </w:r>
      <w:r>
        <w:rPr>
          <w:spacing w:val="-75"/>
        </w:rPr>
      </w:r>
      <w:r>
        <w:rPr>
          <w:spacing w:val="-3"/>
        </w:rPr>
        <w:t>由公司聘请咨询专家、计划财务部和综合管理部组织公司各部门业务主管人员、文件管理员开展调研、</w:t>
      </w:r>
      <w:r>
        <w:rPr>
          <w:spacing w:val="-74"/>
        </w:rPr>
        <w:t> </w:t>
      </w:r>
      <w:r>
        <w:rPr>
          <w:spacing w:val="-74"/>
        </w:rPr>
      </w:r>
      <w:r>
        <w:rPr/>
        <w:t>访谈、测试、诊断、体系文件增补修订、有效性评估等一系列工作，对公司以</w:t>
      </w:r>
      <w:r>
        <w:rPr>
          <w:spacing w:val="-54"/>
        </w:rPr>
        <w:t> </w:t>
      </w:r>
      <w:r>
        <w:rPr/>
        <w:t>ISO9001</w:t>
      </w:r>
      <w:r>
        <w:rPr>
          <w:spacing w:val="-53"/>
        </w:rPr>
        <w:t> </w:t>
      </w:r>
      <w:r>
        <w:rPr/>
        <w:t>质量管理体系</w:t>
      </w:r>
      <w:r>
        <w:rPr/>
        <w:t> 为主线建立的综合管理体系进行补充、完善、改进，进而有效地指导管理工作。</w:t>
      </w:r>
    </w:p>
    <w:p>
      <w:pPr>
        <w:pStyle w:val="BodyText"/>
        <w:spacing w:line="343" w:lineRule="auto" w:before="93"/>
        <w:ind w:right="1468" w:firstLine="105"/>
        <w:jc w:val="left"/>
      </w:pPr>
      <w:r>
        <w:rPr/>
        <w:t>(五)</w:t>
      </w:r>
      <w:r>
        <w:rPr>
          <w:spacing w:val="-4"/>
        </w:rPr>
        <w:t> </w:t>
      </w:r>
      <w:r>
        <w:rPr/>
        <w:t>公司披露董事会对公司内部控制的自我评估报告和审计机构的核实评价意见</w:t>
      </w:r>
      <w:r>
        <w:rPr/>
        <w:t> 1、本公司不披露董事会对公司内部控制的自我评估报告。 公司建立了内部控制制度。</w:t>
      </w:r>
    </w:p>
    <w:p>
      <w:pPr>
        <w:pStyle w:val="BodyText"/>
        <w:spacing w:line="343" w:lineRule="auto" w:before="27"/>
        <w:ind w:right="2094"/>
        <w:jc w:val="left"/>
      </w:pPr>
      <w:r>
        <w:rPr/>
        <w:t>公司设立了名为综合管理部的内部控制检查监督部门。 公司内部控制检查监督部门没有定期向董事会提交内控检查监督工作报告。 2、审计机构未出具对公司内部控制的核实评价意见。</w:t>
      </w:r>
    </w:p>
    <w:p>
      <w:pPr>
        <w:pStyle w:val="BodyText"/>
        <w:spacing w:line="240" w:lineRule="auto" w:before="27"/>
        <w:ind w:right="85"/>
        <w:jc w:val="left"/>
      </w:pPr>
      <w:r>
        <w:rPr/>
        <w:t>(六)</w:t>
      </w:r>
      <w:r>
        <w:rPr>
          <w:spacing w:val="-2"/>
        </w:rPr>
        <w:t> </w:t>
      </w:r>
      <w:r>
        <w:rPr/>
        <w:t>高级管理人员的考评及激励情况</w:t>
      </w:r>
    </w:p>
    <w:p>
      <w:pPr>
        <w:pStyle w:val="BodyText"/>
        <w:spacing w:line="272" w:lineRule="exact" w:before="145"/>
        <w:ind w:left="140" w:right="217" w:firstLine="420"/>
        <w:jc w:val="both"/>
      </w:pPr>
      <w:r>
        <w:rPr>
          <w:spacing w:val="-3"/>
        </w:rPr>
        <w:t>1、考评情况：公司董事会薪酬与考核委员会负责对高级管理人员的考评。报告期末，董事会薪酬</w:t>
      </w:r>
      <w:r>
        <w:rPr/>
        <w:t> 与考核委员会、监事会根据董事会与经营班子年初签订的《年度目标责任书》，联合对每位高级管理 人员《年度目标责任书》中各项指标的完成情况以及高级管理人员履职情况等进行考核、评定，依据 各自年薪标准及考核结果，并经董事会批准后，兑现年度薪酬。</w:t>
      </w:r>
    </w:p>
    <w:p>
      <w:pPr>
        <w:pStyle w:val="BodyText"/>
        <w:spacing w:line="272" w:lineRule="exact" w:before="120"/>
        <w:ind w:left="140" w:right="217" w:firstLine="420"/>
        <w:jc w:val="both"/>
      </w:pPr>
      <w:r>
        <w:rPr>
          <w:spacing w:val="-3"/>
        </w:rPr>
        <w:t>2、激励机制：为建立有效的激励约束机制，激励公司高管人员勤勉尽责地工作，努力提高公司经</w:t>
      </w:r>
      <w:r>
        <w:rPr/>
        <w:t> 营管理水平和经营业绩，根据国家有关政策法规、公司《章程》和公司董事会决议精神，公司对高管 人员实行年薪制，并在此基础上，董事会薪酬与考核委员会在《年度目标责任书》中约定超产奖考核 办法及奖惩方案，于年终根据指标考核结果拟定奖金分配意见，经董事会审议通过后实施。</w:t>
      </w:r>
    </w:p>
    <w:p>
      <w:pPr>
        <w:pStyle w:val="BodyText"/>
        <w:spacing w:line="240" w:lineRule="auto" w:before="93"/>
        <w:ind w:left="665" w:right="85"/>
        <w:jc w:val="left"/>
      </w:pPr>
      <w:r>
        <w:rPr/>
        <w:t>(七)</w:t>
      </w:r>
      <w:r>
        <w:rPr>
          <w:spacing w:val="-4"/>
        </w:rPr>
        <w:t> </w:t>
      </w:r>
      <w:r>
        <w:rPr/>
        <w:t>公司是否披露履行社会责任的报告：否</w:t>
      </w:r>
    </w:p>
    <w:p>
      <w:pPr>
        <w:spacing w:after="0" w:line="240" w:lineRule="auto"/>
        <w:jc w:val="left"/>
        <w:sectPr>
          <w:pgSz w:w="11910" w:h="16840"/>
          <w:pgMar w:header="747" w:footer="727" w:top="980" w:bottom="920" w:left="1220" w:right="1080"/>
        </w:sectPr>
      </w:pPr>
    </w:p>
    <w:p>
      <w:pPr>
        <w:spacing w:line="240" w:lineRule="auto" w:before="12"/>
        <w:rPr>
          <w:rFonts w:ascii="宋体" w:hAnsi="宋体" w:cs="宋体" w:eastAsia="宋体" w:hint="default"/>
          <w:sz w:val="29"/>
          <w:szCs w:val="29"/>
        </w:rPr>
      </w:pPr>
    </w:p>
    <w:p>
      <w:pPr>
        <w:pStyle w:val="Heading1"/>
        <w:spacing w:line="240" w:lineRule="auto"/>
        <w:ind w:left="220" w:right="0"/>
        <w:jc w:val="left"/>
        <w:rPr>
          <w:b w:val="0"/>
          <w:bCs w:val="0"/>
        </w:rPr>
      </w:pPr>
      <w:bookmarkStart w:name="_bookmark6" w:id="8"/>
      <w:bookmarkEnd w:id="8"/>
      <w:r>
        <w:rPr>
          <w:b w:val="0"/>
          <w:bCs w:val="0"/>
        </w:rPr>
      </w:r>
      <w:r>
        <w:rPr/>
        <w:t>七、股东大会情况简介</w:t>
      </w:r>
      <w:r>
        <w:rPr>
          <w:b w:val="0"/>
          <w:bCs w:val="0"/>
        </w:rPr>
      </w:r>
    </w:p>
    <w:p>
      <w:pPr>
        <w:pStyle w:val="BodyText"/>
        <w:spacing w:line="240" w:lineRule="auto" w:before="128"/>
        <w:ind w:left="640" w:right="0"/>
        <w:jc w:val="left"/>
      </w:pPr>
      <w:r>
        <w:rPr/>
        <w:t>(一)</w:t>
      </w:r>
      <w:r>
        <w:rPr>
          <w:spacing w:val="-2"/>
        </w:rPr>
        <w:t> </w:t>
      </w:r>
      <w:r>
        <w:rPr/>
        <w:t>年度股东大会情况</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799"/>
        <w:gridCol w:w="1402"/>
        <w:gridCol w:w="3620"/>
        <w:gridCol w:w="1593"/>
      </w:tblGrid>
      <w:tr>
        <w:trPr>
          <w:trHeight w:val="589" w:hRule="exact"/>
        </w:trPr>
        <w:tc>
          <w:tcPr>
            <w:tcW w:w="279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left="27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left="648"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593"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3"/>
              <w:ind w:left="159" w:right="150" w:firstLine="104"/>
              <w:jc w:val="left"/>
              <w:rPr>
                <w:rFonts w:ascii="宋体" w:hAnsi="宋体" w:cs="宋体" w:eastAsia="宋体" w:hint="default"/>
                <w:sz w:val="21"/>
                <w:szCs w:val="21"/>
              </w:rPr>
            </w:pPr>
            <w:r>
              <w:rPr>
                <w:rFonts w:ascii="宋体" w:hAnsi="宋体" w:cs="宋体" w:eastAsia="宋体" w:hint="default"/>
                <w:sz w:val="21"/>
                <w:szCs w:val="21"/>
              </w:rPr>
              <w:t>决议刊登的 信息披露日期</w:t>
            </w:r>
          </w:p>
        </w:tc>
      </w:tr>
      <w:tr>
        <w:trPr>
          <w:trHeight w:val="590" w:hRule="exact"/>
        </w:trPr>
        <w:tc>
          <w:tcPr>
            <w:tcW w:w="27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left="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left="101" w:right="0"/>
              <w:jc w:val="left"/>
              <w:rPr>
                <w:rFonts w:ascii="宋体" w:hAnsi="宋体" w:cs="宋体" w:eastAsia="宋体" w:hint="default"/>
                <w:sz w:val="21"/>
                <w:szCs w:val="21"/>
              </w:rPr>
            </w:pPr>
            <w:r>
              <w:rPr>
                <w:rFonts w:ascii="宋体"/>
                <w:sz w:val="21"/>
              </w:rPr>
              <w:t>2008-6-23</w:t>
            </w:r>
          </w:p>
        </w:tc>
        <w:tc>
          <w:tcPr>
            <w:tcW w:w="362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4"/>
              <w:ind w:left="100" w:right="143"/>
              <w:jc w:val="left"/>
              <w:rPr>
                <w:rFonts w:ascii="宋体" w:hAnsi="宋体" w:cs="宋体" w:eastAsia="宋体" w:hint="default"/>
                <w:sz w:val="21"/>
                <w:szCs w:val="21"/>
              </w:rPr>
            </w:pPr>
            <w:r>
              <w:rPr>
                <w:rFonts w:ascii="宋体" w:hAnsi="宋体" w:cs="宋体" w:eastAsia="宋体" w:hint="default"/>
                <w:sz w:val="21"/>
                <w:szCs w:val="21"/>
              </w:rPr>
              <w:t>《中国证券报》、《上海证券报》、 香港《大公报》</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sz w:val="21"/>
              </w:rPr>
              <w:t>2008-6-24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640" w:right="0"/>
        <w:jc w:val="left"/>
      </w:pPr>
      <w:r>
        <w:rPr/>
        <w:t>(二)</w:t>
      </w:r>
      <w:r>
        <w:rPr>
          <w:spacing w:val="-2"/>
        </w:rPr>
        <w:t> </w:t>
      </w:r>
      <w:r>
        <w:rPr/>
        <w:t>临时股东大会情况</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823"/>
        <w:gridCol w:w="1403"/>
        <w:gridCol w:w="3569"/>
        <w:gridCol w:w="1655"/>
      </w:tblGrid>
      <w:tr>
        <w:trPr>
          <w:trHeight w:val="589" w:hRule="exact"/>
        </w:trPr>
        <w:tc>
          <w:tcPr>
            <w:tcW w:w="282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4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left="27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5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left="621"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655"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3"/>
              <w:ind w:left="190" w:right="180" w:firstLine="104"/>
              <w:jc w:val="left"/>
              <w:rPr>
                <w:rFonts w:ascii="宋体" w:hAnsi="宋体" w:cs="宋体" w:eastAsia="宋体" w:hint="default"/>
                <w:sz w:val="21"/>
                <w:szCs w:val="21"/>
              </w:rPr>
            </w:pPr>
            <w:r>
              <w:rPr>
                <w:rFonts w:ascii="宋体" w:hAnsi="宋体" w:cs="宋体" w:eastAsia="宋体" w:hint="default"/>
                <w:sz w:val="21"/>
                <w:szCs w:val="21"/>
              </w:rPr>
              <w:t>决议刊登的 信息披露日期</w:t>
            </w:r>
          </w:p>
        </w:tc>
      </w:tr>
      <w:tr>
        <w:trPr>
          <w:trHeight w:val="582" w:hRule="exact"/>
        </w:trPr>
        <w:tc>
          <w:tcPr>
            <w:tcW w:w="28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38"/>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1" w:right="0"/>
              <w:jc w:val="left"/>
              <w:rPr>
                <w:rFonts w:ascii="宋体" w:hAnsi="宋体" w:cs="宋体" w:eastAsia="宋体" w:hint="default"/>
                <w:sz w:val="21"/>
                <w:szCs w:val="21"/>
              </w:rPr>
            </w:pPr>
            <w:r>
              <w:rPr>
                <w:rFonts w:ascii="宋体"/>
                <w:sz w:val="21"/>
              </w:rPr>
              <w:t>2008-7-11</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
              <w:ind w:left="100" w:right="91"/>
              <w:jc w:val="left"/>
              <w:rPr>
                <w:rFonts w:ascii="宋体" w:hAnsi="宋体" w:cs="宋体" w:eastAsia="宋体" w:hint="default"/>
                <w:sz w:val="21"/>
                <w:szCs w:val="21"/>
              </w:rPr>
            </w:pPr>
            <w:r>
              <w:rPr>
                <w:rFonts w:ascii="宋体" w:hAnsi="宋体" w:cs="宋体" w:eastAsia="宋体" w:hint="default"/>
                <w:sz w:val="21"/>
                <w:szCs w:val="21"/>
              </w:rPr>
              <w:t>《中国证券报》、《上海证券报》、 香港《大公报》</w:t>
            </w:r>
          </w:p>
        </w:tc>
        <w:tc>
          <w:tcPr>
            <w:tcW w:w="1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sz w:val="21"/>
              </w:rPr>
              <w:t>2008-7-14</w:t>
            </w:r>
          </w:p>
        </w:tc>
      </w:tr>
      <w:tr>
        <w:trPr>
          <w:trHeight w:val="590" w:hRule="exact"/>
        </w:trPr>
        <w:tc>
          <w:tcPr>
            <w:tcW w:w="282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right="38"/>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w:t>
            </w:r>
          </w:p>
        </w:tc>
        <w:tc>
          <w:tcPr>
            <w:tcW w:w="14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left="101" w:right="0"/>
              <w:jc w:val="left"/>
              <w:rPr>
                <w:rFonts w:ascii="宋体" w:hAnsi="宋体" w:cs="宋体" w:eastAsia="宋体" w:hint="default"/>
                <w:sz w:val="21"/>
                <w:szCs w:val="21"/>
              </w:rPr>
            </w:pPr>
            <w:r>
              <w:rPr>
                <w:rFonts w:ascii="宋体"/>
                <w:sz w:val="21"/>
              </w:rPr>
              <w:t>2008-9-12</w:t>
            </w:r>
          </w:p>
        </w:tc>
        <w:tc>
          <w:tcPr>
            <w:tcW w:w="356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4"/>
              <w:ind w:left="100" w:right="91"/>
              <w:jc w:val="left"/>
              <w:rPr>
                <w:rFonts w:ascii="宋体" w:hAnsi="宋体" w:cs="宋体" w:eastAsia="宋体" w:hint="default"/>
                <w:sz w:val="21"/>
                <w:szCs w:val="21"/>
              </w:rPr>
            </w:pPr>
            <w:r>
              <w:rPr>
                <w:rFonts w:ascii="宋体" w:hAnsi="宋体" w:cs="宋体" w:eastAsia="宋体" w:hint="default"/>
                <w:sz w:val="21"/>
                <w:szCs w:val="21"/>
              </w:rPr>
              <w:t>《中国证券报》、《上海证券报》、 香港《大公报》</w:t>
            </w:r>
          </w:p>
        </w:tc>
        <w:tc>
          <w:tcPr>
            <w:tcW w:w="16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sz w:val="21"/>
              </w:rPr>
              <w:t>2008-9-13</w:t>
            </w:r>
          </w:p>
        </w:tc>
      </w:tr>
    </w:tbl>
    <w:p>
      <w:pPr>
        <w:spacing w:after="0" w:line="240" w:lineRule="auto"/>
        <w:jc w:val="left"/>
        <w:rPr>
          <w:rFonts w:ascii="宋体" w:hAnsi="宋体" w:cs="宋体" w:eastAsia="宋体" w:hint="default"/>
          <w:sz w:val="21"/>
          <w:szCs w:val="21"/>
        </w:rPr>
        <w:sectPr>
          <w:pgSz w:w="11910" w:h="16840"/>
          <w:pgMar w:header="747" w:footer="727" w:top="980" w:bottom="920" w:left="1140" w:right="1060"/>
        </w:sectPr>
      </w:pPr>
    </w:p>
    <w:p>
      <w:pPr>
        <w:spacing w:line="240" w:lineRule="auto" w:before="12"/>
        <w:rPr>
          <w:rFonts w:ascii="宋体" w:hAnsi="宋体" w:cs="宋体" w:eastAsia="宋体" w:hint="default"/>
          <w:sz w:val="29"/>
          <w:szCs w:val="29"/>
        </w:rPr>
      </w:pPr>
    </w:p>
    <w:p>
      <w:pPr>
        <w:pStyle w:val="Heading1"/>
        <w:spacing w:line="240" w:lineRule="auto"/>
        <w:ind w:right="85"/>
        <w:jc w:val="left"/>
        <w:rPr>
          <w:b w:val="0"/>
          <w:bCs w:val="0"/>
        </w:rPr>
      </w:pPr>
      <w:bookmarkStart w:name="_bookmark7" w:id="9"/>
      <w:bookmarkEnd w:id="9"/>
      <w:r>
        <w:rPr>
          <w:b w:val="0"/>
          <w:bCs w:val="0"/>
        </w:rPr>
      </w:r>
      <w:r>
        <w:rPr/>
        <w:t>八、董事会报告</w:t>
      </w:r>
      <w:r>
        <w:rPr>
          <w:b w:val="0"/>
          <w:bCs w:val="0"/>
        </w:rPr>
      </w:r>
    </w:p>
    <w:p>
      <w:pPr>
        <w:pStyle w:val="BodyText"/>
        <w:spacing w:line="343" w:lineRule="auto" w:before="128"/>
        <w:ind w:right="5559"/>
        <w:jc w:val="left"/>
      </w:pPr>
      <w:r>
        <w:rPr/>
        <w:t>(一)</w:t>
      </w:r>
      <w:r>
        <w:rPr>
          <w:spacing w:val="-1"/>
        </w:rPr>
        <w:t> </w:t>
      </w:r>
      <w:r>
        <w:rPr/>
        <w:t>管理层讨论与分析</w:t>
      </w:r>
      <w:r>
        <w:rPr/>
        <w:t> 1、报告期内公司总体经营情况与分析</w:t>
      </w:r>
    </w:p>
    <w:p>
      <w:pPr>
        <w:pStyle w:val="BodyText"/>
        <w:spacing w:line="237" w:lineRule="auto" w:before="30"/>
        <w:ind w:left="140" w:right="221" w:firstLine="420"/>
        <w:jc w:val="both"/>
      </w:pPr>
      <w:r>
        <w:rPr/>
        <w:t>报告期内，面对世界整体经济日趋恶化的形势以及复杂多变、竞争激烈的市场现状等诸多困难和 挑战，公司全体员工团结一心，开拓进取，顽强拼搏，在董事会的正确领导下，坚持规范运作，增强 公司治理成效，以提升效益为主线，开拓市场和深化管理齐抓并进，经营业绩大幅提升，各项工作均 取得了良好成绩。</w:t>
      </w:r>
    </w:p>
    <w:p>
      <w:pPr>
        <w:pStyle w:val="BodyText"/>
        <w:spacing w:line="272" w:lineRule="exact" w:before="145"/>
        <w:ind w:left="140" w:right="220" w:firstLine="420"/>
        <w:jc w:val="both"/>
      </w:pPr>
      <w:r>
        <w:rPr/>
        <w:t>（1）公司</w:t>
      </w:r>
      <w:r>
        <w:rPr>
          <w:spacing w:val="-54"/>
        </w:rPr>
        <w:t> </w:t>
      </w:r>
      <w:r>
        <w:rPr/>
        <w:t>2008</w:t>
      </w:r>
      <w:r>
        <w:rPr>
          <w:spacing w:val="-53"/>
        </w:rPr>
        <w:t> </w:t>
      </w:r>
      <w:r>
        <w:rPr/>
        <w:t>年生产营运形势良好、增长态势平稳，吞吐量与收入均创历史新高。报告期内，</w:t>
      </w:r>
      <w:r>
        <w:rPr/>
        <w:t> 实现营业收入</w:t>
      </w:r>
      <w:r>
        <w:rPr>
          <w:spacing w:val="-54"/>
        </w:rPr>
        <w:t> </w:t>
      </w:r>
      <w:r>
        <w:rPr/>
        <w:t>79,224</w:t>
      </w:r>
      <w:r>
        <w:rPr>
          <w:spacing w:val="-53"/>
        </w:rPr>
        <w:t> </w:t>
      </w:r>
      <w:r>
        <w:rPr>
          <w:spacing w:val="-5"/>
        </w:rPr>
        <w:t>万元，同比增长</w:t>
      </w:r>
      <w:r>
        <w:rPr>
          <w:spacing w:val="-54"/>
        </w:rPr>
        <w:t> </w:t>
      </w:r>
      <w:r>
        <w:rPr>
          <w:spacing w:val="-3"/>
        </w:rPr>
        <w:t>50.52%；实现利润总额</w:t>
      </w:r>
      <w:r>
        <w:rPr>
          <w:spacing w:val="-53"/>
        </w:rPr>
        <w:t> </w:t>
      </w:r>
      <w:r>
        <w:rPr/>
        <w:t>22,638</w:t>
      </w:r>
      <w:r>
        <w:rPr>
          <w:spacing w:val="-53"/>
        </w:rPr>
        <w:t> </w:t>
      </w:r>
      <w:r>
        <w:rPr>
          <w:spacing w:val="-5"/>
        </w:rPr>
        <w:t>万元，同比增长</w:t>
      </w:r>
      <w:r>
        <w:rPr>
          <w:spacing w:val="-54"/>
        </w:rPr>
        <w:t> </w:t>
      </w:r>
      <w:r>
        <w:rPr>
          <w:spacing w:val="-4"/>
        </w:rPr>
        <w:t>98.58%；实现净</w:t>
      </w:r>
      <w:r>
        <w:rPr>
          <w:spacing w:val="-1"/>
        </w:rPr>
        <w:t> </w:t>
      </w:r>
      <w:r>
        <w:rPr/>
        <w:t>利润</w:t>
      </w:r>
      <w:r>
        <w:rPr>
          <w:spacing w:val="-56"/>
        </w:rPr>
        <w:t> </w:t>
      </w:r>
      <w:r>
        <w:rPr/>
        <w:t>16,425</w:t>
      </w:r>
      <w:r>
        <w:rPr>
          <w:spacing w:val="-56"/>
        </w:rPr>
        <w:t> </w:t>
      </w:r>
      <w:r>
        <w:rPr>
          <w:spacing w:val="-3"/>
        </w:rPr>
        <w:t>万元，同比增长</w:t>
      </w:r>
      <w:r>
        <w:rPr>
          <w:spacing w:val="-56"/>
        </w:rPr>
        <w:t> </w:t>
      </w:r>
      <w:r>
        <w:rPr/>
        <w:t>167.82%，每股净资产</w:t>
      </w:r>
      <w:r>
        <w:rPr>
          <w:spacing w:val="-56"/>
        </w:rPr>
        <w:t> </w:t>
      </w:r>
      <w:r>
        <w:rPr/>
        <w:t>1.479</w:t>
      </w:r>
      <w:r>
        <w:rPr>
          <w:spacing w:val="-55"/>
        </w:rPr>
        <w:t> </w:t>
      </w:r>
      <w:r>
        <w:rPr>
          <w:spacing w:val="-4"/>
        </w:rPr>
        <w:t>元，每股收益</w:t>
      </w:r>
      <w:r>
        <w:rPr>
          <w:spacing w:val="-56"/>
        </w:rPr>
        <w:t> </w:t>
      </w:r>
      <w:r>
        <w:rPr/>
        <w:t>0.156</w:t>
      </w:r>
      <w:r>
        <w:rPr>
          <w:spacing w:val="-55"/>
        </w:rPr>
        <w:t> </w:t>
      </w:r>
      <w:r>
        <w:rPr>
          <w:spacing w:val="-3"/>
        </w:rPr>
        <w:t>元。公司营业收入与利</w:t>
      </w:r>
      <w:r>
        <w:rPr/>
        <w:t> 润增长的原因是：</w:t>
      </w:r>
    </w:p>
    <w:p>
      <w:pPr>
        <w:pStyle w:val="BodyText"/>
        <w:spacing w:line="272" w:lineRule="exact" w:before="120"/>
        <w:ind w:left="140" w:right="221" w:firstLine="420"/>
        <w:jc w:val="both"/>
      </w:pPr>
      <w:r>
        <w:rPr/>
        <w:t>报告期内，继续坚持“新区域、新货源、新航线、新项目”的货源承揽思路，进一步加大煤炭、 粮食、油品、散矿等主要货源的承揽力度，尤其是煤炭增量显著，对营业收入增加贡献较大；同时本 年度，公司根据货源形势对港口部分费率标准进行调整，实现增量增收，全年增收近</w:t>
      </w:r>
      <w:r>
        <w:rPr>
          <w:spacing w:val="-54"/>
        </w:rPr>
        <w:t> </w:t>
      </w:r>
      <w:r>
        <w:rPr/>
        <w:t>1</w:t>
      </w:r>
      <w:r>
        <w:rPr>
          <w:spacing w:val="-53"/>
        </w:rPr>
        <w:t> </w:t>
      </w:r>
      <w:r>
        <w:rPr/>
        <w:t>亿元，对公司</w:t>
      </w:r>
      <w:r>
        <w:rPr/>
        <w:t> 全年利润指标的超额完成形成重要支撑。</w:t>
      </w:r>
    </w:p>
    <w:p>
      <w:pPr>
        <w:pStyle w:val="BodyText"/>
        <w:spacing w:line="272" w:lineRule="exact" w:before="120"/>
        <w:ind w:left="140" w:right="221" w:firstLine="420"/>
        <w:jc w:val="both"/>
      </w:pPr>
      <w:r>
        <w:rPr/>
        <w:t>本年度，公司之联营公司锦州新时代集装箱码头有限公司本年度净利润增幅较大，公司投资收益 同比增长</w:t>
      </w:r>
      <w:r>
        <w:rPr>
          <w:spacing w:val="-54"/>
        </w:rPr>
        <w:t> </w:t>
      </w:r>
      <w:r>
        <w:rPr/>
        <w:t>152.75%。由于主营业务收入增长及投资收益增长，使得净利润同比增长</w:t>
      </w:r>
      <w:r>
        <w:rPr>
          <w:spacing w:val="-54"/>
        </w:rPr>
        <w:t> </w:t>
      </w:r>
      <w:r>
        <w:rPr/>
        <w:t>167.82%。</w:t>
      </w:r>
    </w:p>
    <w:p>
      <w:pPr>
        <w:pStyle w:val="BodyText"/>
        <w:spacing w:line="272" w:lineRule="exact" w:before="120"/>
        <w:ind w:left="140" w:right="204" w:firstLine="420"/>
        <w:jc w:val="left"/>
      </w:pPr>
      <w:r>
        <w:rPr>
          <w:spacing w:val="-3"/>
        </w:rPr>
        <w:t>（2）报告期内，公司的港口建设完成计划投资进度。港口建设系统通过采取突出重点工程、强化</w:t>
      </w:r>
      <w:r>
        <w:rPr/>
        <w:t> 内外协调、统筹资金安排、加强工程管理、做好前期工作等一系列有效措施，较好完成了全年港口建 设任务。全年工程总投资为</w:t>
      </w:r>
      <w:r>
        <w:rPr>
          <w:spacing w:val="-63"/>
        </w:rPr>
        <w:t> </w:t>
      </w:r>
      <w:r>
        <w:rPr/>
        <w:t>46，896.53</w:t>
      </w:r>
      <w:r>
        <w:rPr>
          <w:spacing w:val="-62"/>
        </w:rPr>
        <w:t> </w:t>
      </w:r>
      <w:r>
        <w:rPr>
          <w:spacing w:val="-5"/>
        </w:rPr>
        <w:t>万元，其中：二港池、三港池</w:t>
      </w:r>
      <w:r>
        <w:rPr>
          <w:spacing w:val="-63"/>
        </w:rPr>
        <w:t> </w:t>
      </w:r>
      <w:r>
        <w:rPr/>
        <w:t>301</w:t>
      </w:r>
      <w:r>
        <w:rPr>
          <w:spacing w:val="-63"/>
        </w:rPr>
        <w:t> </w:t>
      </w:r>
      <w:r>
        <w:rPr/>
        <w:t>油品泊位、四港池西防波堤</w:t>
      </w:r>
      <w:r>
        <w:rPr/>
        <w:t> 工程合计投资</w:t>
      </w:r>
      <w:r>
        <w:rPr>
          <w:spacing w:val="-58"/>
        </w:rPr>
        <w:t> </w:t>
      </w:r>
      <w:r>
        <w:rPr/>
        <w:t>20,972.69</w:t>
      </w:r>
      <w:r>
        <w:rPr>
          <w:spacing w:val="-57"/>
        </w:rPr>
        <w:t> </w:t>
      </w:r>
      <w:r>
        <w:rPr/>
        <w:t>万元；10</w:t>
      </w:r>
      <w:r>
        <w:rPr>
          <w:spacing w:val="-58"/>
        </w:rPr>
        <w:t> </w:t>
      </w:r>
      <w:r>
        <w:rPr/>
        <w:t>万吨级航道工程投资</w:t>
      </w:r>
      <w:r>
        <w:rPr>
          <w:spacing w:val="-58"/>
        </w:rPr>
        <w:t> </w:t>
      </w:r>
      <w:r>
        <w:rPr/>
        <w:t>10,747.94</w:t>
      </w:r>
      <w:r>
        <w:rPr>
          <w:spacing w:val="-57"/>
        </w:rPr>
        <w:t> </w:t>
      </w:r>
      <w:r>
        <w:rPr/>
        <w:t>万元；205</w:t>
      </w:r>
      <w:r>
        <w:rPr>
          <w:spacing w:val="-57"/>
        </w:rPr>
        <w:t> </w:t>
      </w:r>
      <w:r>
        <w:rPr/>
        <w:t>通用散杂货泊位投资</w:t>
      </w:r>
      <w:r>
        <w:rPr>
          <w:spacing w:val="-1"/>
        </w:rPr>
        <w:t> </w:t>
      </w:r>
      <w:r>
        <w:rPr/>
        <w:t>3,942.95</w:t>
      </w:r>
      <w:r>
        <w:rPr>
          <w:spacing w:val="-60"/>
        </w:rPr>
        <w:t> </w:t>
      </w:r>
      <w:r>
        <w:rPr/>
        <w:t>万元；206</w:t>
      </w:r>
      <w:r>
        <w:rPr>
          <w:spacing w:val="-60"/>
        </w:rPr>
        <w:t> </w:t>
      </w:r>
      <w:r>
        <w:rPr/>
        <w:t>通用散杂货泊位投资</w:t>
      </w:r>
      <w:r>
        <w:rPr>
          <w:spacing w:val="-61"/>
        </w:rPr>
        <w:t> </w:t>
      </w:r>
      <w:r>
        <w:rPr/>
        <w:t>5,263.17</w:t>
      </w:r>
      <w:r>
        <w:rPr>
          <w:spacing w:val="-60"/>
        </w:rPr>
        <w:t> </w:t>
      </w:r>
      <w:r>
        <w:rPr/>
        <w:t>万元；粮食现代物流项目筒仓工程投资</w:t>
      </w:r>
      <w:r>
        <w:rPr>
          <w:spacing w:val="-61"/>
        </w:rPr>
        <w:t> </w:t>
      </w:r>
      <w:r>
        <w:rPr/>
        <w:t>2,456.68</w:t>
      </w:r>
      <w:r>
        <w:rPr>
          <w:spacing w:val="-1"/>
        </w:rPr>
        <w:t> </w:t>
      </w:r>
      <w:r>
        <w:rPr/>
        <w:t>万元。</w:t>
      </w:r>
    </w:p>
    <w:p>
      <w:pPr>
        <w:pStyle w:val="BodyText"/>
        <w:spacing w:line="237" w:lineRule="auto" w:before="95"/>
        <w:ind w:left="140" w:right="221" w:firstLine="420"/>
        <w:jc w:val="both"/>
      </w:pPr>
      <w:r>
        <w:rPr/>
        <w:t>报告期内，加快了重点工程——西部海域工程建设的施工进度，为华润电力投资有限公司、内蒙 古锡林郭勒白音华煤电有限责任公司与公司合营建设煤炭码头项目尽快实施创造了先期条件；加快开 展项目前期工作，301</w:t>
      </w:r>
      <w:r>
        <w:rPr>
          <w:spacing w:val="-67"/>
        </w:rPr>
        <w:t> </w:t>
      </w:r>
      <w:r>
        <w:rPr/>
        <w:t>大型油品泊位工程项目得到交通部批复；集装箱二期工程前期工作完成，为明</w:t>
      </w:r>
      <w:r>
        <w:rPr>
          <w:spacing w:val="-1"/>
        </w:rPr>
        <w:t> </w:t>
      </w:r>
      <w:r>
        <w:rPr/>
        <w:t>年开工奠定了基础。</w:t>
      </w:r>
    </w:p>
    <w:p>
      <w:pPr>
        <w:pStyle w:val="BodyText"/>
        <w:spacing w:line="240" w:lineRule="auto" w:before="118"/>
        <w:ind w:right="85"/>
        <w:jc w:val="left"/>
      </w:pPr>
      <w:r>
        <w:rPr/>
        <w:t>2、公司存在的主要优势和困难，经营和盈利能力的连续性和稳定性</w:t>
      </w:r>
    </w:p>
    <w:p>
      <w:pPr>
        <w:pStyle w:val="BodyText"/>
        <w:spacing w:line="240" w:lineRule="auto" w:before="117"/>
        <w:ind w:right="85"/>
        <w:jc w:val="left"/>
      </w:pPr>
      <w:r>
        <w:rPr/>
        <w:t>（1）公司存在的主要优势：</w:t>
      </w:r>
    </w:p>
    <w:p>
      <w:pPr>
        <w:pStyle w:val="BodyText"/>
        <w:spacing w:line="272" w:lineRule="exact" w:before="145"/>
        <w:ind w:left="140" w:right="218" w:firstLine="420"/>
        <w:jc w:val="both"/>
      </w:pPr>
      <w:r>
        <w:rPr/>
        <w:t>①政策优势：公司享有国家振兴东北老工业基地以及辽宁“五点一线”沿海产业基地建设的政策 </w:t>
      </w:r>
      <w:r>
        <w:rPr>
          <w:spacing w:val="-4"/>
        </w:rPr>
        <w:t>优势，锦州港周边</w:t>
      </w:r>
      <w:r>
        <w:rPr>
          <w:spacing w:val="-44"/>
        </w:rPr>
        <w:t> </w:t>
      </w:r>
      <w:r>
        <w:rPr/>
        <w:t>10</w:t>
      </w:r>
      <w:r>
        <w:rPr>
          <w:spacing w:val="-43"/>
        </w:rPr>
        <w:t> </w:t>
      </w:r>
      <w:r>
        <w:rPr>
          <w:spacing w:val="-4"/>
        </w:rPr>
        <w:t>平方公里范围已被辽宁省政府纳入“五点一线”沿海经济带重点支持区域，该区</w:t>
      </w:r>
      <w:r>
        <w:rPr>
          <w:spacing w:val="-96"/>
        </w:rPr>
        <w:t> </w:t>
      </w:r>
      <w:r>
        <w:rPr>
          <w:spacing w:val="-96"/>
        </w:rPr>
      </w:r>
      <w:r>
        <w:rPr/>
        <w:t>域范围内新建项目享有相应的优惠政策；</w:t>
      </w:r>
    </w:p>
    <w:p>
      <w:pPr>
        <w:pStyle w:val="BodyText"/>
        <w:spacing w:line="240" w:lineRule="auto" w:before="93"/>
        <w:ind w:right="85"/>
        <w:jc w:val="left"/>
      </w:pPr>
      <w:r>
        <w:rPr/>
        <w:t>②区域优势：公司所处环渤海经济圈，周边交通发达，具有非常明显的自然条件和区位优势；</w:t>
      </w:r>
    </w:p>
    <w:p>
      <w:pPr>
        <w:pStyle w:val="BodyText"/>
        <w:spacing w:line="272" w:lineRule="exact" w:before="145"/>
        <w:ind w:left="140" w:right="85" w:firstLine="420"/>
        <w:jc w:val="left"/>
      </w:pPr>
      <w:r>
        <w:rPr/>
        <w:t>③联合优势：报告期内，公司通过实施强强联合发展战略，成功完成向大连港集团定向增发</w:t>
      </w:r>
      <w:r>
        <w:rPr>
          <w:spacing w:val="-53"/>
        </w:rPr>
        <w:t> </w:t>
      </w:r>
      <w:r>
        <w:rPr/>
        <w:t>A</w:t>
      </w:r>
      <w:r>
        <w:rPr>
          <w:spacing w:val="-52"/>
        </w:rPr>
        <w:t> </w:t>
      </w:r>
      <w:r>
        <w:rPr/>
        <w:t>股</w:t>
      </w:r>
      <w:r>
        <w:rPr/>
        <w:t> </w:t>
      </w:r>
      <w:r>
        <w:rPr>
          <w:spacing w:val="-3"/>
        </w:rPr>
        <w:t>股票工作，实现港口资源整合。两港合作后，优势互补，可以充分发挥各自优势实现两港的共同发展，</w:t>
      </w:r>
      <w:r>
        <w:rPr>
          <w:spacing w:val="-74"/>
        </w:rPr>
        <w:t> </w:t>
      </w:r>
      <w:r>
        <w:rPr>
          <w:spacing w:val="-74"/>
        </w:rPr>
      </w:r>
      <w:r>
        <w:rPr/>
        <w:t>在资源整合和专业化分工协作的基础上，形成港口企业在区域物流中各自的绝对优势，进而提升港口 企业各自的核心竞争力，促进两公司共同发展。</w:t>
      </w:r>
    </w:p>
    <w:p>
      <w:pPr>
        <w:pStyle w:val="BodyText"/>
        <w:spacing w:line="272" w:lineRule="exact" w:before="120"/>
        <w:ind w:left="140" w:right="221" w:firstLine="420"/>
        <w:jc w:val="both"/>
      </w:pPr>
      <w:r>
        <w:rPr/>
        <w:t>报告期内，公司与华润电力投资有限公司、内蒙古锡林郭勒白音华煤电有限责任公司签署《合作 框架协议》，拟合作建设经营煤炭码头项目。通过强强联合，不仅为公司引进了战略投资人，而且为 公司进一步加快建设步伐，扩大港口规模，拓宽港口发展空间打下坚实的基础，对于将锦州港建成亿 吨大港，具有重要的作用。</w:t>
      </w:r>
    </w:p>
    <w:p>
      <w:pPr>
        <w:pStyle w:val="BodyText"/>
        <w:spacing w:line="240" w:lineRule="auto" w:before="93"/>
        <w:ind w:right="85"/>
        <w:jc w:val="left"/>
      </w:pPr>
      <w:r>
        <w:rPr/>
        <w:t>（2）公司存在的主要困难：</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21" w:firstLine="420"/>
        <w:jc w:val="both"/>
      </w:pPr>
      <w:r>
        <w:rPr/>
        <w:t>①货源结构不尽合理：不尽合理的港口货源结构，使公司抵御市场风险的能力变弱，金融危机的 影响仍在持续，成品油、粮食及农副产品、电煤等货源需求的持续低迷，使港口货物吞吐量增幅呈逐 季回落趋势；</w:t>
      </w:r>
    </w:p>
    <w:p>
      <w:pPr>
        <w:pStyle w:val="BodyText"/>
        <w:spacing w:line="272" w:lineRule="exact" w:before="120"/>
        <w:ind w:left="140" w:right="221" w:firstLine="420"/>
        <w:jc w:val="both"/>
      </w:pPr>
      <w:r>
        <w:rPr/>
        <w:t>②硬件设施不够完备：在国铁机车直进直出开始实施之初，公司的铁路、堆场、设备等硬件设施 却很难达到要求，为生产组织带来极大困难，只能通过增加人力、加班加点来弥补；</w:t>
      </w:r>
    </w:p>
    <w:p>
      <w:pPr>
        <w:pStyle w:val="BodyText"/>
        <w:spacing w:line="272" w:lineRule="exact" w:before="0"/>
        <w:ind w:left="140" w:right="221"/>
        <w:jc w:val="both"/>
      </w:pPr>
      <w:r>
        <w:rPr/>
        <w:t>③资产负债率居高不下：居高不下的资产负债率造成公司资金极度紧张，致使公司各项投资工作进度 缓慢，特别是港口建设工作，由于工程给付款不能及时支付，造成材料设备无法进场，对于施工进度 造成了很大影响；</w:t>
      </w:r>
    </w:p>
    <w:p>
      <w:pPr>
        <w:pStyle w:val="BodyText"/>
        <w:spacing w:line="272" w:lineRule="exact" w:before="120"/>
        <w:ind w:left="140" w:right="221" w:firstLine="420"/>
        <w:jc w:val="both"/>
      </w:pPr>
      <w:r>
        <w:rPr/>
        <w:t>④市场竞争日趋激烈：目前，环渤海湾港口呈高速建设态势，腹地货源增幅缓慢且有分流可能， 致使公司面临激烈的市场竞争，港口泊位利用率面临下滑的压力。</w:t>
      </w:r>
    </w:p>
    <w:p>
      <w:pPr>
        <w:pStyle w:val="BodyText"/>
        <w:spacing w:line="392" w:lineRule="exact" w:before="24"/>
        <w:ind w:right="85"/>
        <w:jc w:val="left"/>
      </w:pPr>
      <w:r>
        <w:rPr/>
        <w:t>（3）应对措施及公司经营和盈利能力的连续性和稳定性 </w:t>
      </w:r>
      <w:r>
        <w:rPr>
          <w:spacing w:val="-3"/>
        </w:rPr>
        <w:t>针对当前不利的经济形势和公司存在的实际困难，为应对港口货源因为经济环境恶化带来的危机，</w:t>
      </w:r>
    </w:p>
    <w:p>
      <w:pPr>
        <w:pStyle w:val="BodyText"/>
        <w:spacing w:line="222" w:lineRule="exact" w:before="0"/>
        <w:ind w:left="140" w:right="0"/>
        <w:jc w:val="both"/>
      </w:pPr>
      <w:r>
        <w:rPr/>
        <w:t>公司生产营运工作将在巩固现有市场份额的基础上，继续坚持“新区域、新货源、新航线”的货源承</w:t>
      </w:r>
    </w:p>
    <w:p>
      <w:pPr>
        <w:pStyle w:val="BodyText"/>
        <w:spacing w:line="272" w:lineRule="exact" w:before="26"/>
        <w:ind w:left="140" w:right="221"/>
        <w:jc w:val="both"/>
      </w:pPr>
      <w:r>
        <w:rPr/>
        <w:t>揽原则，深入挖掘潜在货源，以“三新”弥补货源的掉量，完善港口的货源结构，以求更好地抵御经 济形势变化带来的冲击；及时、科学、创新地调整公司相关工作策略，以应对复杂多变的经济形势； 抢抓生产急需的工程，满足项目急需和生产急需；本着项目运作要坚持服务于港口未来的原则，争取 在谈项目尽快投产，积极推动中电投、华润项目的实施，争取内蒙煤炭在我港下海，以便早日对港口 生产经营形成支持，同时立足公司长远发展，加快开发符合公司发展规划的新项目。通过科学、有力 的工作措施，确保公司经营和盈利能力的连续性和稳定性，不断提高对股东的回报。</w:t>
      </w:r>
    </w:p>
    <w:p>
      <w:pPr>
        <w:pStyle w:val="BodyText"/>
        <w:spacing w:line="240" w:lineRule="auto" w:before="93"/>
        <w:ind w:right="85"/>
        <w:jc w:val="left"/>
      </w:pPr>
      <w:r>
        <w:rPr/>
        <w:t>3、报告期内，公司技术创新和节能减排情况：</w:t>
      </w:r>
    </w:p>
    <w:p>
      <w:pPr>
        <w:pStyle w:val="BodyText"/>
        <w:spacing w:line="390" w:lineRule="atLeast" w:before="2"/>
        <w:ind w:right="204"/>
        <w:jc w:val="left"/>
      </w:pPr>
      <w:r>
        <w:rPr/>
        <w:t>（1）公司研发投入和自主创新情况 公司高度重视设备技术投入，每年投入资金进行设备更新和技术改造。报告期内，公司进一步加</w:t>
      </w:r>
    </w:p>
    <w:p>
      <w:pPr>
        <w:pStyle w:val="BodyText"/>
        <w:spacing w:line="272" w:lineRule="exact" w:before="25"/>
        <w:ind w:left="140" w:right="101"/>
        <w:jc w:val="left"/>
      </w:pPr>
      <w:r>
        <w:rPr>
          <w:spacing w:val="-3"/>
        </w:rPr>
        <w:t>大对现有生产装置技术改造的力度，根据工艺装置特点和设备运行情况，共计投入技改资金</w:t>
      </w:r>
      <w:r>
        <w:rPr>
          <w:spacing w:val="-46"/>
        </w:rPr>
        <w:t> </w:t>
      </w:r>
      <w:r>
        <w:rPr/>
        <w:t>823</w:t>
      </w:r>
      <w:r>
        <w:rPr>
          <w:spacing w:val="-46"/>
        </w:rPr>
        <w:t> </w:t>
      </w:r>
      <w:r>
        <w:rPr/>
        <w:t>万元，</w:t>
      </w:r>
      <w:r>
        <w:rPr/>
        <w:t> 相继完成对污水处理厂油罐改造、锅炉脱硫加药装置、管线伴热电改造等设备的节能技术改造，进一 步提升了生产装置的生产能力，有效降低了能源消耗和生产成本。</w:t>
      </w:r>
    </w:p>
    <w:p>
      <w:pPr>
        <w:pStyle w:val="BodyText"/>
        <w:spacing w:line="392" w:lineRule="exact" w:before="24"/>
        <w:ind w:right="85"/>
        <w:jc w:val="left"/>
      </w:pPr>
      <w:r>
        <w:rPr/>
        <w:t>（2）节能减排工作开展情况 </w:t>
      </w:r>
      <w:r>
        <w:rPr>
          <w:spacing w:val="-3"/>
        </w:rPr>
        <w:t>公司始终以建立资源节约型、环境友好型企业为己任，大力倡导清洁、节能生产，始终把“三废”</w:t>
      </w:r>
    </w:p>
    <w:p>
      <w:pPr>
        <w:pStyle w:val="BodyText"/>
        <w:spacing w:line="222" w:lineRule="exact" w:before="0"/>
        <w:ind w:left="140" w:right="0"/>
        <w:jc w:val="both"/>
      </w:pPr>
      <w:r>
        <w:rPr/>
        <w:t>排放对环境的影响作为首要工作来抓，注重先进技术的应用和科学管理。通过加大设备技术改造力度</w:t>
      </w:r>
    </w:p>
    <w:p>
      <w:pPr>
        <w:pStyle w:val="BodyText"/>
        <w:spacing w:line="272" w:lineRule="exact" w:before="26"/>
        <w:ind w:left="140" w:right="220"/>
        <w:jc w:val="both"/>
      </w:pPr>
      <w:r>
        <w:rPr/>
        <w:t>和先进技术的应用，实现了“三废”排放逐年减少。报告期内，根据《辽宁省人民政府关于同意将大 连经济技术开发区核心产业区等</w:t>
      </w:r>
      <w:r>
        <w:rPr>
          <w:spacing w:val="-53"/>
        </w:rPr>
        <w:t> </w:t>
      </w:r>
      <w:r>
        <w:rPr/>
        <w:t>15</w:t>
      </w:r>
      <w:r>
        <w:rPr>
          <w:spacing w:val="-53"/>
        </w:rPr>
        <w:t> </w:t>
      </w:r>
      <w:r>
        <w:rPr>
          <w:spacing w:val="-5"/>
        </w:rPr>
        <w:t>个区域纳入“五点一线”沿海经济带重点支持区域的批复》（辽政</w:t>
      </w:r>
      <w:r>
        <w:rPr/>
      </w:r>
    </w:p>
    <w:p>
      <w:pPr>
        <w:pStyle w:val="BodyText"/>
        <w:spacing w:line="246" w:lineRule="exact" w:before="0"/>
        <w:ind w:left="140" w:right="0"/>
        <w:jc w:val="both"/>
      </w:pPr>
      <w:r>
        <w:rPr/>
        <w:t>[2008]53</w:t>
      </w:r>
      <w:r>
        <w:rPr>
          <w:spacing w:val="-72"/>
        </w:rPr>
        <w:t> </w:t>
      </w:r>
      <w:r>
        <w:rPr/>
        <w:t>号）文件，锦州港被纳入重点支持区域，本年度减免排污费</w:t>
      </w:r>
      <w:r>
        <w:rPr>
          <w:spacing w:val="-73"/>
        </w:rPr>
        <w:t> </w:t>
      </w:r>
      <w:r>
        <w:rPr/>
        <w:t>100</w:t>
      </w:r>
      <w:r>
        <w:rPr>
          <w:spacing w:val="-72"/>
        </w:rPr>
        <w:t> </w:t>
      </w:r>
      <w:r>
        <w:rPr/>
        <w:t>万元；公司对码头中心锅炉</w:t>
      </w:r>
    </w:p>
    <w:p>
      <w:pPr>
        <w:pStyle w:val="BodyText"/>
        <w:spacing w:line="343" w:lineRule="auto" w:before="0"/>
        <w:ind w:right="1078" w:hanging="421"/>
        <w:jc w:val="left"/>
      </w:pPr>
      <w:r>
        <w:rPr>
          <w:position w:val="1"/>
        </w:rPr>
        <w:t>房除尘脱硫系统进行了改造，改造后的脱硫率可达</w:t>
      </w:r>
      <w:r>
        <w:rPr>
          <w:spacing w:val="-55"/>
          <w:position w:val="1"/>
        </w:rPr>
        <w:t> </w:t>
      </w:r>
      <w:r>
        <w:rPr>
          <w:position w:val="1"/>
        </w:rPr>
        <w:t>80%以上，每年可减少</w:t>
      </w:r>
      <w:r>
        <w:rPr>
          <w:spacing w:val="-55"/>
          <w:position w:val="1"/>
        </w:rPr>
        <w:t> </w:t>
      </w:r>
      <w:r>
        <w:rPr>
          <w:position w:val="1"/>
        </w:rPr>
        <w:t>SO</w:t>
      </w:r>
      <w:r>
        <w:rPr>
          <w:sz w:val="11"/>
          <w:szCs w:val="11"/>
        </w:rPr>
        <w:t>2</w:t>
      </w:r>
      <w:r>
        <w:rPr>
          <w:spacing w:val="-29"/>
          <w:sz w:val="11"/>
          <w:szCs w:val="11"/>
        </w:rPr>
        <w:t> </w:t>
      </w:r>
      <w:r>
        <w:rPr>
          <w:position w:val="1"/>
        </w:rPr>
        <w:t>排放约</w:t>
      </w:r>
      <w:r>
        <w:rPr>
          <w:spacing w:val="-55"/>
          <w:position w:val="1"/>
        </w:rPr>
        <w:t> </w:t>
      </w:r>
      <w:r>
        <w:rPr>
          <w:position w:val="1"/>
        </w:rPr>
        <w:t>60</w:t>
      </w:r>
      <w:r>
        <w:rPr>
          <w:spacing w:val="-54"/>
          <w:position w:val="1"/>
        </w:rPr>
        <w:t> </w:t>
      </w:r>
      <w:r>
        <w:rPr>
          <w:position w:val="1"/>
        </w:rPr>
        <w:t>吨。</w:t>
      </w:r>
      <w:r>
        <w:rPr>
          <w:position w:val="1"/>
        </w:rPr>
        <w:t> </w:t>
      </w:r>
      <w:r>
        <w:rPr/>
        <w:t>4、对公司未来的展望</w:t>
      </w:r>
    </w:p>
    <w:p>
      <w:pPr>
        <w:pStyle w:val="BodyText"/>
        <w:spacing w:line="272" w:lineRule="exact" w:before="53"/>
        <w:ind w:left="140" w:right="218" w:firstLine="420"/>
        <w:jc w:val="both"/>
      </w:pPr>
      <w:r>
        <w:rPr/>
        <w:t>2009</w:t>
      </w:r>
      <w:r>
        <w:rPr>
          <w:spacing w:val="-30"/>
        </w:rPr>
        <w:t> </w:t>
      </w:r>
      <w:r>
        <w:rPr>
          <w:spacing w:val="-2"/>
        </w:rPr>
        <w:t>年，世界经济形势具有很大的不确定性、不稳定性，港口的发展势必与国内外经济发展状况</w:t>
      </w:r>
      <w:r>
        <w:rPr/>
        <w:t> 紧密相连。增强对国内和国际经济状况的把握，积极应对经济形势对公司经营工作的影响，已必然地 成为公司在</w:t>
      </w:r>
      <w:r>
        <w:rPr>
          <w:spacing w:val="-65"/>
        </w:rPr>
        <w:t> </w:t>
      </w:r>
      <w:r>
        <w:rPr/>
        <w:t>2009</w:t>
      </w:r>
      <w:r>
        <w:rPr>
          <w:spacing w:val="-64"/>
        </w:rPr>
        <w:t> </w:t>
      </w:r>
      <w:r>
        <w:rPr/>
        <w:t>年乃至今后几年工作的重中之重。为此，公司在结合</w:t>
      </w:r>
      <w:r>
        <w:rPr>
          <w:spacing w:val="-65"/>
        </w:rPr>
        <w:t> </w:t>
      </w:r>
      <w:r>
        <w:rPr/>
        <w:t>2008</w:t>
      </w:r>
      <w:r>
        <w:rPr>
          <w:spacing w:val="-64"/>
        </w:rPr>
        <w:t> </w:t>
      </w:r>
      <w:r>
        <w:rPr/>
        <w:t>年各项工作完成情况并客</w:t>
      </w:r>
    </w:p>
    <w:p>
      <w:pPr>
        <w:pStyle w:val="BodyText"/>
        <w:spacing w:line="272" w:lineRule="exact" w:before="0"/>
        <w:ind w:left="140" w:right="218"/>
        <w:jc w:val="both"/>
      </w:pPr>
      <w:r>
        <w:rPr>
          <w:spacing w:val="-2"/>
        </w:rPr>
        <w:t>观分析国家宏观经济形势、腹地经济发展和货源增长状况的基础上，客观地、有针对性地拟定了</w:t>
      </w:r>
      <w:r>
        <w:rPr>
          <w:spacing w:val="-26"/>
        </w:rPr>
        <w:t> </w:t>
      </w:r>
      <w:r>
        <w:rPr/>
        <w:t>2009</w:t>
      </w:r>
      <w:r>
        <w:rPr>
          <w:spacing w:val="-100"/>
        </w:rPr>
        <w:t> </w:t>
      </w:r>
      <w:r>
        <w:rPr>
          <w:spacing w:val="-100"/>
        </w:rPr>
      </w:r>
      <w:r>
        <w:rPr/>
        <w:t>年度的综合计划，力争在逆境中开拓新的生存和增长空间，取得新的突破。</w:t>
      </w:r>
    </w:p>
    <w:p>
      <w:pPr>
        <w:pStyle w:val="BodyText"/>
        <w:spacing w:line="240" w:lineRule="auto" w:before="93"/>
        <w:ind w:right="85"/>
        <w:jc w:val="left"/>
      </w:pPr>
      <w:r>
        <w:rPr/>
        <w:t>2009</w:t>
      </w:r>
      <w:r>
        <w:rPr>
          <w:spacing w:val="-54"/>
        </w:rPr>
        <w:t> </w:t>
      </w:r>
      <w:r>
        <w:rPr/>
        <w:t>年度公司经营计划及拟采取的措施：</w:t>
      </w:r>
    </w:p>
    <w:p>
      <w:pPr>
        <w:pStyle w:val="BodyText"/>
        <w:spacing w:line="240" w:lineRule="auto" w:before="117"/>
        <w:ind w:right="85"/>
        <w:jc w:val="left"/>
      </w:pPr>
      <w:r>
        <w:rPr/>
        <w:t>（1）2009</w:t>
      </w:r>
      <w:r>
        <w:rPr>
          <w:spacing w:val="-54"/>
        </w:rPr>
        <w:t> </w:t>
      </w:r>
      <w:r>
        <w:rPr/>
        <w:t>年度公司经营计划</w:t>
      </w:r>
    </w:p>
    <w:p>
      <w:pPr>
        <w:pStyle w:val="BodyText"/>
        <w:spacing w:line="274" w:lineRule="exact" w:before="117"/>
        <w:ind w:right="85"/>
        <w:jc w:val="left"/>
      </w:pPr>
      <w:r>
        <w:rPr/>
        <w:t>2009</w:t>
      </w:r>
      <w:r>
        <w:rPr>
          <w:spacing w:val="-50"/>
        </w:rPr>
        <w:t> </w:t>
      </w:r>
      <w:r>
        <w:rPr>
          <w:spacing w:val="-6"/>
        </w:rPr>
        <w:t>年，公司计划实现营业收入</w:t>
      </w:r>
      <w:r>
        <w:rPr>
          <w:spacing w:val="-51"/>
        </w:rPr>
        <w:t> </w:t>
      </w:r>
      <w:r>
        <w:rPr/>
        <w:t>64,701</w:t>
      </w:r>
      <w:r>
        <w:rPr>
          <w:spacing w:val="-50"/>
        </w:rPr>
        <w:t> </w:t>
      </w:r>
      <w:r>
        <w:rPr>
          <w:spacing w:val="-5"/>
        </w:rPr>
        <w:t>万元；计划完成港口建设工程总投资</w:t>
      </w:r>
      <w:r>
        <w:rPr>
          <w:spacing w:val="-51"/>
        </w:rPr>
        <w:t> </w:t>
      </w:r>
      <w:r>
        <w:rPr/>
        <w:t>60,150</w:t>
      </w:r>
      <w:r>
        <w:rPr>
          <w:spacing w:val="-51"/>
        </w:rPr>
        <w:t> </w:t>
      </w:r>
      <w:r>
        <w:rPr>
          <w:spacing w:val="-10"/>
        </w:rPr>
        <w:t>万元，其中：</w:t>
      </w:r>
      <w:r>
        <w:rPr/>
      </w:r>
    </w:p>
    <w:p>
      <w:pPr>
        <w:pStyle w:val="BodyText"/>
        <w:spacing w:line="272" w:lineRule="exact" w:before="26"/>
        <w:ind w:left="140" w:right="219"/>
        <w:jc w:val="both"/>
      </w:pPr>
      <w:r>
        <w:rPr/>
        <w:t>新建工程</w:t>
      </w:r>
      <w:r>
        <w:rPr>
          <w:spacing w:val="-54"/>
        </w:rPr>
        <w:t> </w:t>
      </w:r>
      <w:r>
        <w:rPr/>
        <w:t>46,291</w:t>
      </w:r>
      <w:r>
        <w:rPr>
          <w:spacing w:val="-53"/>
        </w:rPr>
        <w:t> </w:t>
      </w:r>
      <w:r>
        <w:rPr>
          <w:spacing w:val="-7"/>
        </w:rPr>
        <w:t>万元；续建工程投资</w:t>
      </w:r>
      <w:r>
        <w:rPr>
          <w:spacing w:val="-54"/>
        </w:rPr>
        <w:t> </w:t>
      </w:r>
      <w:r>
        <w:rPr/>
        <w:t>11,759</w:t>
      </w:r>
      <w:r>
        <w:rPr>
          <w:spacing w:val="-53"/>
        </w:rPr>
        <w:t> </w:t>
      </w:r>
      <w:r>
        <w:rPr>
          <w:spacing w:val="-7"/>
        </w:rPr>
        <w:t>万元；前期工作费</w:t>
      </w:r>
      <w:r>
        <w:rPr>
          <w:spacing w:val="-54"/>
        </w:rPr>
        <w:t> </w:t>
      </w:r>
      <w:r>
        <w:rPr/>
        <w:t>1,600</w:t>
      </w:r>
      <w:r>
        <w:rPr>
          <w:spacing w:val="-53"/>
        </w:rPr>
        <w:t> </w:t>
      </w:r>
      <w:r>
        <w:rPr>
          <w:spacing w:val="-5"/>
        </w:rPr>
        <w:t>万元；已完工程竣工验收费</w:t>
      </w:r>
      <w:r>
        <w:rPr>
          <w:spacing w:val="-54"/>
        </w:rPr>
        <w:t> </w:t>
      </w:r>
      <w:r>
        <w:rPr/>
        <w:t>500</w:t>
      </w:r>
      <w:r>
        <w:rPr/>
        <w:t> 万元。</w:t>
      </w:r>
    </w:p>
    <w:p>
      <w:pPr>
        <w:pStyle w:val="BodyText"/>
        <w:spacing w:line="240" w:lineRule="auto" w:before="93"/>
        <w:ind w:right="85"/>
        <w:jc w:val="left"/>
      </w:pPr>
      <w:r>
        <w:rPr/>
        <w:t>（2）2009</w:t>
      </w:r>
      <w:r>
        <w:rPr>
          <w:spacing w:val="-54"/>
        </w:rPr>
        <w:t> </w:t>
      </w:r>
      <w:r>
        <w:rPr/>
        <w:t>年度拟采取的措施</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400" w:firstLine="420"/>
        <w:jc w:val="both"/>
      </w:pPr>
      <w:r>
        <w:rPr>
          <w:spacing w:val="-7"/>
        </w:rPr>
        <w:t>①生产营运：为迎接</w:t>
      </w:r>
      <w:r>
        <w:rPr>
          <w:spacing w:val="-49"/>
        </w:rPr>
        <w:t> </w:t>
      </w:r>
      <w:r>
        <w:rPr/>
        <w:t>2009</w:t>
      </w:r>
      <w:r>
        <w:rPr>
          <w:spacing w:val="-49"/>
        </w:rPr>
        <w:t> </w:t>
      </w:r>
      <w:r>
        <w:rPr>
          <w:spacing w:val="-3"/>
        </w:rPr>
        <w:t>年港口货源因为经济发展不确定性带来的挑战，生产营运工作首先要确</w:t>
      </w:r>
      <w:r>
        <w:rPr>
          <w:spacing w:val="-1"/>
        </w:rPr>
        <w:t> </w:t>
      </w:r>
      <w:r>
        <w:rPr/>
        <w:t>保吞吐量稳步增长，保证市场份额不减少，深入挖掘潜在货源，以“三新”来弥补货源的掉量、来完</w:t>
      </w:r>
      <w:r>
        <w:rPr/>
        <w:t> 善港口的货源结构，以求更好地抵御经济形势变化带来的冲击；继续实施灵活的价格策略，既可争取 重要客户，也可增加公司收益，以求在困境中实现稳健增长。</w:t>
      </w:r>
    </w:p>
    <w:p>
      <w:pPr>
        <w:pStyle w:val="BodyText"/>
        <w:spacing w:line="272" w:lineRule="exact" w:before="0"/>
        <w:ind w:left="140" w:right="401" w:firstLine="420"/>
        <w:jc w:val="both"/>
      </w:pPr>
      <w:r>
        <w:rPr/>
        <w:t>②港口建设：要加快各项工程建设，确保按照计划完成进度；继续坚持服务生产的原则，及时了 解市场的变化，适时调整工程重点；加强沟通，加强协调，及时为生产提供所需设施，以求间接服务 市场，提高港口盈利能力。</w:t>
      </w:r>
    </w:p>
    <w:p>
      <w:pPr>
        <w:pStyle w:val="BodyText"/>
        <w:spacing w:line="272" w:lineRule="exact" w:before="0"/>
        <w:ind w:left="140" w:right="0" w:firstLine="420"/>
        <w:jc w:val="left"/>
      </w:pPr>
      <w:r>
        <w:rPr/>
        <w:t>③项目运作：坚持服务于港口未来的原则，依照港口总体规划吸引和摆布项目；要继续跟踪落实 </w:t>
      </w:r>
      <w:r>
        <w:rPr>
          <w:spacing w:val="-3"/>
        </w:rPr>
        <w:t>正在运作的项目，积极配合项目前期等工作，确保尽快投入运营，从而尽早为港口发展补充稳定货源。</w:t>
      </w:r>
    </w:p>
    <w:p>
      <w:pPr>
        <w:pStyle w:val="BodyText"/>
        <w:spacing w:line="246" w:lineRule="exact" w:before="0"/>
        <w:ind w:right="0"/>
        <w:jc w:val="left"/>
      </w:pPr>
      <w:r>
        <w:rPr/>
        <w:t>④经营管理：坚持扎实、务实、落实的原则，进一步完善和规范各项管理制度，使之更加适应港</w:t>
      </w:r>
    </w:p>
    <w:p>
      <w:pPr>
        <w:pStyle w:val="BodyText"/>
        <w:spacing w:line="272" w:lineRule="exact" w:before="26"/>
        <w:ind w:left="140" w:right="384"/>
        <w:jc w:val="left"/>
      </w:pPr>
      <w:r>
        <w:rPr/>
        <w:t>口实际，确保港口健康、规范发展；进一步加强和完善财务管理，依据相关规定，科学合理利用募集 资金，采取合资、合作等多种方式筹集资金，降低公司资产负债率。</w:t>
      </w:r>
    </w:p>
    <w:p>
      <w:pPr>
        <w:pStyle w:val="BodyText"/>
        <w:spacing w:line="272" w:lineRule="exact" w:before="0"/>
        <w:ind w:left="140" w:right="401" w:firstLine="420"/>
        <w:jc w:val="both"/>
      </w:pPr>
      <w:r>
        <w:rPr/>
        <w:t>⑤增收节支：继续加强增收节支力度，开创新思路，开拓新市场，制定新举措，研究新方法，努 力寻求新的经济增长点，不断降低各项成本费用，实现增收节支。</w:t>
      </w:r>
    </w:p>
    <w:p>
      <w:pPr>
        <w:pStyle w:val="BodyText"/>
        <w:spacing w:line="272" w:lineRule="exact" w:before="0"/>
        <w:ind w:right="388"/>
        <w:jc w:val="left"/>
      </w:pPr>
      <w:r>
        <w:rPr/>
        <w:t>公司实际经营业绩较曾公开披露过的本年度盈利预测或经营计划是否低</w:t>
      </w:r>
      <w:r>
        <w:rPr>
          <w:spacing w:val="-51"/>
        </w:rPr>
        <w:t> </w:t>
      </w:r>
      <w:r>
        <w:rPr>
          <w:spacing w:val="-1"/>
        </w:rPr>
        <w:t>20%以上或高</w:t>
      </w:r>
      <w:r>
        <w:rPr>
          <w:spacing w:val="-51"/>
        </w:rPr>
        <w:t> </w:t>
      </w:r>
      <w:r>
        <w:rPr>
          <w:spacing w:val="-15"/>
        </w:rPr>
        <w:t>20%以上：否</w:t>
      </w:r>
      <w:r>
        <w:rPr/>
        <w:t> 1、公司主营业务及其经营状况</w:t>
      </w:r>
    </w:p>
    <w:p>
      <w:pPr>
        <w:pStyle w:val="BodyText"/>
        <w:spacing w:line="248" w:lineRule="exact" w:before="0"/>
        <w:ind w:left="140" w:right="0"/>
        <w:jc w:val="left"/>
      </w:pPr>
      <w:r>
        <w:rPr/>
        <w:t>(1)</w:t>
      </w:r>
      <w:r>
        <w:rPr>
          <w:spacing w:val="-2"/>
        </w:rPr>
        <w:t> </w:t>
      </w:r>
      <w:r>
        <w:rPr/>
        <w:t>主营业务分行业、产品情况</w:t>
      </w:r>
    </w:p>
    <w:p>
      <w:pPr>
        <w:pStyle w:val="BodyText"/>
        <w:spacing w:line="272" w:lineRule="exact" w:before="0"/>
        <w:ind w:left="0" w:right="3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833"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32" w:right="126"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390" w:right="389"/>
              <w:jc w:val="center"/>
              <w:rPr>
                <w:rFonts w:ascii="宋体" w:hAnsi="宋体" w:cs="宋体" w:eastAsia="宋体" w:hint="default"/>
                <w:sz w:val="21"/>
                <w:szCs w:val="21"/>
              </w:rPr>
            </w:pPr>
            <w:r>
              <w:rPr>
                <w:rFonts w:ascii="宋体" w:hAnsi="宋体" w:cs="宋体" w:eastAsia="宋体" w:hint="default"/>
                <w:sz w:val="21"/>
                <w:szCs w:val="21"/>
              </w:rPr>
              <w:t>率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28" w:right="126"/>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28" w:right="126"/>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1" w:firstLine="3"/>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装卸收入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666,284,668.52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284,132,882.52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1" w:right="0"/>
              <w:jc w:val="left"/>
              <w:rPr>
                <w:rFonts w:ascii="宋体" w:hAnsi="宋体" w:cs="宋体" w:eastAsia="宋体" w:hint="default"/>
                <w:sz w:val="21"/>
                <w:szCs w:val="21"/>
              </w:rPr>
            </w:pPr>
            <w:r>
              <w:rPr>
                <w:rFonts w:ascii="宋体"/>
                <w:sz w:val="21"/>
              </w:rPr>
              <w:t>54.03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0" w:right="0"/>
              <w:jc w:val="left"/>
              <w:rPr>
                <w:rFonts w:ascii="宋体" w:hAnsi="宋体" w:cs="宋体" w:eastAsia="宋体" w:hint="default"/>
                <w:sz w:val="21"/>
                <w:szCs w:val="21"/>
              </w:rPr>
            </w:pPr>
            <w:r>
              <w:rPr>
                <w:rFonts w:ascii="宋体"/>
                <w:sz w:val="21"/>
              </w:rPr>
              <w:t>50.69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1" w:right="0"/>
              <w:jc w:val="left"/>
              <w:rPr>
                <w:rFonts w:ascii="宋体" w:hAnsi="宋体" w:cs="宋体" w:eastAsia="宋体" w:hint="default"/>
                <w:sz w:val="21"/>
                <w:szCs w:val="21"/>
              </w:rPr>
            </w:pPr>
            <w:r>
              <w:rPr>
                <w:rFonts w:ascii="宋体"/>
                <w:sz w:val="21"/>
              </w:rPr>
              <w:t>57.11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1.74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6"/>
        <w:rPr>
          <w:rFonts w:ascii="宋体" w:hAnsi="宋体" w:cs="宋体" w:eastAsia="宋体" w:hint="default"/>
          <w:sz w:val="15"/>
          <w:szCs w:val="15"/>
        </w:rPr>
      </w:pPr>
    </w:p>
    <w:p>
      <w:pPr>
        <w:pStyle w:val="BodyText"/>
        <w:spacing w:line="274" w:lineRule="exact"/>
        <w:ind w:left="140" w:right="0"/>
        <w:jc w:val="left"/>
      </w:pPr>
      <w:r>
        <w:rPr/>
        <w:t>(2)</w:t>
      </w:r>
      <w:r>
        <w:rPr>
          <w:spacing w:val="-2"/>
        </w:rPr>
        <w:t> </w:t>
      </w:r>
      <w:r>
        <w:rPr/>
        <w:t>主营业务分地区情况</w:t>
      </w:r>
    </w:p>
    <w:p>
      <w:pPr>
        <w:pStyle w:val="BodyText"/>
        <w:spacing w:line="274" w:lineRule="exact" w:before="0"/>
        <w:ind w:left="0" w:right="3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辽宁省</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0" w:right="0"/>
              <w:jc w:val="left"/>
              <w:rPr>
                <w:rFonts w:ascii="宋体" w:hAnsi="宋体" w:cs="宋体" w:eastAsia="宋体" w:hint="default"/>
                <w:sz w:val="21"/>
                <w:szCs w:val="21"/>
              </w:rPr>
            </w:pPr>
            <w:r>
              <w:rPr>
                <w:rFonts w:ascii="宋体"/>
                <w:sz w:val="21"/>
              </w:rPr>
              <w:t>792,244,518.13</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50.52</w:t>
            </w:r>
            <w:r>
              <w:rPr>
                <w:rFonts w:ascii="宋体"/>
                <w:w w:val="95"/>
                <w:sz w:val="21"/>
              </w:rPr>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900"/>
        </w:sectPr>
      </w:pPr>
    </w:p>
    <w:p>
      <w:pPr>
        <w:pStyle w:val="BodyText"/>
        <w:spacing w:line="343" w:lineRule="auto" w:before="84"/>
        <w:ind w:right="400"/>
        <w:jc w:val="left"/>
      </w:pPr>
      <w:r>
        <w:rPr/>
        <w:t>与公允价值计量相关的项目 公司不存在与公允价值计量相关的项目。 2、持有外币金融资产、金融负债情况 公司未持有外币金融资产、金融负债情况。 3、对公司未来发展的展望</w:t>
      </w:r>
    </w:p>
    <w:p>
      <w:pPr>
        <w:pStyle w:val="BodyText"/>
        <w:spacing w:line="343" w:lineRule="auto" w:before="27"/>
        <w:ind w:right="-18"/>
        <w:jc w:val="left"/>
      </w:pPr>
      <w:r>
        <w:rPr/>
        <w:t>(1)</w:t>
      </w:r>
      <w:r>
        <w:rPr>
          <w:spacing w:val="-2"/>
        </w:rPr>
        <w:t> </w:t>
      </w:r>
      <w:r>
        <w:rPr/>
        <w:t>公司是否编制并披露新年度的盈利预测：否</w:t>
      </w:r>
      <w:r>
        <w:rPr/>
        <w:t> (二)</w:t>
      </w:r>
      <w:r>
        <w:rPr>
          <w:spacing w:val="-2"/>
        </w:rPr>
        <w:t> </w:t>
      </w:r>
      <w:r>
        <w:rPr/>
        <w:t>公司投资情况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900"/>
          <w:cols w:num="2" w:equalWidth="0">
            <w:col w:w="4971" w:space="1856"/>
            <w:col w:w="2963"/>
          </w:cols>
        </w:sectPr>
      </w:pPr>
    </w:p>
    <w:p>
      <w:pPr>
        <w:spacing w:line="240" w:lineRule="auto" w:before="6"/>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133"/>
        <w:gridCol w:w="5375"/>
      </w:tblGrid>
      <w:tr>
        <w:trPr>
          <w:trHeight w:val="589" w:hRule="exact"/>
        </w:trPr>
        <w:tc>
          <w:tcPr>
            <w:tcW w:w="413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3"/>
              <w:ind w:left="93"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53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3"/>
              <w:ind w:right="91"/>
              <w:jc w:val="right"/>
              <w:rPr>
                <w:rFonts w:ascii="宋体" w:hAnsi="宋体" w:cs="宋体" w:eastAsia="宋体" w:hint="default"/>
                <w:sz w:val="21"/>
                <w:szCs w:val="21"/>
              </w:rPr>
            </w:pPr>
            <w:r>
              <w:rPr>
                <w:rFonts w:ascii="宋体"/>
                <w:spacing w:val="-1"/>
                <w:sz w:val="21"/>
              </w:rPr>
              <w:t>4,530,000.00</w:t>
            </w:r>
            <w:r>
              <w:rPr>
                <w:rFonts w:ascii="宋体"/>
                <w:sz w:val="21"/>
              </w:rPr>
            </w:r>
          </w:p>
        </w:tc>
      </w:tr>
      <w:tr>
        <w:trPr>
          <w:trHeight w:val="582" w:hRule="exact"/>
        </w:trPr>
        <w:tc>
          <w:tcPr>
            <w:tcW w:w="41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left="93"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5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2"/>
              <w:ind w:right="91"/>
              <w:jc w:val="right"/>
              <w:rPr>
                <w:rFonts w:ascii="宋体" w:hAnsi="宋体" w:cs="宋体" w:eastAsia="宋体" w:hint="default"/>
                <w:sz w:val="21"/>
                <w:szCs w:val="21"/>
              </w:rPr>
            </w:pPr>
            <w:r>
              <w:rPr>
                <w:rFonts w:ascii="宋体"/>
                <w:spacing w:val="-1"/>
                <w:sz w:val="21"/>
              </w:rPr>
              <w:t>3,875,000.00</w:t>
            </w:r>
            <w:r>
              <w:rPr>
                <w:rFonts w:ascii="宋体"/>
                <w:sz w:val="21"/>
              </w:rPr>
            </w:r>
          </w:p>
        </w:tc>
      </w:tr>
      <w:tr>
        <w:trPr>
          <w:trHeight w:val="590" w:hRule="exact"/>
        </w:trPr>
        <w:tc>
          <w:tcPr>
            <w:tcW w:w="413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left="93"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53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2"/>
              <w:ind w:right="91"/>
              <w:jc w:val="right"/>
              <w:rPr>
                <w:rFonts w:ascii="宋体" w:hAnsi="宋体" w:cs="宋体" w:eastAsia="宋体" w:hint="default"/>
                <w:sz w:val="21"/>
                <w:szCs w:val="21"/>
              </w:rPr>
            </w:pPr>
            <w:r>
              <w:rPr>
                <w:rFonts w:ascii="宋体"/>
                <w:spacing w:val="-1"/>
                <w:sz w:val="21"/>
              </w:rPr>
              <w:t>591.6</w:t>
            </w:r>
            <w:r>
              <w:rPr>
                <w:rFonts w:ascii="宋体"/>
                <w:sz w:val="21"/>
              </w:rPr>
            </w:r>
          </w:p>
        </w:tc>
      </w:tr>
    </w:tbl>
    <w:p>
      <w:pPr>
        <w:pStyle w:val="BodyText"/>
        <w:spacing w:line="272" w:lineRule="exact" w:before="112"/>
        <w:ind w:left="140" w:right="400" w:firstLine="420"/>
        <w:jc w:val="both"/>
      </w:pPr>
      <w:r>
        <w:rPr>
          <w:spacing w:val="-3"/>
        </w:rPr>
        <w:t>1、报告期内，根据公司第六届董事会第八次会议决议：为满足本公司之子公司—锦州港货运船舶</w:t>
      </w:r>
      <w:r>
        <w:rPr/>
        <w:t> 代理有限公司业务量增长和业务范围拓展的需求，满足外贸代理业务注册资本金的准入条件，本公司 对该公司增加投资</w:t>
      </w:r>
      <w:r>
        <w:rPr>
          <w:spacing w:val="-53"/>
        </w:rPr>
        <w:t> </w:t>
      </w:r>
      <w:r>
        <w:rPr/>
        <w:t>350</w:t>
      </w:r>
      <w:r>
        <w:rPr>
          <w:spacing w:val="-53"/>
        </w:rPr>
        <w:t> </w:t>
      </w:r>
      <w:r>
        <w:rPr>
          <w:spacing w:val="-4"/>
        </w:rPr>
        <w:t>万元，其中以房屋及土地资产投入</w:t>
      </w:r>
      <w:r>
        <w:rPr>
          <w:spacing w:val="-53"/>
        </w:rPr>
        <w:t> </w:t>
      </w:r>
      <w:r>
        <w:rPr/>
        <w:t>300</w:t>
      </w:r>
      <w:r>
        <w:rPr>
          <w:spacing w:val="-52"/>
        </w:rPr>
        <w:t> </w:t>
      </w:r>
      <w:r>
        <w:rPr>
          <w:spacing w:val="-5"/>
        </w:rPr>
        <w:t>万元，盈余公积转增</w:t>
      </w:r>
      <w:r>
        <w:rPr>
          <w:spacing w:val="-53"/>
        </w:rPr>
        <w:t> </w:t>
      </w:r>
      <w:r>
        <w:rPr/>
        <w:t>50</w:t>
      </w:r>
      <w:r>
        <w:rPr>
          <w:spacing w:val="-53"/>
        </w:rPr>
        <w:t> </w:t>
      </w:r>
      <w:r>
        <w:rPr>
          <w:spacing w:val="-6"/>
        </w:rPr>
        <w:t>万元，增资后该</w:t>
      </w:r>
      <w:r>
        <w:rPr>
          <w:spacing w:val="-1"/>
        </w:rPr>
        <w:t> </w:t>
      </w:r>
      <w:r>
        <w:rPr/>
        <w:t>公司注册资本为</w:t>
      </w:r>
      <w:r>
        <w:rPr>
          <w:spacing w:val="-53"/>
        </w:rPr>
        <w:t> </w:t>
      </w:r>
      <w:r>
        <w:rPr/>
        <w:t>1,000</w:t>
      </w:r>
      <w:r>
        <w:rPr>
          <w:spacing w:val="-53"/>
        </w:rPr>
        <w:t> </w:t>
      </w:r>
      <w:r>
        <w:rPr/>
        <w:t>万元，公司持股比例仍为</w:t>
      </w:r>
      <w:r>
        <w:rPr>
          <w:spacing w:val="-53"/>
        </w:rPr>
        <w:t> </w:t>
      </w:r>
      <w:r>
        <w:rPr/>
        <w:t>50%。</w:t>
      </w:r>
    </w:p>
    <w:p>
      <w:pPr>
        <w:spacing w:after="0" w:line="272" w:lineRule="exact"/>
        <w:jc w:val="both"/>
        <w:sectPr>
          <w:type w:val="continuous"/>
          <w:pgSz w:w="11910" w:h="16840"/>
          <w:pgMar w:top="1600" w:bottom="280" w:left="1220" w:right="900"/>
        </w:sectPr>
      </w:pPr>
    </w:p>
    <w:p>
      <w:pPr>
        <w:spacing w:line="240" w:lineRule="auto" w:before="1"/>
        <w:rPr>
          <w:rFonts w:ascii="宋体" w:hAnsi="宋体" w:cs="宋体" w:eastAsia="宋体" w:hint="default"/>
          <w:sz w:val="29"/>
          <w:szCs w:val="29"/>
        </w:rPr>
      </w:pPr>
    </w:p>
    <w:p>
      <w:pPr>
        <w:pStyle w:val="BodyText"/>
        <w:spacing w:line="272" w:lineRule="exact" w:before="63"/>
        <w:ind w:left="620" w:right="500" w:firstLine="420"/>
        <w:jc w:val="both"/>
      </w:pPr>
      <w:r>
        <w:rPr>
          <w:spacing w:val="-3"/>
        </w:rPr>
        <w:t>2、报告期内，根据公司第六届董事会第三次会议决议，本公司向联营企业——锦州兴港工程监理</w:t>
      </w:r>
      <w:r>
        <w:rPr/>
        <w:t> 有限公司增加投资</w:t>
      </w:r>
      <w:r>
        <w:rPr>
          <w:spacing w:val="-64"/>
        </w:rPr>
        <w:t> </w:t>
      </w:r>
      <w:r>
        <w:rPr/>
        <w:t>103</w:t>
      </w:r>
      <w:r>
        <w:rPr>
          <w:spacing w:val="-64"/>
        </w:rPr>
        <w:t> </w:t>
      </w:r>
      <w:r>
        <w:rPr/>
        <w:t>万元，增资后，该公司注册资本为</w:t>
      </w:r>
      <w:r>
        <w:rPr>
          <w:spacing w:val="-64"/>
        </w:rPr>
        <w:t> </w:t>
      </w:r>
      <w:r>
        <w:rPr/>
        <w:t>300</w:t>
      </w:r>
      <w:r>
        <w:rPr>
          <w:spacing w:val="-63"/>
        </w:rPr>
        <w:t> </w:t>
      </w:r>
      <w:r>
        <w:rPr/>
        <w:t>万元，本公司持股比例为</w:t>
      </w:r>
      <w:r>
        <w:rPr>
          <w:spacing w:val="-64"/>
        </w:rPr>
        <w:t> </w:t>
      </w:r>
      <w:r>
        <w:rPr/>
        <w:t>50.67%。该公</w:t>
      </w:r>
      <w:r>
        <w:rPr/>
        <w:t> 司成为本公司的新增子公司。</w:t>
      </w:r>
    </w:p>
    <w:p>
      <w:pPr>
        <w:pStyle w:val="BodyText"/>
        <w:spacing w:line="240" w:lineRule="auto" w:before="93"/>
        <w:ind w:left="1040" w:right="3424"/>
        <w:jc w:val="left"/>
      </w:pPr>
      <w:r>
        <w:rPr/>
        <w:t>被投资的公司情况</w:t>
      </w:r>
    </w:p>
    <w:p>
      <w:pPr>
        <w:spacing w:line="240" w:lineRule="auto" w:before="9"/>
        <w:rPr>
          <w:rFonts w:ascii="宋体" w:hAnsi="宋体" w:cs="宋体" w:eastAsia="宋体" w:hint="default"/>
          <w:sz w:val="11"/>
          <w:szCs w:val="11"/>
        </w:rPr>
      </w:pPr>
    </w:p>
    <w:tbl>
      <w:tblPr>
        <w:tblW w:w="0" w:type="auto"/>
        <w:jc w:val="left"/>
        <w:tblInd w:w="596" w:type="dxa"/>
        <w:tblLayout w:type="fixed"/>
        <w:tblCellMar>
          <w:top w:w="0" w:type="dxa"/>
          <w:left w:w="0" w:type="dxa"/>
          <w:bottom w:w="0" w:type="dxa"/>
          <w:right w:w="0" w:type="dxa"/>
        </w:tblCellMar>
        <w:tblLook w:val="01E0"/>
      </w:tblPr>
      <w:tblGrid>
        <w:gridCol w:w="3295"/>
        <w:gridCol w:w="1656"/>
        <w:gridCol w:w="3023"/>
        <w:gridCol w:w="1535"/>
      </w:tblGrid>
      <w:tr>
        <w:trPr>
          <w:trHeight w:val="589" w:hRule="exact"/>
        </w:trPr>
        <w:tc>
          <w:tcPr>
            <w:tcW w:w="32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2"/>
              <w:ind w:left="792"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left="190"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3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left="191" w:right="0"/>
              <w:jc w:val="left"/>
              <w:rPr>
                <w:rFonts w:ascii="宋体" w:hAnsi="宋体" w:cs="宋体" w:eastAsia="宋体" w:hint="default"/>
                <w:sz w:val="21"/>
                <w:szCs w:val="21"/>
              </w:rPr>
            </w:pPr>
            <w:r>
              <w:rPr>
                <w:rFonts w:ascii="宋体" w:hAnsi="宋体" w:cs="宋体" w:eastAsia="宋体" w:hint="default"/>
                <w:sz w:val="21"/>
                <w:szCs w:val="21"/>
              </w:rPr>
              <w:t>占被投资公司权益的比例(%)</w:t>
            </w:r>
          </w:p>
        </w:tc>
        <w:tc>
          <w:tcPr>
            <w:tcW w:w="153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2"/>
              <w:ind w:left="8"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82" w:hRule="exact"/>
        </w:trPr>
        <w:tc>
          <w:tcPr>
            <w:tcW w:w="32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left="93" w:right="0"/>
              <w:jc w:val="left"/>
              <w:rPr>
                <w:rFonts w:ascii="宋体" w:hAnsi="宋体" w:cs="宋体" w:eastAsia="宋体" w:hint="default"/>
                <w:sz w:val="21"/>
                <w:szCs w:val="21"/>
              </w:rPr>
            </w:pPr>
            <w:r>
              <w:rPr>
                <w:rFonts w:ascii="宋体" w:hAnsi="宋体" w:cs="宋体" w:eastAsia="宋体" w:hint="default"/>
                <w:sz w:val="21"/>
                <w:szCs w:val="21"/>
              </w:rPr>
              <w:t>1、锦州港货运船舶代理有限公司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1" w:right="0"/>
              <w:jc w:val="left"/>
              <w:rPr>
                <w:rFonts w:ascii="宋体" w:hAnsi="宋体" w:cs="宋体" w:eastAsia="宋体" w:hint="default"/>
                <w:sz w:val="21"/>
                <w:szCs w:val="21"/>
              </w:rPr>
            </w:pPr>
            <w:r>
              <w:rPr>
                <w:rFonts w:ascii="宋体" w:hAnsi="宋体" w:cs="宋体" w:eastAsia="宋体" w:hint="default"/>
                <w:sz w:val="21"/>
                <w:szCs w:val="21"/>
              </w:rPr>
              <w:t>货运船舶代理</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宋体" w:hAnsi="宋体" w:cs="宋体" w:eastAsia="宋体" w:hint="default"/>
                <w:sz w:val="21"/>
                <w:szCs w:val="21"/>
              </w:rPr>
            </w:pPr>
            <w:r>
              <w:rPr>
                <w:rFonts w:ascii="宋体"/>
                <w:sz w:val="21"/>
              </w:rPr>
              <w:t>50.00</w:t>
            </w:r>
          </w:p>
        </w:tc>
        <w:tc>
          <w:tcPr>
            <w:tcW w:w="1535" w:type="dxa"/>
            <w:tcBorders>
              <w:top w:val="single" w:sz="6" w:space="0" w:color="000000"/>
              <w:left w:val="single" w:sz="6" w:space="0" w:color="000000"/>
              <w:bottom w:val="single" w:sz="6" w:space="0" w:color="000000"/>
              <w:right w:val="single" w:sz="12" w:space="0" w:color="000000"/>
            </w:tcBorders>
          </w:tcPr>
          <w:p>
            <w:pPr/>
          </w:p>
        </w:tc>
      </w:tr>
      <w:tr>
        <w:trPr>
          <w:trHeight w:val="590" w:hRule="exact"/>
        </w:trPr>
        <w:tc>
          <w:tcPr>
            <w:tcW w:w="32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left="93" w:right="0"/>
              <w:jc w:val="left"/>
              <w:rPr>
                <w:rFonts w:ascii="宋体" w:hAnsi="宋体" w:cs="宋体" w:eastAsia="宋体" w:hint="default"/>
                <w:sz w:val="21"/>
                <w:szCs w:val="21"/>
              </w:rPr>
            </w:pPr>
            <w:r>
              <w:rPr>
                <w:rFonts w:ascii="宋体" w:hAnsi="宋体" w:cs="宋体" w:eastAsia="宋体" w:hint="default"/>
                <w:sz w:val="21"/>
                <w:szCs w:val="21"/>
              </w:rPr>
              <w:t>2、锦州兴港工程监理有限公司</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z w:val="21"/>
                <w:szCs w:val="21"/>
              </w:rPr>
              <w:t>建筑工程监理</w:t>
            </w:r>
          </w:p>
        </w:tc>
        <w:tc>
          <w:tcPr>
            <w:tcW w:w="3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right="99"/>
              <w:jc w:val="right"/>
              <w:rPr>
                <w:rFonts w:ascii="宋体" w:hAnsi="宋体" w:cs="宋体" w:eastAsia="宋体" w:hint="default"/>
                <w:sz w:val="21"/>
                <w:szCs w:val="21"/>
              </w:rPr>
            </w:pPr>
            <w:r>
              <w:rPr>
                <w:rFonts w:ascii="宋体"/>
                <w:sz w:val="21"/>
              </w:rPr>
              <w:t>50.67</w:t>
            </w:r>
          </w:p>
        </w:tc>
        <w:tc>
          <w:tcPr>
            <w:tcW w:w="1535"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343" w:lineRule="auto" w:before="84"/>
        <w:ind w:left="1040" w:right="3424"/>
        <w:jc w:val="left"/>
      </w:pPr>
      <w:r>
        <w:rPr/>
        <w:t>1、募集资金使用情况 报告期内，公司无募集资金或前期募集资金使用到本期的情况。 2、非募集资金项目情况</w:t>
      </w:r>
    </w:p>
    <w:p>
      <w:pPr>
        <w:pStyle w:val="BodyText"/>
        <w:spacing w:line="272" w:lineRule="exact" w:before="55"/>
        <w:ind w:left="620" w:right="245" w:firstLine="420"/>
        <w:jc w:val="left"/>
      </w:pPr>
      <w:r>
        <w:rPr>
          <w:spacing w:val="-3"/>
        </w:rPr>
        <w:t>报告期内，公司非募集资金主要用于港口建设，总投资额</w:t>
      </w:r>
      <w:r>
        <w:rPr>
          <w:spacing w:val="-53"/>
        </w:rPr>
        <w:t> </w:t>
      </w:r>
      <w:r>
        <w:rPr/>
        <w:t>46,897</w:t>
      </w:r>
      <w:r>
        <w:rPr>
          <w:spacing w:val="-52"/>
        </w:rPr>
        <w:t> </w:t>
      </w:r>
      <w:r>
        <w:rPr>
          <w:spacing w:val="-5"/>
        </w:rPr>
        <w:t>万元，具体项目详见“财务报表</w:t>
      </w:r>
      <w:r>
        <w:rPr>
          <w:spacing w:val="-1"/>
        </w:rPr>
        <w:t> </w:t>
      </w:r>
      <w:r>
        <w:rPr/>
        <w:t>附注，八、财务报表主要项目注释—合并财务报表主要项目注释、11 在建工程</w:t>
      </w:r>
      <w:r>
        <w:rPr>
          <w:spacing w:val="-55"/>
        </w:rPr>
        <w:t> </w:t>
      </w:r>
      <w:r>
        <w:rPr/>
        <w:t>”。</w:t>
      </w:r>
    </w:p>
    <w:p>
      <w:pPr>
        <w:pStyle w:val="BodyText"/>
        <w:spacing w:line="343" w:lineRule="auto" w:before="93"/>
        <w:ind w:left="1040" w:right="2901"/>
        <w:jc w:val="left"/>
      </w:pPr>
      <w:r>
        <w:rPr/>
        <w:t>(三)</w:t>
      </w:r>
      <w:r>
        <w:rPr>
          <w:spacing w:val="-2"/>
        </w:rPr>
        <w:t> </w:t>
      </w:r>
      <w:r>
        <w:rPr/>
        <w:t>公司会计政策、会计估计变更或重大会计差错更正的原因及影响</w:t>
      </w:r>
      <w:r>
        <w:rPr/>
        <w:t> 报告期内，公司无会计政策、会计估计变更或重大会计差错。</w:t>
      </w:r>
    </w:p>
    <w:p>
      <w:pPr>
        <w:pStyle w:val="BodyText"/>
        <w:spacing w:line="343" w:lineRule="auto" w:before="27"/>
        <w:ind w:left="1040" w:right="6469"/>
        <w:jc w:val="left"/>
      </w:pPr>
      <w:r>
        <w:rPr/>
        <w:t>(四)</w:t>
      </w:r>
      <w:r>
        <w:rPr>
          <w:spacing w:val="-1"/>
        </w:rPr>
        <w:t> </w:t>
      </w:r>
      <w:r>
        <w:rPr/>
        <w:t>董事会日常工作情况</w:t>
      </w:r>
      <w:r>
        <w:rPr/>
        <w:t> 1、董事会会议情况及决议内容</w:t>
      </w:r>
    </w:p>
    <w:p>
      <w:pPr>
        <w:spacing w:line="240" w:lineRule="auto" w:before="10"/>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401"/>
        <w:gridCol w:w="1201"/>
        <w:gridCol w:w="2890"/>
        <w:gridCol w:w="2242"/>
        <w:gridCol w:w="1367"/>
      </w:tblGrid>
      <w:tr>
        <w:trPr>
          <w:trHeight w:val="646" w:hRule="exact"/>
        </w:trPr>
        <w:tc>
          <w:tcPr>
            <w:tcW w:w="24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8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决议内容</w:t>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决议刊登的信息披露报纸</w:t>
            </w:r>
          </w:p>
        </w:tc>
        <w:tc>
          <w:tcPr>
            <w:tcW w:w="1367" w:type="dxa"/>
            <w:tcBorders>
              <w:top w:val="single" w:sz="12" w:space="0" w:color="000000"/>
              <w:left w:val="single" w:sz="6" w:space="0" w:color="000000"/>
              <w:bottom w:val="single" w:sz="6" w:space="0" w:color="000000"/>
              <w:right w:val="single" w:sz="12" w:space="0" w:color="000000"/>
            </w:tcBorders>
          </w:tcPr>
          <w:p>
            <w:pPr>
              <w:pStyle w:val="TableParagraph"/>
              <w:spacing w:line="232" w:lineRule="exact" w:before="72"/>
              <w:ind w:left="136" w:right="126" w:firstLine="90"/>
              <w:jc w:val="left"/>
              <w:rPr>
                <w:rFonts w:ascii="宋体" w:hAnsi="宋体" w:cs="宋体" w:eastAsia="宋体" w:hint="default"/>
                <w:sz w:val="18"/>
                <w:szCs w:val="18"/>
              </w:rPr>
            </w:pPr>
            <w:r>
              <w:rPr>
                <w:rFonts w:ascii="宋体" w:hAnsi="宋体" w:cs="宋体" w:eastAsia="宋体" w:hint="default"/>
                <w:sz w:val="18"/>
                <w:szCs w:val="18"/>
              </w:rPr>
              <w:t>决议刊登的 信息披露日期</w:t>
            </w:r>
          </w:p>
        </w:tc>
      </w:tr>
      <w:tr>
        <w:trPr>
          <w:trHeight w:val="638"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第六届董事会第三次会议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2008-1-19</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100" w:right="99"/>
              <w:jc w:val="left"/>
              <w:rPr>
                <w:rFonts w:ascii="宋体" w:hAnsi="宋体" w:cs="宋体" w:eastAsia="宋体" w:hint="default"/>
                <w:sz w:val="18"/>
                <w:szCs w:val="18"/>
              </w:rPr>
            </w:pPr>
            <w:r>
              <w:rPr>
                <w:rFonts w:ascii="宋体" w:hAnsi="宋体" w:cs="宋体" w:eastAsia="宋体" w:hint="default"/>
                <w:spacing w:val="-2"/>
                <w:sz w:val="18"/>
                <w:szCs w:val="18"/>
              </w:rPr>
              <w:t>审议通过《关于向兴港监理有限公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司增资的议案》等。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2008-1-22</w:t>
            </w:r>
          </w:p>
        </w:tc>
      </w:tr>
      <w:tr>
        <w:trPr>
          <w:trHeight w:val="640"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第六届董事会第四次会议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2008-3-21</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99"/>
              <w:jc w:val="left"/>
              <w:rPr>
                <w:rFonts w:ascii="宋体" w:hAnsi="宋体" w:cs="宋体" w:eastAsia="宋体" w:hint="default"/>
                <w:sz w:val="18"/>
                <w:szCs w:val="18"/>
              </w:rPr>
            </w:pPr>
            <w:r>
              <w:rPr>
                <w:rFonts w:ascii="宋体" w:hAnsi="宋体" w:cs="宋体" w:eastAsia="宋体" w:hint="default"/>
                <w:spacing w:val="-2"/>
                <w:sz w:val="18"/>
                <w:szCs w:val="18"/>
              </w:rPr>
              <w:t>审议通过《锦州港股份有限公司股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票期权激励计划（草案）》等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2008-3-22</w:t>
            </w:r>
          </w:p>
        </w:tc>
      </w:tr>
      <w:tr>
        <w:trPr>
          <w:trHeight w:val="638"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第六届董事会第五次会议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2008-3-21</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100" w:right="9"/>
              <w:jc w:val="left"/>
              <w:rPr>
                <w:rFonts w:ascii="宋体" w:hAnsi="宋体" w:cs="宋体" w:eastAsia="宋体" w:hint="default"/>
                <w:sz w:val="18"/>
                <w:szCs w:val="18"/>
              </w:rPr>
            </w:pPr>
            <w:r>
              <w:rPr>
                <w:rFonts w:ascii="宋体" w:hAnsi="宋体" w:cs="宋体" w:eastAsia="宋体" w:hint="default"/>
                <w:spacing w:val="-9"/>
                <w:sz w:val="18"/>
                <w:szCs w:val="18"/>
              </w:rPr>
              <w:t>审议通过《2007</w:t>
            </w:r>
            <w:r>
              <w:rPr>
                <w:rFonts w:ascii="宋体" w:hAnsi="宋体" w:cs="宋体" w:eastAsia="宋体" w:hint="default"/>
                <w:spacing w:val="-42"/>
                <w:sz w:val="18"/>
                <w:szCs w:val="18"/>
              </w:rPr>
              <w:t> </w:t>
            </w:r>
            <w:r>
              <w:rPr>
                <w:rFonts w:ascii="宋体" w:hAnsi="宋体" w:cs="宋体" w:eastAsia="宋体" w:hint="default"/>
                <w:spacing w:val="-10"/>
                <w:sz w:val="18"/>
                <w:szCs w:val="18"/>
              </w:rPr>
              <w:t>年年度报告》正文、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摘要和境外报告摘要等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2008-3-26</w:t>
            </w:r>
          </w:p>
        </w:tc>
      </w:tr>
      <w:tr>
        <w:trPr>
          <w:trHeight w:val="640"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第六届董事会第六次会议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2008-4-10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72"/>
              <w:jc w:val="left"/>
              <w:rPr>
                <w:rFonts w:ascii="宋体" w:hAnsi="宋体" w:cs="宋体" w:eastAsia="宋体" w:hint="default"/>
                <w:sz w:val="18"/>
                <w:szCs w:val="18"/>
              </w:rPr>
            </w:pPr>
            <w:r>
              <w:rPr>
                <w:rFonts w:ascii="宋体" w:hAnsi="宋体" w:cs="宋体" w:eastAsia="宋体" w:hint="default"/>
                <w:sz w:val="18"/>
                <w:szCs w:val="18"/>
              </w:rPr>
              <w:t>审议通过《关于锦州港、白音华煤 电公司合资建设煤炭码头的议案》</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2008-4-12</w:t>
            </w:r>
          </w:p>
        </w:tc>
      </w:tr>
      <w:tr>
        <w:trPr>
          <w:trHeight w:val="638"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第六届董事会第七次会议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2008-4-25</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100" w:right="162"/>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w:t>
            </w:r>
            <w:r>
              <w:rPr>
                <w:rFonts w:ascii="宋体" w:hAnsi="宋体" w:cs="宋体" w:eastAsia="宋体" w:hint="default"/>
                <w:sz w:val="18"/>
                <w:szCs w:val="18"/>
              </w:rPr>
              <w:t> 报告》</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2008-4-28</w:t>
            </w:r>
          </w:p>
        </w:tc>
      </w:tr>
      <w:tr>
        <w:trPr>
          <w:trHeight w:val="640"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第六届董事会第八次会议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2008-6-23</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99"/>
              <w:jc w:val="left"/>
              <w:rPr>
                <w:rFonts w:ascii="宋体" w:hAnsi="宋体" w:cs="宋体" w:eastAsia="宋体" w:hint="default"/>
                <w:sz w:val="18"/>
                <w:szCs w:val="18"/>
              </w:rPr>
            </w:pPr>
            <w:r>
              <w:rPr>
                <w:rFonts w:ascii="宋体" w:hAnsi="宋体" w:cs="宋体" w:eastAsia="宋体" w:hint="default"/>
                <w:spacing w:val="-2"/>
                <w:sz w:val="18"/>
                <w:szCs w:val="18"/>
              </w:rPr>
              <w:t>审议通过《关于公司符合非公开发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行股票条件的议案》等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2008-6-25</w:t>
            </w:r>
          </w:p>
        </w:tc>
      </w:tr>
      <w:tr>
        <w:trPr>
          <w:trHeight w:val="715"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第六届董事会第九次会议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2008-7-9</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审议通过《锦州港股份有限公司关</w:t>
            </w:r>
          </w:p>
          <w:p>
            <w:pPr>
              <w:pStyle w:val="TableParagraph"/>
              <w:spacing w:line="240" w:lineRule="auto"/>
              <w:ind w:left="100" w:right="252"/>
              <w:jc w:val="left"/>
              <w:rPr>
                <w:rFonts w:ascii="宋体" w:hAnsi="宋体" w:cs="宋体" w:eastAsia="宋体" w:hint="default"/>
                <w:sz w:val="18"/>
                <w:szCs w:val="18"/>
              </w:rPr>
            </w:pPr>
            <w:r>
              <w:rPr>
                <w:rFonts w:ascii="宋体" w:hAnsi="宋体" w:cs="宋体" w:eastAsia="宋体" w:hint="default"/>
                <w:sz w:val="18"/>
                <w:szCs w:val="18"/>
              </w:rPr>
              <w:t>于防止大股东占用上市公司资金 问题的自查报告》等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44"/>
              <w:jc w:val="left"/>
              <w:rPr>
                <w:rFonts w:ascii="宋体" w:hAnsi="宋体" w:cs="宋体" w:eastAsia="宋体" w:hint="default"/>
                <w:sz w:val="18"/>
                <w:szCs w:val="18"/>
              </w:rPr>
            </w:pPr>
            <w:r>
              <w:rPr>
                <w:rFonts w:ascii="宋体" w:hAnsi="宋体" w:cs="宋体" w:eastAsia="宋体" w:hint="default"/>
                <w:sz w:val="18"/>
                <w:szCs w:val="18"/>
              </w:rPr>
              <w:t>报中国证券监督管理委员 会辽宁监管局</w:t>
            </w: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2008-7-18</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99"/>
              <w:jc w:val="left"/>
              <w:rPr>
                <w:rFonts w:ascii="宋体" w:hAnsi="宋体" w:cs="宋体" w:eastAsia="宋体" w:hint="default"/>
                <w:sz w:val="18"/>
                <w:szCs w:val="18"/>
              </w:rPr>
            </w:pPr>
            <w:r>
              <w:rPr>
                <w:rFonts w:ascii="宋体" w:hAnsi="宋体" w:cs="宋体" w:eastAsia="宋体" w:hint="default"/>
                <w:spacing w:val="-2"/>
                <w:sz w:val="18"/>
                <w:szCs w:val="18"/>
              </w:rPr>
              <w:t>审议通过《关于公司治理专项活动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整改情况的说明》</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2008-7-21</w:t>
            </w:r>
          </w:p>
        </w:tc>
      </w:tr>
      <w:tr>
        <w:trPr>
          <w:trHeight w:val="716" w:hRule="exact"/>
        </w:trPr>
        <w:tc>
          <w:tcPr>
            <w:tcW w:w="24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第六届董事会第十一次会议</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2008-7-30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审议通过《关于公司控股股东及实</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pacing w:val="-19"/>
                <w:sz w:val="18"/>
                <w:szCs w:val="18"/>
              </w:rPr>
              <w:t>际控制人变更的议案》、《公司</w:t>
            </w:r>
            <w:r>
              <w:rPr>
                <w:rFonts w:ascii="宋体" w:hAnsi="宋体" w:cs="宋体" w:eastAsia="宋体" w:hint="default"/>
                <w:spacing w:val="-37"/>
                <w:sz w:val="18"/>
                <w:szCs w:val="18"/>
              </w:rPr>
              <w:t> </w:t>
            </w:r>
            <w:r>
              <w:rPr>
                <w:rFonts w:ascii="宋体" w:hAnsi="宋体" w:cs="宋体" w:eastAsia="宋体" w:hint="default"/>
                <w:sz w:val="18"/>
                <w:szCs w:val="18"/>
              </w:rPr>
              <w:t>2008</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年半年度报告》</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2008-7-31</w:t>
            </w:r>
          </w:p>
        </w:tc>
      </w:tr>
      <w:tr>
        <w:trPr>
          <w:trHeight w:val="646" w:hRule="exact"/>
        </w:trPr>
        <w:tc>
          <w:tcPr>
            <w:tcW w:w="24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第六届董事会第十二次会议</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2008-8-26</w:t>
            </w:r>
          </w:p>
        </w:tc>
        <w:tc>
          <w:tcPr>
            <w:tcW w:w="289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73"/>
              <w:ind w:left="100" w:right="99"/>
              <w:jc w:val="left"/>
              <w:rPr>
                <w:rFonts w:ascii="宋体" w:hAnsi="宋体" w:cs="宋体" w:eastAsia="宋体" w:hint="default"/>
                <w:sz w:val="18"/>
                <w:szCs w:val="18"/>
              </w:rPr>
            </w:pPr>
            <w:r>
              <w:rPr>
                <w:rFonts w:ascii="宋体" w:hAnsi="宋体" w:cs="宋体" w:eastAsia="宋体" w:hint="default"/>
                <w:spacing w:val="-2"/>
                <w:sz w:val="18"/>
                <w:szCs w:val="18"/>
              </w:rPr>
              <w:t>审议通过《关于公司部分董事变更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的议案》等</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73"/>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2008-8-27</w:t>
            </w:r>
          </w:p>
        </w:tc>
      </w:tr>
    </w:tbl>
    <w:p>
      <w:pPr>
        <w:spacing w:after="0" w:line="240" w:lineRule="auto"/>
        <w:jc w:val="left"/>
        <w:rPr>
          <w:rFonts w:ascii="宋体" w:hAnsi="宋体" w:cs="宋体" w:eastAsia="宋体" w:hint="default"/>
          <w:sz w:val="18"/>
          <w:szCs w:val="18"/>
        </w:rPr>
        <w:sectPr>
          <w:pgSz w:w="11910" w:h="16840"/>
          <w:pgMar w:header="747" w:footer="727" w:top="980" w:bottom="920" w:left="74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401"/>
        <w:gridCol w:w="1201"/>
        <w:gridCol w:w="2890"/>
        <w:gridCol w:w="2242"/>
        <w:gridCol w:w="1367"/>
      </w:tblGrid>
      <w:tr>
        <w:trPr>
          <w:trHeight w:val="646" w:hRule="exact"/>
        </w:trPr>
        <w:tc>
          <w:tcPr>
            <w:tcW w:w="24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第六届董事会第十三次会议</w:t>
            </w:r>
          </w:p>
        </w:tc>
        <w:tc>
          <w:tcPr>
            <w:tcW w:w="12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2008-9-12</w:t>
            </w:r>
          </w:p>
        </w:tc>
        <w:tc>
          <w:tcPr>
            <w:tcW w:w="28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100" w:right="98"/>
              <w:jc w:val="left"/>
              <w:rPr>
                <w:rFonts w:ascii="宋体" w:hAnsi="宋体" w:cs="宋体" w:eastAsia="宋体" w:hint="default"/>
                <w:sz w:val="18"/>
                <w:szCs w:val="18"/>
              </w:rPr>
            </w:pPr>
            <w:r>
              <w:rPr>
                <w:rFonts w:ascii="宋体" w:hAnsi="宋体" w:cs="宋体" w:eastAsia="宋体" w:hint="default"/>
                <w:spacing w:val="-2"/>
                <w:sz w:val="18"/>
                <w:szCs w:val="18"/>
              </w:rPr>
              <w:t>审议通过《关于选举董事长、副董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事长的议案》等</w:t>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2008-9-12</w:t>
            </w:r>
          </w:p>
        </w:tc>
      </w:tr>
      <w:tr>
        <w:trPr>
          <w:trHeight w:val="646" w:hRule="exact"/>
        </w:trPr>
        <w:tc>
          <w:tcPr>
            <w:tcW w:w="24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第六届董事会第十四次会议</w:t>
            </w:r>
          </w:p>
        </w:tc>
        <w:tc>
          <w:tcPr>
            <w:tcW w:w="1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2008-10-24</w:t>
            </w:r>
          </w:p>
        </w:tc>
        <w:tc>
          <w:tcPr>
            <w:tcW w:w="28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0" w:right="98"/>
              <w:jc w:val="left"/>
              <w:rPr>
                <w:rFonts w:ascii="宋体" w:hAnsi="宋体" w:cs="宋体" w:eastAsia="宋体" w:hint="default"/>
                <w:sz w:val="18"/>
                <w:szCs w:val="18"/>
              </w:rPr>
            </w:pPr>
            <w:r>
              <w:rPr>
                <w:rFonts w:ascii="宋体" w:hAnsi="宋体" w:cs="宋体" w:eastAsia="宋体" w:hint="default"/>
                <w:spacing w:val="-2"/>
                <w:sz w:val="18"/>
                <w:szCs w:val="18"/>
              </w:rPr>
              <w:t>审议通过《关于对公司现有会计政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策、会计估计进行变更的议案》等</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0" w:right="7"/>
              <w:jc w:val="left"/>
              <w:rPr>
                <w:rFonts w:ascii="宋体" w:hAnsi="宋体" w:cs="宋体" w:eastAsia="宋体" w:hint="default"/>
                <w:sz w:val="18"/>
                <w:szCs w:val="18"/>
              </w:rPr>
            </w:pPr>
            <w:r>
              <w:rPr>
                <w:rFonts w:ascii="宋体" w:hAnsi="宋体" w:cs="宋体" w:eastAsia="宋体" w:hint="default"/>
                <w:sz w:val="18"/>
                <w:szCs w:val="18"/>
              </w:rPr>
              <w:t>《中国证券报》、《上海 </w:t>
            </w:r>
            <w:r>
              <w:rPr>
                <w:rFonts w:ascii="宋体" w:hAnsi="宋体" w:cs="宋体" w:eastAsia="宋体" w:hint="default"/>
                <w:spacing w:val="-4"/>
                <w:sz w:val="18"/>
                <w:szCs w:val="18"/>
              </w:rPr>
              <w:t>证券报》、香港《大公报》</w:t>
            </w:r>
          </w:p>
        </w:tc>
        <w:tc>
          <w:tcPr>
            <w:tcW w:w="13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2008-10-28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1040" w:right="3424"/>
        <w:jc w:val="left"/>
      </w:pPr>
      <w:r>
        <w:rPr/>
        <w:t>2、董事会对股东大会决议的执行情况</w:t>
      </w:r>
    </w:p>
    <w:p>
      <w:pPr>
        <w:pStyle w:val="BodyText"/>
        <w:spacing w:line="240" w:lineRule="auto" w:before="117"/>
        <w:ind w:left="1040" w:right="245"/>
        <w:jc w:val="left"/>
      </w:pPr>
      <w:r>
        <w:rPr/>
        <w:t>报告期内，公司共召开</w:t>
      </w:r>
      <w:r>
        <w:rPr>
          <w:spacing w:val="-54"/>
        </w:rPr>
        <w:t> </w:t>
      </w:r>
      <w:r>
        <w:rPr/>
        <w:t>3</w:t>
      </w:r>
      <w:r>
        <w:rPr>
          <w:spacing w:val="-53"/>
        </w:rPr>
        <w:t> </w:t>
      </w:r>
      <w:r>
        <w:rPr/>
        <w:t>次股东大会，公司董事会认真执行各项股东大会决议：</w:t>
      </w:r>
    </w:p>
    <w:p>
      <w:pPr>
        <w:pStyle w:val="BodyText"/>
        <w:spacing w:line="272" w:lineRule="exact" w:before="145"/>
        <w:ind w:left="620" w:right="245" w:firstLine="420"/>
        <w:jc w:val="left"/>
      </w:pPr>
      <w:r>
        <w:rPr>
          <w:spacing w:val="-4"/>
        </w:rPr>
        <w:t>（1）胜利完成向大连港集团定向增发 </w:t>
      </w:r>
      <w:r>
        <w:rPr/>
        <w:t>A</w:t>
      </w:r>
      <w:r>
        <w:rPr>
          <w:spacing w:val="-84"/>
        </w:rPr>
        <w:t> </w:t>
      </w:r>
      <w:r>
        <w:rPr>
          <w:spacing w:val="-3"/>
        </w:rPr>
        <w:t>股股票的审批工作：根据公司第六届董事会第八次会议决</w:t>
      </w:r>
      <w:r>
        <w:rPr/>
        <w:t> 议及公司</w:t>
      </w:r>
      <w:r>
        <w:rPr>
          <w:spacing w:val="-62"/>
        </w:rPr>
        <w:t> </w:t>
      </w:r>
      <w:r>
        <w:rPr/>
        <w:t>2008</w:t>
      </w:r>
      <w:r>
        <w:rPr>
          <w:spacing w:val="-61"/>
        </w:rPr>
        <w:t> </w:t>
      </w:r>
      <w:r>
        <w:rPr/>
        <w:t>年第一次临时股东大会决议，公司实施向大连港集团有限公司定向增发</w:t>
      </w:r>
      <w:r>
        <w:rPr>
          <w:spacing w:val="-62"/>
        </w:rPr>
        <w:t> </w:t>
      </w:r>
      <w:r>
        <w:rPr/>
        <w:t>A</w:t>
      </w:r>
      <w:r>
        <w:rPr>
          <w:spacing w:val="-61"/>
        </w:rPr>
        <w:t> </w:t>
      </w:r>
      <w:r>
        <w:rPr/>
        <w:t>股股票工作，</w:t>
      </w:r>
      <w:r>
        <w:rPr>
          <w:spacing w:val="-1"/>
        </w:rPr>
        <w:t> </w:t>
      </w:r>
      <w:r>
        <w:rPr/>
        <w:t>于</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17</w:t>
      </w:r>
      <w:r>
        <w:rPr>
          <w:spacing w:val="-53"/>
        </w:rPr>
        <w:t> </w:t>
      </w:r>
      <w:r>
        <w:rPr/>
        <w:t>日接到中国证券监督管理委员会证监许可【2008】1402</w:t>
      </w:r>
      <w:r>
        <w:rPr>
          <w:spacing w:val="-53"/>
        </w:rPr>
        <w:t> </w:t>
      </w:r>
      <w:r>
        <w:rPr/>
        <w:t>号《关于核准锦州港股份</w:t>
      </w:r>
    </w:p>
    <w:p>
      <w:pPr>
        <w:pStyle w:val="BodyText"/>
        <w:spacing w:line="246" w:lineRule="exact" w:before="0"/>
        <w:ind w:left="620" w:right="245"/>
        <w:jc w:val="left"/>
      </w:pPr>
      <w:r>
        <w:rPr/>
        <w:t>有限公司非公开发行股票的批复</w:t>
      </w:r>
      <w:r>
        <w:rPr>
          <w:spacing w:val="-105"/>
        </w:rPr>
        <w:t>》</w:t>
      </w:r>
      <w:r>
        <w:rPr>
          <w:spacing w:val="-104"/>
        </w:rPr>
        <w:t>，</w:t>
      </w:r>
      <w:r>
        <w:rPr>
          <w:spacing w:val="-1"/>
        </w:rPr>
        <w:t>核准本公司向大连港集团有限公司发行人民币普通</w:t>
      </w:r>
      <w:r>
        <w:rPr/>
        <w:t>股</w:t>
      </w:r>
      <w:r>
        <w:rPr>
          <w:spacing w:val="-53"/>
        </w:rPr>
        <w:t> </w:t>
      </w:r>
      <w:r>
        <w:rPr>
          <w:spacing w:val="-1"/>
        </w:rPr>
        <w:t>24,60</w:t>
      </w:r>
      <w:r>
        <w:rPr/>
        <w:t>0</w:t>
      </w:r>
      <w:r>
        <w:rPr>
          <w:spacing w:val="-52"/>
        </w:rPr>
        <w:t> </w:t>
      </w:r>
      <w:r>
        <w:rPr>
          <w:spacing w:val="-1"/>
        </w:rPr>
        <w:t>万股。</w:t>
      </w:r>
      <w:r>
        <w:rPr/>
      </w:r>
    </w:p>
    <w:p>
      <w:pPr>
        <w:pStyle w:val="BodyText"/>
        <w:spacing w:line="272" w:lineRule="exact" w:before="26"/>
        <w:ind w:left="621" w:right="484"/>
        <w:jc w:val="left"/>
      </w:pPr>
      <w:r>
        <w:rPr/>
        <w:t>该批复自下发之日起</w:t>
      </w:r>
      <w:r>
        <w:rPr>
          <w:spacing w:val="-53"/>
        </w:rPr>
        <w:t> </w:t>
      </w:r>
      <w:r>
        <w:rPr/>
        <w:t>6</w:t>
      </w:r>
      <w:r>
        <w:rPr>
          <w:spacing w:val="-53"/>
        </w:rPr>
        <w:t> </w:t>
      </w:r>
      <w:r>
        <w:rPr/>
        <w:t>个月内有效。公司董事会将按照有关规定和股东大会的有关授权办理本次非公</w:t>
      </w:r>
      <w:r>
        <w:rPr/>
        <w:t> 开发行</w:t>
      </w:r>
      <w:r>
        <w:rPr>
          <w:spacing w:val="-54"/>
        </w:rPr>
        <w:t> </w:t>
      </w:r>
      <w:r>
        <w:rPr/>
        <w:t>A</w:t>
      </w:r>
      <w:r>
        <w:rPr>
          <w:spacing w:val="-53"/>
        </w:rPr>
        <w:t> </w:t>
      </w:r>
      <w:r>
        <w:rPr/>
        <w:t>股股票的相关工作。</w:t>
      </w:r>
    </w:p>
    <w:p>
      <w:pPr>
        <w:pStyle w:val="BodyText"/>
        <w:spacing w:line="274" w:lineRule="exact" w:before="93"/>
        <w:ind w:left="1041" w:right="245"/>
        <w:jc w:val="left"/>
      </w:pPr>
      <w:r>
        <w:rPr/>
        <w:t>（2）完成更换公司部分董事、监事工作：根据</w:t>
      </w:r>
      <w:r>
        <w:rPr>
          <w:spacing w:val="-55"/>
        </w:rPr>
        <w:t> </w:t>
      </w:r>
      <w:r>
        <w:rPr/>
        <w:t>2008</w:t>
      </w:r>
      <w:r>
        <w:rPr>
          <w:spacing w:val="-54"/>
        </w:rPr>
        <w:t> </w:t>
      </w:r>
      <w:r>
        <w:rPr/>
        <w:t>年第二次临时股东大会决议，公司于</w:t>
      </w:r>
      <w:r>
        <w:rPr>
          <w:spacing w:val="-55"/>
        </w:rPr>
        <w:t> </w:t>
      </w:r>
      <w:r>
        <w:rPr/>
        <w:t>2008</w:t>
      </w:r>
    </w:p>
    <w:p>
      <w:pPr>
        <w:pStyle w:val="BodyText"/>
        <w:spacing w:line="272" w:lineRule="exact" w:before="0"/>
        <w:ind w:left="621" w:right="245"/>
        <w:jc w:val="left"/>
      </w:pPr>
      <w:r>
        <w:rPr/>
        <w:t>年</w:t>
      </w:r>
      <w:r>
        <w:rPr>
          <w:spacing w:val="-49"/>
        </w:rPr>
        <w:t> </w:t>
      </w:r>
      <w:r>
        <w:rPr/>
        <w:t>9</w:t>
      </w:r>
      <w:r>
        <w:rPr>
          <w:spacing w:val="-48"/>
        </w:rPr>
        <w:t> </w:t>
      </w:r>
      <w:r>
        <w:rPr/>
        <w:t>月</w:t>
      </w:r>
      <w:r>
        <w:rPr>
          <w:spacing w:val="-50"/>
        </w:rPr>
        <w:t> </w:t>
      </w:r>
      <w:r>
        <w:rPr/>
        <w:t>12</w:t>
      </w:r>
      <w:r>
        <w:rPr>
          <w:spacing w:val="-48"/>
        </w:rPr>
        <w:t> </w:t>
      </w:r>
      <w:r>
        <w:rPr>
          <w:spacing w:val="-3"/>
        </w:rPr>
        <w:t>日完成了第六届董事会、监事会部分董事、监事更换工作，更换、选举董事</w:t>
      </w:r>
      <w:r>
        <w:rPr>
          <w:spacing w:val="-49"/>
        </w:rPr>
        <w:t> </w:t>
      </w:r>
      <w:r>
        <w:rPr/>
        <w:t>3</w:t>
      </w:r>
      <w:r>
        <w:rPr>
          <w:spacing w:val="-48"/>
        </w:rPr>
        <w:t> </w:t>
      </w:r>
      <w:r>
        <w:rPr>
          <w:spacing w:val="-6"/>
        </w:rPr>
        <w:t>人，更换、选</w:t>
      </w:r>
    </w:p>
    <w:p>
      <w:pPr>
        <w:pStyle w:val="BodyText"/>
        <w:spacing w:line="274" w:lineRule="exact" w:before="0"/>
        <w:ind w:left="621" w:right="3424"/>
        <w:jc w:val="left"/>
      </w:pPr>
      <w:r>
        <w:rPr/>
        <w:t>举监事</w:t>
      </w:r>
      <w:r>
        <w:rPr>
          <w:spacing w:val="-54"/>
        </w:rPr>
        <w:t> </w:t>
      </w:r>
      <w:r>
        <w:rPr/>
        <w:t>2</w:t>
      </w:r>
      <w:r>
        <w:rPr>
          <w:spacing w:val="-53"/>
        </w:rPr>
        <w:t> </w:t>
      </w:r>
      <w:r>
        <w:rPr/>
        <w:t>人。</w:t>
      </w:r>
    </w:p>
    <w:p>
      <w:pPr>
        <w:pStyle w:val="BodyText"/>
        <w:spacing w:line="274" w:lineRule="exact" w:before="117"/>
        <w:ind w:left="1041" w:right="245"/>
        <w:jc w:val="left"/>
      </w:pPr>
      <w:r>
        <w:rPr/>
        <w:t>（3）修改了《公司章程》的部分条款：根据公司</w:t>
      </w:r>
      <w:r>
        <w:rPr>
          <w:spacing w:val="-58"/>
        </w:rPr>
        <w:t> </w:t>
      </w:r>
      <w:r>
        <w:rPr/>
        <w:t>2008</w:t>
      </w:r>
      <w:r>
        <w:rPr>
          <w:spacing w:val="-58"/>
        </w:rPr>
        <w:t> </w:t>
      </w:r>
      <w:r>
        <w:rPr/>
        <w:t>年</w:t>
      </w:r>
      <w:r>
        <w:rPr>
          <w:spacing w:val="-59"/>
        </w:rPr>
        <w:t> </w:t>
      </w:r>
      <w:r>
        <w:rPr/>
        <w:t>7</w:t>
      </w:r>
      <w:r>
        <w:rPr>
          <w:spacing w:val="-58"/>
        </w:rPr>
        <w:t> </w:t>
      </w:r>
      <w:r>
        <w:rPr/>
        <w:t>月</w:t>
      </w:r>
      <w:r>
        <w:rPr>
          <w:spacing w:val="-58"/>
        </w:rPr>
        <w:t> </w:t>
      </w:r>
      <w:r>
        <w:rPr/>
        <w:t>11</w:t>
      </w:r>
      <w:r>
        <w:rPr>
          <w:spacing w:val="-58"/>
        </w:rPr>
        <w:t> </w:t>
      </w:r>
      <w:r>
        <w:rPr/>
        <w:t>日召开的</w:t>
      </w:r>
      <w:r>
        <w:rPr>
          <w:spacing w:val="-58"/>
        </w:rPr>
        <w:t> </w:t>
      </w:r>
      <w:r>
        <w:rPr/>
        <w:t>2008</w:t>
      </w:r>
      <w:r>
        <w:rPr>
          <w:spacing w:val="-58"/>
        </w:rPr>
        <w:t> </w:t>
      </w:r>
      <w:r>
        <w:rPr/>
        <w:t>年第一次临时股</w:t>
      </w:r>
    </w:p>
    <w:p>
      <w:pPr>
        <w:pStyle w:val="BodyText"/>
        <w:spacing w:line="272" w:lineRule="exact" w:before="26"/>
        <w:ind w:left="621" w:right="245"/>
        <w:jc w:val="left"/>
      </w:pPr>
      <w:r>
        <w:rPr/>
        <w:t>东大会决议和</w:t>
      </w:r>
      <w:r>
        <w:rPr>
          <w:spacing w:val="-55"/>
        </w:rPr>
        <w:t> </w:t>
      </w:r>
      <w:r>
        <w:rPr/>
        <w:t>2008</w:t>
      </w:r>
      <w:r>
        <w:rPr>
          <w:spacing w:val="-54"/>
        </w:rPr>
        <w:t> </w:t>
      </w:r>
      <w:r>
        <w:rPr/>
        <w:t>年</w:t>
      </w:r>
      <w:r>
        <w:rPr>
          <w:spacing w:val="-56"/>
        </w:rPr>
        <w:t> </w:t>
      </w:r>
      <w:r>
        <w:rPr/>
        <w:t>9</w:t>
      </w:r>
      <w:r>
        <w:rPr>
          <w:spacing w:val="-55"/>
        </w:rPr>
        <w:t> </w:t>
      </w:r>
      <w:r>
        <w:rPr/>
        <w:t>月</w:t>
      </w:r>
      <w:r>
        <w:rPr>
          <w:spacing w:val="-55"/>
        </w:rPr>
        <w:t> </w:t>
      </w:r>
      <w:r>
        <w:rPr/>
        <w:t>12</w:t>
      </w:r>
      <w:r>
        <w:rPr>
          <w:spacing w:val="-54"/>
        </w:rPr>
        <w:t> </w:t>
      </w:r>
      <w:r>
        <w:rPr/>
        <w:t>日召开的</w:t>
      </w:r>
      <w:r>
        <w:rPr>
          <w:spacing w:val="-55"/>
        </w:rPr>
        <w:t> </w:t>
      </w:r>
      <w:r>
        <w:rPr/>
        <w:t>2008</w:t>
      </w:r>
      <w:r>
        <w:rPr>
          <w:spacing w:val="-54"/>
        </w:rPr>
        <w:t> </w:t>
      </w:r>
      <w:r>
        <w:rPr>
          <w:spacing w:val="-5"/>
        </w:rPr>
        <w:t>年第二次临时股东大会决议，对《公司章程》的部分条款</w:t>
      </w:r>
      <w:r>
        <w:rPr/>
        <w:t> 进行了修改。</w:t>
      </w:r>
    </w:p>
    <w:p>
      <w:pPr>
        <w:pStyle w:val="BodyText"/>
        <w:spacing w:line="272" w:lineRule="exact" w:before="120"/>
        <w:ind w:left="621" w:right="245" w:firstLine="420"/>
        <w:jc w:val="left"/>
      </w:pPr>
      <w:r>
        <w:rPr>
          <w:spacing w:val="-7"/>
        </w:rPr>
        <w:t>（4）修订了《锦州港股份有限公司募集资金管理办法》：根据公司</w:t>
      </w:r>
      <w:r>
        <w:rPr>
          <w:spacing w:val="-51"/>
        </w:rPr>
        <w:t> </w:t>
      </w:r>
      <w:r>
        <w:rPr/>
        <w:t>2008</w:t>
      </w:r>
      <w:r>
        <w:rPr>
          <w:spacing w:val="-50"/>
        </w:rPr>
        <w:t> </w:t>
      </w:r>
      <w:r>
        <w:rPr/>
        <w:t>年</w:t>
      </w:r>
      <w:r>
        <w:rPr>
          <w:spacing w:val="-52"/>
        </w:rPr>
        <w:t> </w:t>
      </w:r>
      <w:r>
        <w:rPr/>
        <w:t>9</w:t>
      </w:r>
      <w:r>
        <w:rPr>
          <w:spacing w:val="-50"/>
        </w:rPr>
        <w:t> </w:t>
      </w:r>
      <w:r>
        <w:rPr/>
        <w:t>月</w:t>
      </w:r>
      <w:r>
        <w:rPr>
          <w:spacing w:val="-52"/>
        </w:rPr>
        <w:t> </w:t>
      </w:r>
      <w:r>
        <w:rPr/>
        <w:t>12</w:t>
      </w:r>
      <w:r>
        <w:rPr>
          <w:spacing w:val="-50"/>
        </w:rPr>
        <w:t> </w:t>
      </w:r>
      <w:r>
        <w:rPr/>
        <w:t>日召开的</w:t>
      </w:r>
      <w:r>
        <w:rPr>
          <w:spacing w:val="-51"/>
        </w:rPr>
        <w:t> </w:t>
      </w:r>
      <w:r>
        <w:rPr/>
        <w:t>2008</w:t>
      </w:r>
      <w:r>
        <w:rPr>
          <w:spacing w:val="-1"/>
        </w:rPr>
        <w:t> </w:t>
      </w:r>
      <w:r>
        <w:rPr/>
        <w:t>年第二次临时股东大会决议，对《锦州港股份有限公司募集资金管理办法》进行了修订。</w:t>
      </w:r>
    </w:p>
    <w:p>
      <w:pPr>
        <w:pStyle w:val="BodyText"/>
        <w:spacing w:line="272" w:lineRule="exact" w:before="120"/>
        <w:ind w:left="621" w:right="245" w:firstLine="420"/>
        <w:jc w:val="left"/>
      </w:pPr>
      <w:r>
        <w:rPr>
          <w:spacing w:val="-3"/>
        </w:rPr>
        <w:t>（5）授权董事会根据需要具体办理包括抵押资产置换在内的相关抵押事宜：公司以自有土地抵押</w:t>
      </w:r>
      <w:r>
        <w:rPr/>
        <w:t> 向中国农业银行锦州市分行营业部申请贷款</w:t>
      </w:r>
      <w:r>
        <w:rPr>
          <w:spacing w:val="-71"/>
        </w:rPr>
        <w:t> </w:t>
      </w:r>
      <w:r>
        <w:rPr/>
        <w:t>26,850</w:t>
      </w:r>
      <w:r>
        <w:rPr>
          <w:spacing w:val="-71"/>
        </w:rPr>
        <w:t> </w:t>
      </w:r>
      <w:r>
        <w:rPr/>
        <w:t>万元，用于公司航道浚深。</w:t>
      </w:r>
    </w:p>
    <w:p>
      <w:pPr>
        <w:pStyle w:val="BodyText"/>
        <w:spacing w:line="240" w:lineRule="auto" w:before="93"/>
        <w:ind w:left="1041" w:right="3424"/>
        <w:jc w:val="left"/>
      </w:pPr>
      <w:r>
        <w:rPr/>
        <w:t>3、董事会下设的审计委员会的履职情况汇总报告</w:t>
      </w:r>
    </w:p>
    <w:p>
      <w:pPr>
        <w:pStyle w:val="BodyText"/>
        <w:spacing w:line="272" w:lineRule="exact" w:before="145"/>
        <w:ind w:left="621" w:right="485" w:firstLine="420"/>
        <w:jc w:val="left"/>
      </w:pPr>
      <w:r>
        <w:rPr/>
        <w:t>公司董事会下设审计委员会由</w:t>
      </w:r>
      <w:r>
        <w:rPr>
          <w:spacing w:val="-54"/>
        </w:rPr>
        <w:t> </w:t>
      </w:r>
      <w:r>
        <w:rPr/>
        <w:t>3</w:t>
      </w:r>
      <w:r>
        <w:rPr>
          <w:spacing w:val="-53"/>
        </w:rPr>
        <w:t> </w:t>
      </w:r>
      <w:r>
        <w:rPr/>
        <w:t>人组成：刘宁宇先生、汪伟先生、杨希宏先生，独立董事刘宁宇</w:t>
      </w:r>
      <w:r>
        <w:rPr/>
        <w:t> 先生担任主任委员。</w:t>
      </w:r>
    </w:p>
    <w:p>
      <w:pPr>
        <w:pStyle w:val="BodyText"/>
        <w:spacing w:line="240" w:lineRule="auto" w:before="91"/>
        <w:ind w:left="1041" w:right="3424"/>
        <w:jc w:val="left"/>
      </w:pPr>
      <w:r>
        <w:rPr/>
        <w:t>（1）报告期内，审计委员会履职情况：</w:t>
      </w:r>
    </w:p>
    <w:p>
      <w:pPr>
        <w:pStyle w:val="BodyText"/>
        <w:spacing w:line="274" w:lineRule="exact" w:before="117"/>
        <w:ind w:left="1041" w:right="245"/>
        <w:jc w:val="left"/>
      </w:pPr>
      <w:r>
        <w:rPr>
          <w:spacing w:val="-3"/>
        </w:rPr>
        <w:t>报告期内，审计委员会共召开</w:t>
      </w:r>
      <w:r>
        <w:rPr>
          <w:spacing w:val="-47"/>
        </w:rPr>
        <w:t> </w:t>
      </w:r>
      <w:r>
        <w:rPr/>
        <w:t>6</w:t>
      </w:r>
      <w:r>
        <w:rPr>
          <w:spacing w:val="-46"/>
        </w:rPr>
        <w:t> </w:t>
      </w:r>
      <w:r>
        <w:rPr>
          <w:spacing w:val="-6"/>
        </w:rPr>
        <w:t>次会议，对公司《2007</w:t>
      </w:r>
      <w:r>
        <w:rPr>
          <w:spacing w:val="-46"/>
        </w:rPr>
        <w:t> </w:t>
      </w:r>
      <w:r>
        <w:rPr>
          <w:spacing w:val="-8"/>
        </w:rPr>
        <w:t>年年度报告》、《2008</w:t>
      </w:r>
      <w:r>
        <w:rPr>
          <w:spacing w:val="-46"/>
        </w:rPr>
        <w:t> </w:t>
      </w:r>
      <w:r>
        <w:rPr>
          <w:spacing w:val="-4"/>
        </w:rPr>
        <w:t>年第一季度报告》、</w:t>
      </w:r>
    </w:p>
    <w:p>
      <w:pPr>
        <w:pStyle w:val="BodyText"/>
        <w:spacing w:line="272" w:lineRule="exact" w:before="26"/>
        <w:ind w:left="621" w:right="497"/>
        <w:jc w:val="both"/>
      </w:pPr>
      <w:r>
        <w:rPr/>
        <w:t>《2008</w:t>
      </w:r>
      <w:r>
        <w:rPr>
          <w:spacing w:val="-71"/>
        </w:rPr>
        <w:t> </w:t>
      </w:r>
      <w:r>
        <w:rPr>
          <w:spacing w:val="-5"/>
        </w:rPr>
        <w:t>年半年度报告》、《2008</w:t>
      </w:r>
      <w:r>
        <w:rPr>
          <w:spacing w:val="-71"/>
        </w:rPr>
        <w:t> </w:t>
      </w:r>
      <w:r>
        <w:rPr/>
        <w:t>年第三季度报告》及相关议案等发表了书面审核意见，认为报告真实</w:t>
      </w:r>
      <w:r>
        <w:rPr/>
        <w:t> 反映了公司在报告期内的实际情况；同时对公司聘用会计师事务所、公司董事会审计委员会工作规程 进行了审议。</w:t>
      </w:r>
    </w:p>
    <w:p>
      <w:pPr>
        <w:pStyle w:val="BodyText"/>
        <w:spacing w:line="392" w:lineRule="exact" w:before="24"/>
        <w:ind w:left="1041" w:right="483"/>
        <w:jc w:val="left"/>
      </w:pPr>
      <w:r>
        <w:rPr/>
        <w:t>（2）审计委员会对《2008</w:t>
      </w:r>
      <w:r>
        <w:rPr>
          <w:spacing w:val="-53"/>
        </w:rPr>
        <w:t> </w:t>
      </w:r>
      <w:r>
        <w:rPr/>
        <w:t>年年度报告》的审核情况：</w:t>
      </w:r>
      <w:r>
        <w:rPr>
          <w:spacing w:val="-1"/>
        </w:rPr>
        <w:t> </w:t>
      </w:r>
      <w:r>
        <w:rPr/>
        <w:t>审计委员会在年审注册会计师进场前审阅了公司编制的财务会计报表，认为财务会计报表能够反</w:t>
      </w:r>
    </w:p>
    <w:p>
      <w:pPr>
        <w:pStyle w:val="BodyText"/>
        <w:spacing w:line="222" w:lineRule="exact" w:before="0"/>
        <w:ind w:left="621" w:right="245"/>
        <w:jc w:val="left"/>
      </w:pPr>
      <w:r>
        <w:rPr/>
        <w:t>映公司的财务状况和经营成果。年审注册会计师进场后，审计委员会与会计师事务所协商确定了公司</w:t>
      </w:r>
    </w:p>
    <w:p>
      <w:pPr>
        <w:pStyle w:val="BodyText"/>
        <w:spacing w:line="272" w:lineRule="exact" w:before="0"/>
        <w:ind w:left="621" w:right="245"/>
        <w:jc w:val="left"/>
      </w:pPr>
      <w:r>
        <w:rPr/>
        <w:t>本年度财务报告审计工作的时间安排，期内不断加强与年审会计师的沟通，督促其在</w:t>
      </w:r>
      <w:r>
        <w:rPr>
          <w:spacing w:val="-61"/>
        </w:rPr>
        <w:t> </w:t>
      </w:r>
      <w:r>
        <w:rPr/>
        <w:t>2009</w:t>
      </w:r>
      <w:r>
        <w:rPr>
          <w:spacing w:val="-60"/>
        </w:rPr>
        <w:t> </w:t>
      </w:r>
      <w:r>
        <w:rPr/>
        <w:t>年</w:t>
      </w:r>
      <w:r>
        <w:rPr>
          <w:spacing w:val="-62"/>
        </w:rPr>
        <w:t> </w:t>
      </w:r>
      <w:r>
        <w:rPr/>
        <w:t>3</w:t>
      </w:r>
      <w:r>
        <w:rPr>
          <w:spacing w:val="-60"/>
        </w:rPr>
        <w:t> </w:t>
      </w:r>
      <w:r>
        <w:rPr/>
        <w:t>月</w:t>
      </w:r>
      <w:r>
        <w:rPr>
          <w:spacing w:val="-62"/>
        </w:rPr>
        <w:t> </w:t>
      </w:r>
      <w:r>
        <w:rPr/>
        <w:t>15</w:t>
      </w:r>
    </w:p>
    <w:p>
      <w:pPr>
        <w:pStyle w:val="BodyText"/>
        <w:spacing w:line="272" w:lineRule="exact" w:before="26"/>
        <w:ind w:left="621" w:right="245"/>
        <w:jc w:val="left"/>
      </w:pPr>
      <w:r>
        <w:rPr/>
        <w:t>日提交审计报告。在年审注册会计师出具初步审计意见后，2009</w:t>
      </w:r>
      <w:r>
        <w:rPr>
          <w:spacing w:val="-54"/>
        </w:rPr>
        <w:t> </w:t>
      </w:r>
      <w:r>
        <w:rPr/>
        <w:t>年</w:t>
      </w:r>
      <w:r>
        <w:rPr>
          <w:spacing w:val="-54"/>
        </w:rPr>
        <w:t> </w:t>
      </w:r>
      <w:r>
        <w:rPr/>
        <w:t>3</w:t>
      </w:r>
      <w:r>
        <w:rPr>
          <w:spacing w:val="-54"/>
        </w:rPr>
        <w:t> </w:t>
      </w:r>
      <w:r>
        <w:rPr/>
        <w:t>月</w:t>
      </w:r>
      <w:r>
        <w:rPr>
          <w:spacing w:val="-54"/>
        </w:rPr>
        <w:t> </w:t>
      </w:r>
      <w:r>
        <w:rPr/>
        <w:t>19</w:t>
      </w:r>
      <w:r>
        <w:rPr>
          <w:spacing w:val="-1"/>
        </w:rPr>
        <w:t> </w:t>
      </w:r>
      <w:r>
        <w:rPr/>
        <w:t>日，第六届董事会审计委</w:t>
      </w:r>
      <w:r>
        <w:rPr/>
        <w:t> 员会召开第</w:t>
      </w:r>
      <w:r>
        <w:rPr>
          <w:spacing w:val="-59"/>
        </w:rPr>
        <w:t> </w:t>
      </w:r>
      <w:r>
        <w:rPr/>
        <w:t>9</w:t>
      </w:r>
      <w:r>
        <w:rPr>
          <w:spacing w:val="-58"/>
        </w:rPr>
        <w:t> </w:t>
      </w:r>
      <w:r>
        <w:rPr/>
        <w:t>次会议，再次审阅了公司财务会计报表及《2008</w:t>
      </w:r>
      <w:r>
        <w:rPr>
          <w:spacing w:val="-58"/>
        </w:rPr>
        <w:t> </w:t>
      </w:r>
      <w:r>
        <w:rPr>
          <w:spacing w:val="-5"/>
        </w:rPr>
        <w:t>年度财务决算报告》、《2008</w:t>
      </w:r>
      <w:r>
        <w:rPr>
          <w:spacing w:val="-58"/>
        </w:rPr>
        <w:t> </w:t>
      </w:r>
      <w:r>
        <w:rPr/>
        <w:t>年度利润</w:t>
      </w:r>
      <w:r>
        <w:rPr/>
        <w:t> 分配预案》等议案，</w:t>
      </w:r>
      <w:r>
        <w:rPr>
          <w:spacing w:val="-74"/>
        </w:rPr>
        <w:t> </w:t>
      </w:r>
      <w:r>
        <w:rPr/>
        <w:t>认为公司财务会计报表真实、准确、完整的反映了公司的整体情况。同时，审计</w:t>
      </w:r>
      <w:r>
        <w:rPr/>
        <w:t> 委员会对公司聘请的华普天健高商会计师事务所（北京）有限公司的工作给予肯定，认为</w:t>
      </w:r>
      <w:r>
        <w:rPr>
          <w:spacing w:val="-68"/>
        </w:rPr>
        <w:t> </w:t>
      </w:r>
      <w:r>
        <w:rPr/>
        <w:t>2008</w:t>
      </w:r>
      <w:r>
        <w:rPr>
          <w:spacing w:val="-67"/>
        </w:rPr>
        <w:t> </w:t>
      </w:r>
      <w:r>
        <w:rPr/>
        <w:t>年度，</w:t>
      </w:r>
      <w:r>
        <w:rPr>
          <w:spacing w:val="-1"/>
        </w:rPr>
        <w:t> </w:t>
      </w:r>
      <w:r>
        <w:rPr/>
        <w:t>公司聘请的华普天健高商会计师事务所（北京）有限公司在为公司提供审计服务工作中，恪尽职守，</w:t>
      </w:r>
      <w:r>
        <w:rPr/>
        <w:t> 遵循独立、客观、公正的执业准则，较好地完成了公司 2008</w:t>
      </w:r>
      <w:r>
        <w:rPr>
          <w:spacing w:val="-54"/>
        </w:rPr>
        <w:t> </w:t>
      </w:r>
      <w:r>
        <w:rPr/>
        <w:t>年年度报告的各项工作。</w:t>
      </w:r>
    </w:p>
    <w:p>
      <w:pPr>
        <w:pStyle w:val="BodyText"/>
        <w:spacing w:line="392" w:lineRule="exact" w:before="24"/>
        <w:ind w:left="1041" w:right="483"/>
        <w:jc w:val="left"/>
      </w:pPr>
      <w:r>
        <w:rPr/>
        <w:t>4、董事会下设的薪酬委员会的履职情况汇总报告 公司董事会下设的薪酬与考核委员会由４人组成：邸彦彪先生、裴宏斌先生、刘宁宇先生、杨希</w:t>
      </w:r>
    </w:p>
    <w:p>
      <w:pPr>
        <w:pStyle w:val="BodyText"/>
        <w:spacing w:line="224" w:lineRule="exact" w:before="0"/>
        <w:ind w:left="621" w:right="3424"/>
        <w:jc w:val="left"/>
      </w:pPr>
      <w:r>
        <w:rPr/>
        <w:t>宏先生，独立董事邸彦彪任主任委员。</w:t>
      </w:r>
    </w:p>
    <w:p>
      <w:pPr>
        <w:spacing w:after="0" w:line="224" w:lineRule="exact"/>
        <w:jc w:val="left"/>
        <w:sectPr>
          <w:pgSz w:w="11910" w:h="16840"/>
          <w:pgMar w:header="747" w:footer="727" w:top="980" w:bottom="920" w:left="740" w:right="800"/>
        </w:sectPr>
      </w:pPr>
    </w:p>
    <w:p>
      <w:pPr>
        <w:spacing w:line="240" w:lineRule="auto" w:before="1"/>
        <w:rPr>
          <w:rFonts w:ascii="宋体" w:hAnsi="宋体" w:cs="宋体" w:eastAsia="宋体" w:hint="default"/>
          <w:sz w:val="29"/>
          <w:szCs w:val="29"/>
        </w:rPr>
      </w:pPr>
    </w:p>
    <w:p>
      <w:pPr>
        <w:pStyle w:val="BodyText"/>
        <w:spacing w:line="272" w:lineRule="exact" w:before="63"/>
        <w:ind w:left="140" w:right="85" w:firstLine="420"/>
        <w:jc w:val="left"/>
      </w:pPr>
      <w:r>
        <w:rPr/>
        <w:t>（1）报告期内，薪酬与考核委员会共召开</w:t>
      </w:r>
      <w:r>
        <w:rPr>
          <w:spacing w:val="-59"/>
        </w:rPr>
        <w:t> </w:t>
      </w:r>
      <w:r>
        <w:rPr/>
        <w:t>1</w:t>
      </w:r>
      <w:r>
        <w:rPr>
          <w:spacing w:val="-58"/>
        </w:rPr>
        <w:t> </w:t>
      </w:r>
      <w:r>
        <w:rPr/>
        <w:t>次会议，听取高级管理人员述职并对《公司</w:t>
      </w:r>
      <w:r>
        <w:rPr>
          <w:spacing w:val="-59"/>
        </w:rPr>
        <w:t> </w:t>
      </w:r>
      <w:r>
        <w:rPr/>
        <w:t>2008</w:t>
      </w:r>
      <w:r>
        <w:rPr>
          <w:spacing w:val="-59"/>
        </w:rPr>
        <w:t> </w:t>
      </w:r>
      <w:r>
        <w:rPr/>
        <w:t>年</w:t>
      </w:r>
      <w:r>
        <w:rPr/>
        <w:t> </w:t>
      </w:r>
      <w:r>
        <w:rPr>
          <w:spacing w:val="-3"/>
        </w:rPr>
        <w:t>度目标责任书》进行考核，依据《公司</w:t>
      </w:r>
      <w:r>
        <w:rPr>
          <w:spacing w:val="-64"/>
        </w:rPr>
        <w:t> </w:t>
      </w:r>
      <w:r>
        <w:rPr/>
        <w:t>2008</w:t>
      </w:r>
      <w:r>
        <w:rPr>
          <w:spacing w:val="-63"/>
        </w:rPr>
        <w:t> </w:t>
      </w:r>
      <w:r>
        <w:rPr/>
        <w:t>年度高级管理人员薪酬方案》及《2008</w:t>
      </w:r>
      <w:r>
        <w:rPr>
          <w:spacing w:val="-63"/>
        </w:rPr>
        <w:t> </w:t>
      </w:r>
      <w:r>
        <w:rPr/>
        <w:t>年度目标责任书》</w:t>
      </w:r>
      <w:r>
        <w:rPr>
          <w:spacing w:val="-1"/>
        </w:rPr>
        <w:t> </w:t>
      </w:r>
      <w:r>
        <w:rPr/>
        <w:t>考核情况确定公司高级管理人员所得薪酬。</w:t>
      </w:r>
    </w:p>
    <w:p>
      <w:pPr>
        <w:pStyle w:val="BodyText"/>
        <w:spacing w:line="272" w:lineRule="exact" w:before="120"/>
        <w:ind w:left="140" w:right="85" w:firstLine="420"/>
        <w:jc w:val="left"/>
      </w:pPr>
      <w:r>
        <w:rPr>
          <w:spacing w:val="-3"/>
        </w:rPr>
        <w:t>（2）公司将依据相关法律法规并根据公司实际情况，不断完善激励与约束机制，逐渐建立健全包</w:t>
      </w:r>
      <w:r>
        <w:rPr/>
        <w:t> 括股权激励机制在内的激励体系，推动管理层与公司、股东利益的紧密结合。</w:t>
      </w:r>
    </w:p>
    <w:p>
      <w:pPr>
        <w:pStyle w:val="BodyText"/>
        <w:spacing w:line="240" w:lineRule="auto" w:before="93"/>
        <w:ind w:right="85"/>
        <w:jc w:val="left"/>
      </w:pPr>
      <w:r>
        <w:rPr/>
        <w:t>(五)</w:t>
      </w:r>
      <w:r>
        <w:rPr>
          <w:spacing w:val="-2"/>
        </w:rPr>
        <w:t> </w:t>
      </w:r>
      <w:r>
        <w:rPr/>
        <w:t>公司前三年分红情况：</w:t>
      </w:r>
    </w:p>
    <w:p>
      <w:pPr>
        <w:pStyle w:val="BodyText"/>
        <w:spacing w:line="240" w:lineRule="auto" w:before="117"/>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61"/>
        <w:gridCol w:w="2790"/>
        <w:gridCol w:w="2326"/>
        <w:gridCol w:w="2324"/>
      </w:tblGrid>
      <w:tr>
        <w:trPr>
          <w:trHeight w:val="295" w:hRule="exact"/>
        </w:trPr>
        <w:tc>
          <w:tcPr>
            <w:tcW w:w="186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495"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32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7" w:hRule="exact"/>
        </w:trPr>
        <w:tc>
          <w:tcPr>
            <w:tcW w:w="18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9" w:right="0"/>
              <w:jc w:val="left"/>
              <w:rPr>
                <w:rFonts w:ascii="宋体" w:hAnsi="宋体" w:cs="宋体" w:eastAsia="宋体" w:hint="default"/>
                <w:sz w:val="21"/>
                <w:szCs w:val="21"/>
              </w:rPr>
            </w:pPr>
            <w:r>
              <w:rPr>
                <w:rFonts w:ascii="宋体"/>
                <w:sz w:val="21"/>
              </w:rPr>
              <w:t>28,395,000.00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135,844,523.82</w:t>
            </w:r>
          </w:p>
        </w:tc>
        <w:tc>
          <w:tcPr>
            <w:tcW w:w="23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20.90</w:t>
            </w:r>
          </w:p>
        </w:tc>
      </w:tr>
      <w:tr>
        <w:trPr>
          <w:trHeight w:val="288" w:hRule="exact"/>
        </w:trPr>
        <w:tc>
          <w:tcPr>
            <w:tcW w:w="18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105,932,882.74</w:t>
            </w:r>
          </w:p>
        </w:tc>
        <w:tc>
          <w:tcPr>
            <w:tcW w:w="2324"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186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12" w:space="0" w:color="000000"/>
              <w:right w:val="single" w:sz="6" w:space="0" w:color="000000"/>
            </w:tcBorders>
          </w:tcPr>
          <w:p>
            <w:pP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61,330,851.67</w:t>
            </w:r>
          </w:p>
        </w:tc>
        <w:tc>
          <w:tcPr>
            <w:tcW w:w="232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727" w:top="980" w:bottom="920" w:left="1220" w:right="1080"/>
        </w:sectPr>
      </w:pPr>
    </w:p>
    <w:p>
      <w:pPr>
        <w:spacing w:line="240" w:lineRule="auto" w:before="12"/>
        <w:rPr>
          <w:rFonts w:ascii="宋体" w:hAnsi="宋体" w:cs="宋体" w:eastAsia="宋体" w:hint="default"/>
          <w:sz w:val="29"/>
          <w:szCs w:val="29"/>
        </w:rPr>
      </w:pPr>
    </w:p>
    <w:p>
      <w:pPr>
        <w:pStyle w:val="Heading1"/>
        <w:spacing w:line="240" w:lineRule="auto"/>
        <w:ind w:right="524"/>
        <w:jc w:val="left"/>
        <w:rPr>
          <w:b w:val="0"/>
          <w:bCs w:val="0"/>
        </w:rPr>
      </w:pPr>
      <w:bookmarkStart w:name="_bookmark8" w:id="10"/>
      <w:bookmarkEnd w:id="10"/>
      <w:r>
        <w:rPr>
          <w:b w:val="0"/>
          <w:bCs w:val="0"/>
        </w:rPr>
      </w:r>
      <w:r>
        <w:rPr/>
        <w:t>九、监事会报告</w:t>
      </w:r>
      <w:r>
        <w:rPr>
          <w:b w:val="0"/>
          <w:bCs w:val="0"/>
        </w:rPr>
      </w:r>
    </w:p>
    <w:p>
      <w:pPr>
        <w:pStyle w:val="BodyText"/>
        <w:spacing w:line="240" w:lineRule="auto" w:before="128"/>
        <w:ind w:right="524"/>
        <w:jc w:val="left"/>
      </w:pPr>
      <w:r>
        <w:rPr/>
        <w:t>(一)</w:t>
      </w:r>
      <w:r>
        <w:rPr>
          <w:spacing w:val="-2"/>
        </w:rPr>
        <w:t> </w:t>
      </w:r>
      <w:r>
        <w:rPr/>
        <w:t>监事会的工作情况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45"/>
        <w:gridCol w:w="7199"/>
      </w:tblGrid>
      <w:tr>
        <w:trPr>
          <w:trHeight w:val="295" w:hRule="exact"/>
        </w:trPr>
        <w:tc>
          <w:tcPr>
            <w:tcW w:w="2445" w:type="dxa"/>
            <w:tcBorders>
              <w:top w:val="single" w:sz="12" w:space="0" w:color="000000"/>
              <w:left w:val="single" w:sz="12" w:space="0" w:color="000000"/>
              <w:bottom w:val="single" w:sz="6" w:space="0" w:color="000000"/>
              <w:right w:val="single" w:sz="6" w:space="0" w:color="000000"/>
            </w:tcBorders>
          </w:tcPr>
          <w:p>
            <w:pPr>
              <w:pStyle w:val="TableParagraph"/>
              <w:spacing w:line="239" w:lineRule="exact"/>
              <w:ind w:left="262" w:right="0"/>
              <w:jc w:val="left"/>
              <w:rPr>
                <w:rFonts w:ascii="宋体" w:hAnsi="宋体" w:cs="宋体" w:eastAsia="宋体" w:hint="default"/>
                <w:sz w:val="21"/>
                <w:szCs w:val="21"/>
              </w:rPr>
            </w:pPr>
            <w:r>
              <w:rPr>
                <w:rFonts w:ascii="宋体" w:hAnsi="宋体" w:cs="宋体" w:eastAsia="宋体" w:hint="default"/>
                <w:sz w:val="21"/>
                <w:szCs w:val="21"/>
              </w:rPr>
              <w:t>监事会会议召开情况</w:t>
            </w:r>
          </w:p>
        </w:tc>
        <w:tc>
          <w:tcPr>
            <w:tcW w:w="7199"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监事会会议议题内容</w:t>
            </w:r>
          </w:p>
        </w:tc>
      </w:tr>
      <w:tr>
        <w:trPr>
          <w:trHeight w:val="559" w:hRule="exact"/>
        </w:trPr>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日召开第六届监</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事会第三次会议</w:t>
            </w:r>
          </w:p>
        </w:tc>
        <w:tc>
          <w:tcPr>
            <w:tcW w:w="7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审议第六届董事会第三次会议审议事项</w:t>
            </w:r>
          </w:p>
        </w:tc>
      </w:tr>
      <w:tr>
        <w:trPr>
          <w:trHeight w:val="1921" w:hRule="exact"/>
        </w:trPr>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3" w:right="173"/>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日召开第六届监</w:t>
            </w:r>
            <w:r>
              <w:rPr>
                <w:rFonts w:ascii="宋体" w:hAnsi="宋体" w:cs="宋体" w:eastAsia="宋体" w:hint="default"/>
                <w:sz w:val="21"/>
                <w:szCs w:val="21"/>
              </w:rPr>
              <w:t> 事会第四次会议</w:t>
            </w:r>
          </w:p>
        </w:tc>
        <w:tc>
          <w:tcPr>
            <w:tcW w:w="719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1、审议通过《监事会</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pacing w:val="-3"/>
                <w:sz w:val="21"/>
                <w:szCs w:val="21"/>
              </w:rPr>
              <w:t>年度工作报告》，同意提交公司</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年年度股东</w:t>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z w:val="21"/>
                <w:szCs w:val="21"/>
              </w:rPr>
              <w:t>大会审议； </w:t>
            </w:r>
            <w:r>
              <w:rPr>
                <w:rFonts w:ascii="宋体" w:hAnsi="宋体" w:cs="宋体" w:eastAsia="宋体" w:hint="default"/>
                <w:spacing w:val="-2"/>
                <w:sz w:val="21"/>
                <w:szCs w:val="21"/>
              </w:rPr>
              <w:t>2、审议了第六届董事会第五次会议所审议事项，监事会对董事会各项审议事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项无异议，对《2007</w:t>
            </w:r>
            <w:r>
              <w:rPr>
                <w:rFonts w:ascii="宋体" w:hAnsi="宋体" w:cs="宋体" w:eastAsia="宋体" w:hint="default"/>
                <w:spacing w:val="-54"/>
                <w:sz w:val="21"/>
                <w:szCs w:val="21"/>
              </w:rPr>
              <w:t> </w:t>
            </w:r>
            <w:r>
              <w:rPr>
                <w:rFonts w:ascii="宋体" w:hAnsi="宋体" w:cs="宋体" w:eastAsia="宋体" w:hint="default"/>
                <w:sz w:val="21"/>
                <w:szCs w:val="21"/>
              </w:rPr>
              <w:t>年年度报告》正文、摘要和境外报告摘要发表了审核意</w:t>
            </w:r>
            <w:r>
              <w:rPr>
                <w:rFonts w:ascii="宋体" w:hAnsi="宋体" w:cs="宋体" w:eastAsia="宋体" w:hint="default"/>
                <w:sz w:val="21"/>
                <w:szCs w:val="21"/>
              </w:rPr>
              <w:t> 见。</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决议公告刊登在</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26</w:t>
            </w:r>
            <w:r>
              <w:rPr>
                <w:rFonts w:ascii="宋体" w:hAnsi="宋体" w:cs="宋体" w:eastAsia="宋体" w:hint="default"/>
                <w:spacing w:val="-57"/>
                <w:sz w:val="21"/>
                <w:szCs w:val="21"/>
              </w:rPr>
              <w:t> </w:t>
            </w:r>
            <w:r>
              <w:rPr>
                <w:rFonts w:ascii="宋体" w:hAnsi="宋体" w:cs="宋体" w:eastAsia="宋体" w:hint="default"/>
                <w:sz w:val="21"/>
                <w:szCs w:val="21"/>
              </w:rPr>
              <w:t>日《中国证券报》、《上海证券报》、香港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《大公报》及上海证券交易所网站。</w:t>
            </w:r>
          </w:p>
        </w:tc>
      </w:tr>
      <w:tr>
        <w:trPr>
          <w:trHeight w:val="559" w:hRule="exact"/>
        </w:trPr>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日召开第六届监</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事会第五次会议</w:t>
            </w:r>
          </w:p>
        </w:tc>
        <w:tc>
          <w:tcPr>
            <w:tcW w:w="7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审议通过公司《公司</w:t>
            </w:r>
            <w:r>
              <w:rPr>
                <w:rFonts w:ascii="宋体" w:hAnsi="宋体" w:cs="宋体" w:eastAsia="宋体" w:hint="default"/>
                <w:spacing w:val="-68"/>
                <w:sz w:val="21"/>
                <w:szCs w:val="21"/>
              </w:rPr>
              <w:t> </w:t>
            </w:r>
            <w:r>
              <w:rPr>
                <w:rFonts w:ascii="宋体" w:hAnsi="宋体" w:cs="宋体" w:eastAsia="宋体" w:hint="default"/>
                <w:sz w:val="21"/>
                <w:szCs w:val="21"/>
              </w:rPr>
              <w:t>2008</w:t>
            </w:r>
            <w:r>
              <w:rPr>
                <w:rFonts w:ascii="宋体" w:hAnsi="宋体" w:cs="宋体" w:eastAsia="宋体" w:hint="default"/>
                <w:spacing w:val="-67"/>
                <w:sz w:val="21"/>
                <w:szCs w:val="21"/>
              </w:rPr>
              <w:t> </w:t>
            </w:r>
            <w:r>
              <w:rPr>
                <w:rFonts w:ascii="宋体" w:hAnsi="宋体" w:cs="宋体" w:eastAsia="宋体" w:hint="default"/>
                <w:sz w:val="21"/>
                <w:szCs w:val="21"/>
              </w:rPr>
              <w:t>年第一季度报告》，发表了审核意见。</w:t>
            </w:r>
          </w:p>
        </w:tc>
      </w:tr>
      <w:tr>
        <w:trPr>
          <w:trHeight w:val="833" w:hRule="exact"/>
        </w:trPr>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98"/>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3"/>
                <w:sz w:val="21"/>
                <w:szCs w:val="21"/>
              </w:rPr>
              <w:t> </w:t>
            </w:r>
            <w:r>
              <w:rPr>
                <w:rFonts w:ascii="宋体" w:hAnsi="宋体" w:cs="宋体" w:eastAsia="宋体" w:hint="default"/>
                <w:sz w:val="21"/>
                <w:szCs w:val="21"/>
              </w:rPr>
              <w:t>日召开第六届监事</w:t>
            </w:r>
            <w:r>
              <w:rPr>
                <w:rFonts w:ascii="宋体" w:hAnsi="宋体" w:cs="宋体" w:eastAsia="宋体" w:hint="default"/>
                <w:sz w:val="21"/>
                <w:szCs w:val="21"/>
              </w:rPr>
              <w:t> 会第六次会议</w:t>
            </w:r>
          </w:p>
        </w:tc>
        <w:tc>
          <w:tcPr>
            <w:tcW w:w="719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1、审议通过《锦州港股份有限公司关于防止大股东占用上市公司资金问题的</w:t>
            </w:r>
          </w:p>
          <w:p>
            <w:pPr>
              <w:pStyle w:val="TableParagraph"/>
              <w:spacing w:line="272" w:lineRule="exact" w:before="26"/>
              <w:ind w:left="100" w:right="1090"/>
              <w:jc w:val="left"/>
              <w:rPr>
                <w:rFonts w:ascii="宋体" w:hAnsi="宋体" w:cs="宋体" w:eastAsia="宋体" w:hint="default"/>
                <w:sz w:val="21"/>
                <w:szCs w:val="21"/>
              </w:rPr>
            </w:pPr>
            <w:r>
              <w:rPr>
                <w:rFonts w:ascii="宋体" w:hAnsi="宋体" w:cs="宋体" w:eastAsia="宋体" w:hint="default"/>
                <w:sz w:val="21"/>
                <w:szCs w:val="21"/>
              </w:rPr>
              <w:t>自查报告》； 2、审议通过《锦州港股份有限公司关联方资金往来管理制度》。</w:t>
            </w:r>
          </w:p>
        </w:tc>
      </w:tr>
      <w:tr>
        <w:trPr>
          <w:trHeight w:val="832" w:hRule="exact"/>
        </w:trPr>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73"/>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日召开第六届监</w:t>
            </w:r>
            <w:r>
              <w:rPr>
                <w:rFonts w:ascii="宋体" w:hAnsi="宋体" w:cs="宋体" w:eastAsia="宋体" w:hint="default"/>
                <w:sz w:val="21"/>
                <w:szCs w:val="21"/>
              </w:rPr>
              <w:t> 事会第七次会议</w:t>
            </w:r>
          </w:p>
        </w:tc>
        <w:tc>
          <w:tcPr>
            <w:tcW w:w="719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66"/>
                <w:sz w:val="21"/>
                <w:szCs w:val="21"/>
              </w:rPr>
              <w:t> </w:t>
            </w:r>
            <w:r>
              <w:rPr>
                <w:rFonts w:ascii="宋体" w:hAnsi="宋体" w:cs="宋体" w:eastAsia="宋体" w:hint="default"/>
                <w:sz w:val="21"/>
                <w:szCs w:val="21"/>
              </w:rPr>
              <w:t>2008</w:t>
            </w:r>
            <w:r>
              <w:rPr>
                <w:rFonts w:ascii="宋体" w:hAnsi="宋体" w:cs="宋体" w:eastAsia="宋体" w:hint="default"/>
                <w:spacing w:val="-66"/>
                <w:sz w:val="21"/>
                <w:szCs w:val="21"/>
              </w:rPr>
              <w:t> </w:t>
            </w:r>
            <w:r>
              <w:rPr>
                <w:rFonts w:ascii="宋体" w:hAnsi="宋体" w:cs="宋体" w:eastAsia="宋体" w:hint="default"/>
                <w:sz w:val="21"/>
                <w:szCs w:val="21"/>
              </w:rPr>
              <w:t>年半年度报告》，发表了审核意见。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决议公告刊登在</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日《中国证券报》、《上海证券报》、香港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《大公报》及上海证券交易所网站。</w:t>
            </w:r>
          </w:p>
        </w:tc>
      </w:tr>
      <w:tr>
        <w:trPr>
          <w:trHeight w:val="1105" w:hRule="exact"/>
        </w:trPr>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173"/>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日召开第六届监</w:t>
            </w:r>
            <w:r>
              <w:rPr>
                <w:rFonts w:ascii="宋体" w:hAnsi="宋体" w:cs="宋体" w:eastAsia="宋体" w:hint="default"/>
                <w:sz w:val="21"/>
                <w:szCs w:val="21"/>
              </w:rPr>
              <w:t> 事会第八次会议</w:t>
            </w:r>
          </w:p>
        </w:tc>
        <w:tc>
          <w:tcPr>
            <w:tcW w:w="719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1、审议通过《关于公司部分监事变更的议案》；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2、审议通过第六届董事会第十二次会议审议事项。</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决议公告刊登在</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日《中国证券报》、《上海证券报》、香港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《大公报》及上海证券交易所网站。</w:t>
            </w:r>
          </w:p>
        </w:tc>
      </w:tr>
      <w:tr>
        <w:trPr>
          <w:trHeight w:val="1384" w:hRule="exact"/>
        </w:trPr>
        <w:tc>
          <w:tcPr>
            <w:tcW w:w="24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3" w:right="98"/>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日召开第六届监</w:t>
            </w:r>
            <w:r>
              <w:rPr>
                <w:rFonts w:ascii="宋体" w:hAnsi="宋体" w:cs="宋体" w:eastAsia="宋体" w:hint="default"/>
                <w:sz w:val="21"/>
                <w:szCs w:val="21"/>
              </w:rPr>
              <w:t> 事会第九次会议</w:t>
            </w:r>
          </w:p>
        </w:tc>
        <w:tc>
          <w:tcPr>
            <w:tcW w:w="7199"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1、审议通过《关于对公司现有会计政策、会计估计进行变更的议案》；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2、审议通过《关于补充预计</w:t>
            </w:r>
            <w:r>
              <w:rPr>
                <w:rFonts w:ascii="宋体" w:hAnsi="宋体" w:cs="宋体" w:eastAsia="宋体" w:hint="default"/>
                <w:spacing w:val="-68"/>
                <w:sz w:val="21"/>
                <w:szCs w:val="21"/>
              </w:rPr>
              <w:t> </w:t>
            </w:r>
            <w:r>
              <w:rPr>
                <w:rFonts w:ascii="宋体" w:hAnsi="宋体" w:cs="宋体" w:eastAsia="宋体" w:hint="default"/>
                <w:sz w:val="21"/>
                <w:szCs w:val="21"/>
              </w:rPr>
              <w:t>2008</w:t>
            </w:r>
            <w:r>
              <w:rPr>
                <w:rFonts w:ascii="宋体" w:hAnsi="宋体" w:cs="宋体" w:eastAsia="宋体" w:hint="default"/>
                <w:spacing w:val="-67"/>
                <w:sz w:val="21"/>
                <w:szCs w:val="21"/>
              </w:rPr>
              <w:t> </w:t>
            </w:r>
            <w:r>
              <w:rPr>
                <w:rFonts w:ascii="宋体" w:hAnsi="宋体" w:cs="宋体" w:eastAsia="宋体" w:hint="default"/>
                <w:sz w:val="21"/>
                <w:szCs w:val="21"/>
              </w:rPr>
              <w:t>年日常关联交易的议案》；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3、审议通过《公司</w:t>
            </w:r>
            <w:r>
              <w:rPr>
                <w:rFonts w:ascii="宋体" w:hAnsi="宋体" w:cs="宋体" w:eastAsia="宋体" w:hint="default"/>
                <w:spacing w:val="-68"/>
                <w:sz w:val="21"/>
                <w:szCs w:val="21"/>
              </w:rPr>
              <w:t> </w:t>
            </w:r>
            <w:r>
              <w:rPr>
                <w:rFonts w:ascii="宋体" w:hAnsi="宋体" w:cs="宋体" w:eastAsia="宋体" w:hint="default"/>
                <w:sz w:val="21"/>
                <w:szCs w:val="21"/>
              </w:rPr>
              <w:t>2008</w:t>
            </w:r>
            <w:r>
              <w:rPr>
                <w:rFonts w:ascii="宋体" w:hAnsi="宋体" w:cs="宋体" w:eastAsia="宋体" w:hint="default"/>
                <w:spacing w:val="-68"/>
                <w:sz w:val="21"/>
                <w:szCs w:val="21"/>
              </w:rPr>
              <w:t> </w:t>
            </w:r>
            <w:r>
              <w:rPr>
                <w:rFonts w:ascii="宋体" w:hAnsi="宋体" w:cs="宋体" w:eastAsia="宋体" w:hint="default"/>
                <w:sz w:val="21"/>
                <w:szCs w:val="21"/>
              </w:rPr>
              <w:t>年第三季度报告》，发表了审核意见。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决议公告刊登在</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pacing w:val="-4"/>
                <w:sz w:val="21"/>
                <w:szCs w:val="21"/>
              </w:rPr>
              <w:t>日《中国证券报》、《上海证券报》、香港</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《大公报》及上海证券交易所网站。</w:t>
            </w:r>
          </w:p>
        </w:tc>
      </w:tr>
    </w:tbl>
    <w:p>
      <w:pPr>
        <w:pStyle w:val="BodyText"/>
        <w:spacing w:line="272" w:lineRule="exact" w:before="112"/>
        <w:ind w:left="140" w:right="541" w:firstLine="420"/>
        <w:jc w:val="both"/>
      </w:pPr>
      <w:r>
        <w:rPr/>
        <w:t>报告期内，公司共召开</w:t>
      </w:r>
      <w:r>
        <w:rPr>
          <w:spacing w:val="-54"/>
        </w:rPr>
        <w:t> </w:t>
      </w:r>
      <w:r>
        <w:rPr/>
        <w:t>7</w:t>
      </w:r>
      <w:r>
        <w:rPr>
          <w:spacing w:val="-53"/>
        </w:rPr>
        <w:t> </w:t>
      </w:r>
      <w:r>
        <w:rPr/>
        <w:t>次监事会，各次会议出席人数均符合《公司法》、《证券法》等法律法</w:t>
      </w:r>
      <w:r>
        <w:rPr/>
        <w:t> 规和《公司章程》的规定，会议决议合法有效。</w:t>
      </w:r>
    </w:p>
    <w:p>
      <w:pPr>
        <w:pStyle w:val="BodyText"/>
        <w:spacing w:line="272" w:lineRule="exact" w:before="120"/>
        <w:ind w:left="140" w:right="541" w:firstLine="420"/>
        <w:jc w:val="both"/>
      </w:pPr>
      <w:r>
        <w:rPr/>
        <w:t>监事会遵照《公司章程》履行职责，列席了报告期内公司召开的董事会、股东大会，并根据有关 法律、法规，对董事会、股东大会的召开程序、决议事项、决策程序、董事会对股东大会决议的执行 情况、公司董事、经理执行公司职务的情况及公司内部控制制度等进行了监督。</w:t>
      </w:r>
    </w:p>
    <w:p>
      <w:pPr>
        <w:pStyle w:val="BodyText"/>
        <w:spacing w:line="237" w:lineRule="auto" w:before="95"/>
        <w:ind w:left="140" w:right="541" w:firstLine="420"/>
        <w:jc w:val="both"/>
      </w:pPr>
      <w:r>
        <w:rPr/>
        <w:t>监事会闭会期间，监事会主席通过列席公司各次总裁办公会、港务会加强对公司经营管理的有效 监督，及时了解和掌握公司生产、经营、管理、投资等各方面的情况；监事会通过委托公司内审部门 对公司财务状况及公司参控股公司经营情况进行审计，定期或不定期的检查公司财务，听取内部审计 报告，对公司财务状况和内部控制情况进行监督；监事会对董事、总裁和其他高级管理人员执行公司 职务时进行监督，消除违反法律、法规或者公司章程的行为。</w:t>
      </w:r>
    </w:p>
    <w:p>
      <w:pPr>
        <w:pStyle w:val="BodyText"/>
        <w:spacing w:line="390" w:lineRule="atLeast" w:before="2"/>
        <w:ind w:right="524"/>
        <w:jc w:val="left"/>
      </w:pPr>
      <w:r>
        <w:rPr/>
        <w:t>(二)</w:t>
      </w:r>
      <w:r>
        <w:rPr>
          <w:spacing w:val="-1"/>
        </w:rPr>
        <w:t> </w:t>
      </w:r>
      <w:r>
        <w:rPr/>
        <w:t>监事会对公司依法运作情况的独立意见</w:t>
      </w:r>
      <w:r>
        <w:rPr/>
        <w:t> 报告期内，公司在生产经营活动中，能够认真遵守国家各项法律、法规和公司《章程》，依法运</w:t>
      </w:r>
    </w:p>
    <w:p>
      <w:pPr>
        <w:pStyle w:val="BodyText"/>
        <w:spacing w:line="272" w:lineRule="exact" w:before="25"/>
        <w:ind w:left="140" w:right="541"/>
        <w:jc w:val="both"/>
      </w:pPr>
      <w:r>
        <w:rPr/>
        <w:t>作，树立了良好的社会形象；公司的各项决策按照《公司法》、《公司章程》规定的程序进行，并已 建立了完善的符合国家有关规定和公司实际情况的内部控制制度；公司董事会能够规范运作，严格执 行股东大会的决议，决策程序科学、合法；公司董事、高级管理人员工作严谨，认真履行股东大会的 决议和公司《章程》规定的义务，具有很强的责任心和业务能力，在执行公司职务时遵纪守法，没有 出现违反法律、法规、公司《章程》和损害公司利益的行为。</w:t>
      </w:r>
    </w:p>
    <w:p>
      <w:pPr>
        <w:spacing w:after="0" w:line="272" w:lineRule="exact"/>
        <w:jc w:val="both"/>
        <w:sectPr>
          <w:pgSz w:w="11910" w:h="16840"/>
          <w:pgMar w:header="747" w:footer="727" w:top="980" w:bottom="920" w:left="1220" w:right="760"/>
        </w:sectPr>
      </w:pPr>
    </w:p>
    <w:p>
      <w:pPr>
        <w:spacing w:line="240" w:lineRule="auto" w:before="1"/>
        <w:rPr>
          <w:rFonts w:ascii="宋体" w:hAnsi="宋体" w:cs="宋体" w:eastAsia="宋体" w:hint="default"/>
          <w:sz w:val="29"/>
          <w:szCs w:val="29"/>
        </w:rPr>
      </w:pPr>
    </w:p>
    <w:p>
      <w:pPr>
        <w:pStyle w:val="BodyText"/>
        <w:spacing w:line="240" w:lineRule="auto"/>
        <w:ind w:right="0"/>
        <w:jc w:val="left"/>
      </w:pPr>
      <w:r>
        <w:rPr/>
        <w:t>(三)</w:t>
      </w:r>
      <w:r>
        <w:rPr>
          <w:spacing w:val="-2"/>
        </w:rPr>
        <w:t> </w:t>
      </w:r>
      <w:r>
        <w:rPr/>
        <w:t>监事会对检查公司财务情况的独立意见</w:t>
      </w:r>
    </w:p>
    <w:p>
      <w:pPr>
        <w:pStyle w:val="BodyText"/>
        <w:spacing w:line="272" w:lineRule="exact" w:before="145"/>
        <w:ind w:left="140" w:right="141" w:firstLine="420"/>
        <w:jc w:val="both"/>
      </w:pPr>
      <w:r>
        <w:rPr/>
        <w:t>报告期内，监事会在委托公司内审部门审计监察部对公司财务进行日常监督检查的基础上，通过 对报告期内公司的第一、第三季度财务报告及半年度财务报告的审查并发表核查意见，对公司财务的 整体运作情况进行了检查。监事会认为，公司已按照独立运作原则，建立了独立的财务账册，设有独 立的财务人员，财务内控制度健全，运作规范，华普天健高商会计师事务所（北京）有限公司为公司 出具的</w:t>
      </w:r>
      <w:r>
        <w:rPr>
          <w:spacing w:val="-68"/>
        </w:rPr>
        <w:t> </w:t>
      </w:r>
      <w:r>
        <w:rPr/>
        <w:t>2008</w:t>
      </w:r>
      <w:r>
        <w:rPr>
          <w:spacing w:val="-30"/>
        </w:rPr>
        <w:t> </w:t>
      </w:r>
      <w:r>
        <w:rPr/>
        <w:t>年年度标准无保留意见的审计报告，公允、客观地反映了公司的财务状况和经营成果。</w:t>
      </w:r>
    </w:p>
    <w:p>
      <w:pPr>
        <w:pStyle w:val="BodyText"/>
        <w:spacing w:line="343" w:lineRule="auto" w:before="93"/>
        <w:ind w:right="3171"/>
        <w:jc w:val="left"/>
      </w:pPr>
      <w:r>
        <w:rPr/>
        <w:t>(四)</w:t>
      </w:r>
      <w:r>
        <w:rPr>
          <w:spacing w:val="-2"/>
        </w:rPr>
        <w:t> </w:t>
      </w:r>
      <w:r>
        <w:rPr/>
        <w:t>监事会对公司最近一次募集资金实际投入情况的独立意见</w:t>
      </w:r>
      <w:r>
        <w:rPr/>
        <w:t> 报告期内，公司无募集资金。</w:t>
      </w:r>
    </w:p>
    <w:p>
      <w:pPr>
        <w:pStyle w:val="BodyText"/>
        <w:spacing w:line="240" w:lineRule="auto" w:before="27"/>
        <w:ind w:right="0"/>
        <w:jc w:val="left"/>
      </w:pPr>
      <w:r>
        <w:rPr/>
        <w:t>(五)</w:t>
      </w:r>
      <w:r>
        <w:rPr>
          <w:spacing w:val="-2"/>
        </w:rPr>
        <w:t> </w:t>
      </w:r>
      <w:r>
        <w:rPr/>
        <w:t>监事会对公司收购、出售资产情况的独立意见</w:t>
      </w:r>
    </w:p>
    <w:p>
      <w:pPr>
        <w:pStyle w:val="BodyText"/>
        <w:spacing w:line="272" w:lineRule="exact" w:before="145"/>
        <w:ind w:left="140" w:right="124" w:firstLine="420"/>
        <w:jc w:val="left"/>
      </w:pPr>
      <w:r>
        <w:rPr/>
        <w:t>监事会认为，报告期内，公司出售资产行为，均严格履行了法定审批程序和信息披露义务，不存 在违法、违规的情况。</w:t>
      </w:r>
    </w:p>
    <w:p>
      <w:pPr>
        <w:pStyle w:val="BodyText"/>
        <w:spacing w:line="392" w:lineRule="exact" w:before="23"/>
        <w:ind w:right="124"/>
        <w:jc w:val="left"/>
      </w:pPr>
      <w:r>
        <w:rPr/>
        <w:t>(六)</w:t>
      </w:r>
      <w:r>
        <w:rPr>
          <w:spacing w:val="-1"/>
        </w:rPr>
        <w:t> </w:t>
      </w:r>
      <w:r>
        <w:rPr/>
        <w:t>监事会对公司关联交易情况的独立意见</w:t>
      </w:r>
      <w:r>
        <w:rPr/>
        <w:t> 报告期内，公司关联交易决策程序合法合规，关联交易遵循了公正、公平的原则，严格执行相关</w:t>
      </w:r>
    </w:p>
    <w:p>
      <w:pPr>
        <w:pStyle w:val="BodyText"/>
        <w:spacing w:line="222" w:lineRule="exact" w:before="0"/>
        <w:ind w:left="140" w:right="0"/>
        <w:jc w:val="left"/>
      </w:pPr>
      <w:r>
        <w:rPr/>
        <w:t>协议价格，遵守有关规定，关联交易及定价原则公平、合理，没有发现关联交易损害公司和其他股东</w:t>
      </w:r>
    </w:p>
    <w:p>
      <w:pPr>
        <w:pStyle w:val="BodyText"/>
        <w:spacing w:line="274" w:lineRule="exact" w:before="0"/>
        <w:ind w:left="140" w:right="0"/>
        <w:jc w:val="left"/>
      </w:pPr>
      <w:r>
        <w:rPr/>
        <w:t>的利益。</w:t>
      </w:r>
    </w:p>
    <w:p>
      <w:pPr>
        <w:pStyle w:val="BodyText"/>
        <w:spacing w:line="343" w:lineRule="auto" w:before="117"/>
        <w:ind w:right="3381"/>
        <w:jc w:val="left"/>
      </w:pPr>
      <w:r>
        <w:rPr/>
        <w:t>(七)</w:t>
      </w:r>
      <w:r>
        <w:rPr>
          <w:spacing w:val="-2"/>
        </w:rPr>
        <w:t> </w:t>
      </w:r>
      <w:r>
        <w:rPr/>
        <w:t>监事会对公司利润实现与预测存在较大差异的独立意见</w:t>
      </w:r>
      <w:r>
        <w:rPr/>
        <w:t> 公司是否披露过盈利预测或经营计划：是</w:t>
      </w:r>
    </w:p>
    <w:p>
      <w:pPr>
        <w:pStyle w:val="BodyText"/>
        <w:spacing w:line="272" w:lineRule="exact" w:before="55"/>
        <w:ind w:left="140" w:right="0" w:firstLine="420"/>
        <w:jc w:val="left"/>
      </w:pPr>
      <w:r>
        <w:rPr/>
        <w:t>公司分别于</w:t>
      </w:r>
      <w:r>
        <w:rPr>
          <w:spacing w:val="-56"/>
        </w:rPr>
        <w:t> </w:t>
      </w:r>
      <w:r>
        <w:rPr/>
        <w:t>2008</w:t>
      </w:r>
      <w:r>
        <w:rPr>
          <w:spacing w:val="-55"/>
        </w:rPr>
        <w:t> </w:t>
      </w:r>
      <w:r>
        <w:rPr/>
        <w:t>年</w:t>
      </w:r>
      <w:r>
        <w:rPr>
          <w:spacing w:val="-57"/>
        </w:rPr>
        <w:t> </w:t>
      </w:r>
      <w:r>
        <w:rPr/>
        <w:t>7</w:t>
      </w:r>
      <w:r>
        <w:rPr>
          <w:spacing w:val="-55"/>
        </w:rPr>
        <w:t> </w:t>
      </w:r>
      <w:r>
        <w:rPr/>
        <w:t>月</w:t>
      </w:r>
      <w:r>
        <w:rPr>
          <w:spacing w:val="-57"/>
        </w:rPr>
        <w:t> </w:t>
      </w:r>
      <w:r>
        <w:rPr/>
        <w:t>31</w:t>
      </w:r>
      <w:r>
        <w:rPr>
          <w:spacing w:val="-55"/>
        </w:rPr>
        <w:t> </w:t>
      </w:r>
      <w:r>
        <w:rPr/>
        <w:t>日及</w:t>
      </w:r>
      <w:r>
        <w:rPr>
          <w:spacing w:val="-57"/>
        </w:rPr>
        <w:t> </w:t>
      </w:r>
      <w:r>
        <w:rPr/>
        <w:t>2009</w:t>
      </w:r>
      <w:r>
        <w:rPr>
          <w:spacing w:val="-56"/>
        </w:rPr>
        <w:t> </w:t>
      </w:r>
      <w:r>
        <w:rPr/>
        <w:t>年</w:t>
      </w:r>
      <w:r>
        <w:rPr>
          <w:spacing w:val="-56"/>
        </w:rPr>
        <w:t> </w:t>
      </w:r>
      <w:r>
        <w:rPr/>
        <w:t>1</w:t>
      </w:r>
      <w:r>
        <w:rPr>
          <w:spacing w:val="-55"/>
        </w:rPr>
        <w:t> </w:t>
      </w:r>
      <w:r>
        <w:rPr/>
        <w:t>月</w:t>
      </w:r>
      <w:r>
        <w:rPr>
          <w:spacing w:val="-57"/>
        </w:rPr>
        <w:t> </w:t>
      </w:r>
      <w:r>
        <w:rPr/>
        <w:t>14</w:t>
      </w:r>
      <w:r>
        <w:rPr>
          <w:spacing w:val="-55"/>
        </w:rPr>
        <w:t> </w:t>
      </w:r>
      <w:r>
        <w:rPr/>
        <w:t>日发布两次盈利预测公告，监事会认为，公司利</w:t>
      </w:r>
      <w:r>
        <w:rPr>
          <w:spacing w:val="-1"/>
        </w:rPr>
        <w:t> </w:t>
      </w:r>
      <w:r>
        <w:rPr/>
        <w:t>润实现与预测无较大差异。</w:t>
      </w:r>
    </w:p>
    <w:p>
      <w:pPr>
        <w:spacing w:after="0" w:line="272" w:lineRule="exact"/>
        <w:jc w:val="left"/>
        <w:sectPr>
          <w:pgSz w:w="11910" w:h="16840"/>
          <w:pgMar w:header="747" w:footer="727" w:top="980" w:bottom="920" w:left="1220" w:right="1160"/>
        </w:sect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40" w:right="240"/>
        </w:sectPr>
      </w:pPr>
    </w:p>
    <w:p>
      <w:pPr>
        <w:pStyle w:val="Heading1"/>
        <w:spacing w:line="240" w:lineRule="auto"/>
        <w:ind w:left="520" w:right="2710"/>
        <w:jc w:val="left"/>
        <w:rPr>
          <w:b w:val="0"/>
          <w:bCs w:val="0"/>
        </w:rPr>
      </w:pPr>
      <w:bookmarkStart w:name="_bookmark9" w:id="11"/>
      <w:bookmarkEnd w:id="11"/>
      <w:r>
        <w:rPr>
          <w:b w:val="0"/>
          <w:bCs w:val="0"/>
        </w:rPr>
      </w:r>
      <w:r>
        <w:rPr/>
        <w:t>十、重要事项</w:t>
      </w:r>
      <w:r>
        <w:rPr>
          <w:b w:val="0"/>
          <w:bCs w:val="0"/>
        </w:rPr>
      </w:r>
    </w:p>
    <w:p>
      <w:pPr>
        <w:pStyle w:val="BodyText"/>
        <w:spacing w:line="343" w:lineRule="auto" w:before="128"/>
        <w:ind w:left="940" w:right="2710"/>
        <w:jc w:val="left"/>
      </w:pPr>
      <w:r>
        <w:rPr/>
        <w:t>(一)</w:t>
      </w:r>
      <w:r>
        <w:rPr>
          <w:spacing w:val="-1"/>
        </w:rPr>
        <w:t> </w:t>
      </w:r>
      <w:r>
        <w:rPr/>
        <w:t>重大诉讼仲裁事项</w:t>
      </w:r>
      <w:r>
        <w:rPr/>
        <w:t> 本年度公司无重大诉讼、仲裁事项。 (二)</w:t>
      </w:r>
      <w:r>
        <w:rPr>
          <w:spacing w:val="-1"/>
        </w:rPr>
        <w:t> </w:t>
      </w:r>
      <w:r>
        <w:rPr/>
        <w:t>破产重整相关事项</w:t>
      </w:r>
      <w:r>
        <w:rPr/>
        <w:t> 本年度公司无破产重整相关事项。</w:t>
      </w:r>
    </w:p>
    <w:p>
      <w:pPr>
        <w:pStyle w:val="BodyText"/>
        <w:spacing w:line="343" w:lineRule="auto" w:before="27"/>
        <w:ind w:left="940" w:right="-20"/>
        <w:jc w:val="left"/>
      </w:pPr>
      <w:r>
        <w:rPr/>
        <w:t>(三)</w:t>
      </w:r>
      <w:r>
        <w:rPr>
          <w:spacing w:val="-1"/>
        </w:rPr>
        <w:t> </w:t>
      </w:r>
      <w:r>
        <w:rPr/>
        <w:t>其他重大事项及其影响和解决方案的分析说明</w:t>
      </w:r>
      <w:r>
        <w:rPr/>
        <w:t> 本年度公司无持有其他上市公司股权、参股金融企业股权的情况。 (四)</w:t>
      </w:r>
      <w:r>
        <w:rPr>
          <w:spacing w:val="-2"/>
        </w:rPr>
        <w:t> </w:t>
      </w:r>
      <w:r>
        <w:rPr/>
        <w:t>资产交易事项</w:t>
      </w:r>
    </w:p>
    <w:p>
      <w:pPr>
        <w:pStyle w:val="BodyText"/>
        <w:spacing w:line="343" w:lineRule="auto" w:before="27"/>
        <w:ind w:left="940" w:right="3235"/>
        <w:jc w:val="left"/>
      </w:pPr>
      <w:r>
        <w:rPr/>
        <w:t>1、出售资产情况 详见：“重大关联交易、2”。</w:t>
      </w:r>
    </w:p>
    <w:p>
      <w:pPr>
        <w:pStyle w:val="BodyText"/>
        <w:spacing w:line="343" w:lineRule="auto" w:before="27"/>
        <w:ind w:left="940" w:right="2607"/>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0"/>
        <w:ind w:left="520" w:right="0"/>
        <w:jc w:val="left"/>
      </w:pPr>
      <w:r>
        <w:rPr/>
        <w:t>单位:元</w:t>
      </w:r>
      <w:r>
        <w:rPr>
          <w:spacing w:val="-3"/>
        </w:rPr>
        <w:t> </w:t>
      </w:r>
      <w:r>
        <w:rPr/>
        <w:t>币种:人民币</w:t>
      </w:r>
    </w:p>
    <w:p>
      <w:pPr>
        <w:spacing w:after="0" w:line="240" w:lineRule="auto"/>
        <w:jc w:val="left"/>
        <w:sectPr>
          <w:type w:val="continuous"/>
          <w:pgSz w:w="11910" w:h="16840"/>
          <w:pgMar w:top="1600" w:bottom="280" w:left="840" w:right="240"/>
          <w:cols w:num="2" w:equalWidth="0">
            <w:col w:w="7031" w:space="216"/>
            <w:col w:w="3583"/>
          </w:cols>
        </w:sectPr>
      </w:pP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01"/>
        <w:gridCol w:w="727"/>
        <w:gridCol w:w="780"/>
        <w:gridCol w:w="1062"/>
        <w:gridCol w:w="690"/>
        <w:gridCol w:w="578"/>
        <w:gridCol w:w="1360"/>
        <w:gridCol w:w="714"/>
        <w:gridCol w:w="577"/>
        <w:gridCol w:w="655"/>
        <w:gridCol w:w="1253"/>
      </w:tblGrid>
      <w:tr>
        <w:trPr>
          <w:trHeight w:val="1889" w:hRule="exact"/>
        </w:trPr>
        <w:tc>
          <w:tcPr>
            <w:tcW w:w="19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7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6" w:right="17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2" w:right="11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57" w:right="156"/>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5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92" w:right="189"/>
              <w:jc w:val="both"/>
              <w:rPr>
                <w:rFonts w:ascii="宋体" w:hAnsi="宋体" w:cs="宋体" w:eastAsia="宋体" w:hint="default"/>
                <w:sz w:val="18"/>
                <w:szCs w:val="18"/>
              </w:rPr>
            </w:pPr>
            <w:r>
              <w:rPr>
                <w:rFonts w:ascii="宋体" w:hAnsi="宋体" w:cs="宋体" w:eastAsia="宋体" w:hint="default"/>
                <w:sz w:val="18"/>
                <w:szCs w:val="18"/>
              </w:rPr>
              <w:t>关 联 交 易 价 格</w:t>
            </w:r>
          </w:p>
        </w:tc>
        <w:tc>
          <w:tcPr>
            <w:tcW w:w="13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02" w:right="401"/>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7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0" w:right="166"/>
              <w:jc w:val="both"/>
              <w:rPr>
                <w:rFonts w:ascii="宋体" w:hAnsi="宋体" w:cs="宋体" w:eastAsia="宋体" w:hint="default"/>
                <w:sz w:val="18"/>
                <w:szCs w:val="18"/>
              </w:rPr>
            </w:pPr>
            <w:r>
              <w:rPr>
                <w:rFonts w:ascii="宋体" w:hAnsi="宋体" w:cs="宋体" w:eastAsia="宋体" w:hint="default"/>
                <w:sz w:val="18"/>
                <w:szCs w:val="18"/>
              </w:rPr>
              <w:t>占同 类交 易金 额的 比例 (%)</w:t>
            </w:r>
          </w:p>
        </w:tc>
        <w:tc>
          <w:tcPr>
            <w:tcW w:w="577"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237" w:lineRule="auto" w:before="1"/>
              <w:ind w:left="191" w:right="189"/>
              <w:jc w:val="both"/>
              <w:rPr>
                <w:rFonts w:ascii="宋体" w:hAnsi="宋体" w:cs="宋体" w:eastAsia="宋体" w:hint="default"/>
                <w:sz w:val="18"/>
                <w:szCs w:val="18"/>
              </w:rPr>
            </w:pPr>
            <w:r>
              <w:rPr>
                <w:rFonts w:ascii="宋体" w:hAnsi="宋体" w:cs="宋体" w:eastAsia="宋体" w:hint="default"/>
                <w:sz w:val="18"/>
                <w:szCs w:val="18"/>
              </w:rPr>
              <w:t>联 交 易 结 算 方 式</w:t>
            </w:r>
          </w:p>
        </w:tc>
        <w:tc>
          <w:tcPr>
            <w:tcW w:w="6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0" w:right="13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69" w:right="159"/>
              <w:jc w:val="center"/>
              <w:rPr>
                <w:rFonts w:ascii="宋体" w:hAnsi="宋体" w:cs="宋体" w:eastAsia="宋体" w:hint="default"/>
                <w:sz w:val="18"/>
                <w:szCs w:val="18"/>
              </w:rPr>
            </w:pPr>
            <w:r>
              <w:rPr>
                <w:rFonts w:ascii="宋体" w:hAnsi="宋体" w:cs="宋体" w:eastAsia="宋体" w:hint="default"/>
                <w:sz w:val="18"/>
                <w:szCs w:val="18"/>
              </w:rPr>
              <w:t>交易价格与 市场参考价 格差异较大 的原因</w:t>
            </w:r>
          </w:p>
        </w:tc>
      </w:tr>
      <w:tr>
        <w:trPr>
          <w:trHeight w:val="866" w:hRule="exact"/>
        </w:trPr>
        <w:tc>
          <w:tcPr>
            <w:tcW w:w="1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3" w:right="163"/>
              <w:jc w:val="left"/>
              <w:rPr>
                <w:rFonts w:ascii="宋体" w:hAnsi="宋体" w:cs="宋体" w:eastAsia="宋体" w:hint="default"/>
                <w:sz w:val="18"/>
                <w:szCs w:val="18"/>
              </w:rPr>
            </w:pPr>
            <w:r>
              <w:rPr>
                <w:rFonts w:ascii="宋体" w:hAnsi="宋体" w:cs="宋体" w:eastAsia="宋体" w:hint="default"/>
                <w:sz w:val="18"/>
                <w:szCs w:val="18"/>
              </w:rPr>
              <w:t>中国石油天然气 集团公司之附属公司</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6" w:right="174"/>
              <w:jc w:val="left"/>
              <w:rPr>
                <w:rFonts w:ascii="宋体" w:hAnsi="宋体" w:cs="宋体" w:eastAsia="宋体" w:hint="default"/>
                <w:sz w:val="18"/>
                <w:szCs w:val="18"/>
              </w:rPr>
            </w:pPr>
            <w:r>
              <w:rPr>
                <w:rFonts w:ascii="宋体" w:hAnsi="宋体" w:cs="宋体" w:eastAsia="宋体" w:hint="default"/>
                <w:sz w:val="18"/>
                <w:szCs w:val="18"/>
              </w:rPr>
              <w:t>参股 股东</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提港口费</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7" w:right="156"/>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9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97,826,901.65</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13.14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65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12" w:space="0" w:color="000000"/>
            </w:tcBorders>
          </w:tcPr>
          <w:p>
            <w:pPr/>
          </w:p>
        </w:tc>
      </w:tr>
      <w:tr>
        <w:trPr>
          <w:trHeight w:val="874" w:hRule="exact"/>
        </w:trPr>
        <w:tc>
          <w:tcPr>
            <w:tcW w:w="19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93" w:right="343"/>
              <w:jc w:val="left"/>
              <w:rPr>
                <w:rFonts w:ascii="宋体" w:hAnsi="宋体" w:cs="宋体" w:eastAsia="宋体" w:hint="default"/>
                <w:sz w:val="18"/>
                <w:szCs w:val="18"/>
              </w:rPr>
            </w:pPr>
            <w:r>
              <w:rPr>
                <w:rFonts w:ascii="宋体" w:hAnsi="宋体" w:cs="宋体" w:eastAsia="宋体" w:hint="default"/>
                <w:sz w:val="18"/>
                <w:szCs w:val="18"/>
              </w:rPr>
              <w:t>锦州新时代集装箱 码头有限公司</w:t>
            </w: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176" w:right="174"/>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292" w:right="110" w:hanging="180"/>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水电费</w:t>
            </w:r>
          </w:p>
        </w:tc>
        <w:tc>
          <w:tcPr>
            <w:tcW w:w="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157" w:right="156"/>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102" w:right="9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3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4,535,188.70</w:t>
            </w:r>
          </w:p>
        </w:tc>
        <w:tc>
          <w:tcPr>
            <w:tcW w:w="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52.56</w:t>
            </w:r>
          </w:p>
        </w:tc>
        <w:tc>
          <w:tcPr>
            <w:tcW w:w="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100" w:right="101"/>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655" w:type="dxa"/>
            <w:tcBorders>
              <w:top w:val="single" w:sz="6" w:space="0" w:color="000000"/>
              <w:left w:val="single" w:sz="6" w:space="0" w:color="000000"/>
              <w:bottom w:val="single" w:sz="12" w:space="0" w:color="000000"/>
              <w:right w:val="single" w:sz="6" w:space="0" w:color="000000"/>
            </w:tcBorders>
          </w:tcPr>
          <w:p>
            <w:pPr/>
          </w:p>
        </w:tc>
        <w:tc>
          <w:tcPr>
            <w:tcW w:w="1253"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72" w:lineRule="exact" w:before="112"/>
        <w:ind w:left="520" w:right="1044" w:firstLine="420"/>
        <w:jc w:val="left"/>
      </w:pPr>
      <w:r>
        <w:rPr/>
        <w:t>本公司为关联方提供装卸、水电供应服务能够使公司和关联方充分地利用现有经济、人力资源， 实现优势互补，这些交易均在遵循市场定价原则情况下进行的。</w:t>
      </w:r>
    </w:p>
    <w:p>
      <w:pPr>
        <w:pStyle w:val="BodyText"/>
        <w:spacing w:line="272" w:lineRule="exact" w:before="120"/>
        <w:ind w:left="520" w:right="1044" w:firstLine="420"/>
        <w:jc w:val="left"/>
      </w:pPr>
      <w:r>
        <w:rPr/>
        <w:t>上述预计的交易将遵循公平、公开、公正原则，不损害上市公司及关联方利益，且对本公司主业 的独立性无影响。</w:t>
      </w:r>
    </w:p>
    <w:p>
      <w:pPr>
        <w:pStyle w:val="BodyText"/>
        <w:spacing w:line="240" w:lineRule="auto" w:before="93"/>
        <w:ind w:left="940" w:right="1044"/>
        <w:jc w:val="left"/>
      </w:pPr>
      <w:r>
        <w:rPr/>
        <w:t>2、资产收购、出售发生的关联交易</w:t>
      </w:r>
    </w:p>
    <w:p>
      <w:pPr>
        <w:pStyle w:val="BodyText"/>
        <w:spacing w:line="240" w:lineRule="auto" w:before="117"/>
        <w:ind w:left="0" w:right="105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4"/>
        <w:gridCol w:w="756"/>
        <w:gridCol w:w="887"/>
        <w:gridCol w:w="673"/>
        <w:gridCol w:w="713"/>
        <w:gridCol w:w="1387"/>
        <w:gridCol w:w="1430"/>
        <w:gridCol w:w="1370"/>
        <w:gridCol w:w="800"/>
        <w:gridCol w:w="674"/>
        <w:gridCol w:w="395"/>
      </w:tblGrid>
      <w:tr>
        <w:trPr>
          <w:trHeight w:val="2123" w:hRule="exact"/>
        </w:trPr>
        <w:tc>
          <w:tcPr>
            <w:tcW w:w="148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637" w:right="642"/>
              <w:jc w:val="both"/>
              <w:rPr>
                <w:rFonts w:ascii="宋体" w:hAnsi="宋体" w:cs="宋体" w:eastAsia="宋体" w:hint="default"/>
                <w:sz w:val="18"/>
                <w:szCs w:val="18"/>
              </w:rPr>
            </w:pPr>
            <w:r>
              <w:rPr>
                <w:rFonts w:ascii="宋体" w:hAnsi="宋体" w:cs="宋体" w:eastAsia="宋体" w:hint="default"/>
                <w:sz w:val="18"/>
                <w:szCs w:val="18"/>
              </w:rPr>
              <w:t>关 联 方</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90" w:right="18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345" w:right="344"/>
              <w:jc w:val="both"/>
              <w:rPr>
                <w:rFonts w:ascii="宋体" w:hAnsi="宋体" w:cs="宋体" w:eastAsia="宋体" w:hint="default"/>
                <w:sz w:val="18"/>
                <w:szCs w:val="18"/>
              </w:rPr>
            </w:pPr>
            <w:r>
              <w:rPr>
                <w:rFonts w:ascii="宋体" w:hAnsi="宋体" w:cs="宋体" w:eastAsia="宋体" w:hint="default"/>
                <w:sz w:val="18"/>
                <w:szCs w:val="18"/>
              </w:rPr>
              <w:t>关 联 交 易 类 型</w:t>
            </w:r>
          </w:p>
        </w:tc>
        <w:tc>
          <w:tcPr>
            <w:tcW w:w="6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39" w:right="236"/>
              <w:jc w:val="both"/>
              <w:rPr>
                <w:rFonts w:ascii="宋体" w:hAnsi="宋体" w:cs="宋体" w:eastAsia="宋体" w:hint="default"/>
                <w:sz w:val="18"/>
                <w:szCs w:val="18"/>
              </w:rPr>
            </w:pPr>
            <w:r>
              <w:rPr>
                <w:rFonts w:ascii="宋体" w:hAnsi="宋体" w:cs="宋体" w:eastAsia="宋体" w:hint="default"/>
                <w:sz w:val="18"/>
                <w:szCs w:val="18"/>
              </w:rPr>
              <w:t>关 联 交 易 内 容</w:t>
            </w:r>
          </w:p>
        </w:tc>
        <w:tc>
          <w:tcPr>
            <w:tcW w:w="713"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88"/>
              <w:ind w:left="258" w:right="258"/>
              <w:jc w:val="both"/>
              <w:rPr>
                <w:rFonts w:ascii="宋体" w:hAnsi="宋体" w:cs="宋体" w:eastAsia="宋体" w:hint="default"/>
                <w:sz w:val="18"/>
                <w:szCs w:val="18"/>
              </w:rPr>
            </w:pPr>
            <w:r>
              <w:rPr>
                <w:rFonts w:ascii="宋体" w:hAnsi="宋体" w:cs="宋体" w:eastAsia="宋体" w:hint="default"/>
                <w:sz w:val="18"/>
                <w:szCs w:val="18"/>
              </w:rPr>
              <w:t>关 联 交 易 定 价 原 则</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6" w:right="234" w:firstLine="90"/>
              <w:jc w:val="left"/>
              <w:rPr>
                <w:rFonts w:ascii="宋体" w:hAnsi="宋体" w:cs="宋体" w:eastAsia="宋体" w:hint="default"/>
                <w:sz w:val="18"/>
                <w:szCs w:val="18"/>
              </w:rPr>
            </w:pPr>
            <w:r>
              <w:rPr>
                <w:rFonts w:ascii="宋体" w:hAnsi="宋体" w:cs="宋体" w:eastAsia="宋体" w:hint="default"/>
                <w:sz w:val="18"/>
                <w:szCs w:val="18"/>
              </w:rPr>
              <w:t>转让资产 的账面价值</w:t>
            </w:r>
          </w:p>
        </w:tc>
        <w:tc>
          <w:tcPr>
            <w:tcW w:w="14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8" w:right="255" w:firstLine="90"/>
              <w:jc w:val="left"/>
              <w:rPr>
                <w:rFonts w:ascii="宋体" w:hAnsi="宋体" w:cs="宋体" w:eastAsia="宋体" w:hint="default"/>
                <w:sz w:val="18"/>
                <w:szCs w:val="18"/>
              </w:rPr>
            </w:pPr>
            <w:r>
              <w:rPr>
                <w:rFonts w:ascii="宋体" w:hAnsi="宋体" w:cs="宋体" w:eastAsia="宋体" w:hint="default"/>
                <w:sz w:val="18"/>
                <w:szCs w:val="18"/>
              </w:rPr>
              <w:t>转让资产 的评估价值</w:t>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转让价格</w:t>
            </w:r>
          </w:p>
        </w:tc>
        <w:tc>
          <w:tcPr>
            <w:tcW w:w="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3" w:right="120"/>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6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49" w:right="148"/>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395"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转</w:t>
            </w:r>
          </w:p>
          <w:p>
            <w:pPr>
              <w:pStyle w:val="TableParagraph"/>
              <w:spacing w:line="237" w:lineRule="auto" w:before="1"/>
              <w:ind w:left="100" w:right="90"/>
              <w:jc w:val="both"/>
              <w:rPr>
                <w:rFonts w:ascii="宋体" w:hAnsi="宋体" w:cs="宋体" w:eastAsia="宋体" w:hint="default"/>
                <w:sz w:val="18"/>
                <w:szCs w:val="18"/>
              </w:rPr>
            </w:pPr>
            <w:r>
              <w:rPr>
                <w:rFonts w:ascii="宋体" w:hAnsi="宋体" w:cs="宋体" w:eastAsia="宋体" w:hint="default"/>
                <w:sz w:val="18"/>
                <w:szCs w:val="18"/>
              </w:rPr>
              <w:t>让 资 产 获 得 的 收 益</w:t>
            </w:r>
          </w:p>
        </w:tc>
      </w:tr>
      <w:tr>
        <w:trPr>
          <w:trHeight w:val="957" w:hRule="exact"/>
        </w:trPr>
        <w:tc>
          <w:tcPr>
            <w:tcW w:w="1484" w:type="dxa"/>
            <w:tcBorders>
              <w:top w:val="single" w:sz="6" w:space="0" w:color="000000"/>
              <w:left w:val="single" w:sz="12" w:space="0" w:color="000000"/>
              <w:bottom w:val="single" w:sz="12" w:space="0" w:color="000000"/>
              <w:right w:val="single" w:sz="6" w:space="0" w:color="000000"/>
            </w:tcBorders>
          </w:tcPr>
          <w:p>
            <w:pPr>
              <w:pStyle w:val="TableParagraph"/>
              <w:spacing w:line="237" w:lineRule="auto" w:before="89"/>
              <w:ind w:left="97" w:right="102"/>
              <w:jc w:val="center"/>
              <w:rPr>
                <w:rFonts w:ascii="宋体" w:hAnsi="宋体" w:cs="宋体" w:eastAsia="宋体" w:hint="default"/>
                <w:sz w:val="18"/>
                <w:szCs w:val="18"/>
              </w:rPr>
            </w:pPr>
            <w:r>
              <w:rPr>
                <w:rFonts w:ascii="宋体" w:hAnsi="宋体" w:cs="宋体" w:eastAsia="宋体" w:hint="default"/>
                <w:sz w:val="18"/>
                <w:szCs w:val="18"/>
              </w:rPr>
              <w:t>中国石油天然气 集团公司商业储 备油分公司</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188"/>
              <w:jc w:val="left"/>
              <w:rPr>
                <w:rFonts w:ascii="宋体" w:hAnsi="宋体" w:cs="宋体" w:eastAsia="宋体" w:hint="default"/>
                <w:sz w:val="18"/>
                <w:szCs w:val="18"/>
              </w:rPr>
            </w:pPr>
            <w:r>
              <w:rPr>
                <w:rFonts w:ascii="宋体" w:hAnsi="宋体" w:cs="宋体" w:eastAsia="宋体" w:hint="default"/>
                <w:sz w:val="18"/>
                <w:szCs w:val="18"/>
              </w:rPr>
              <w:t>参股 股东</w:t>
            </w:r>
          </w:p>
        </w:tc>
        <w:tc>
          <w:tcPr>
            <w:tcW w:w="887"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销售除</w:t>
            </w:r>
          </w:p>
          <w:p>
            <w:pPr>
              <w:pStyle w:val="TableParagraph"/>
              <w:spacing w:line="237" w:lineRule="auto" w:before="1"/>
              <w:ind w:left="165" w:right="164"/>
              <w:jc w:val="center"/>
              <w:rPr>
                <w:rFonts w:ascii="宋体" w:hAnsi="宋体" w:cs="宋体" w:eastAsia="宋体" w:hint="default"/>
                <w:sz w:val="18"/>
                <w:szCs w:val="18"/>
              </w:rPr>
            </w:pPr>
            <w:r>
              <w:rPr>
                <w:rFonts w:ascii="宋体" w:hAnsi="宋体" w:cs="宋体" w:eastAsia="宋体" w:hint="default"/>
                <w:sz w:val="18"/>
                <w:szCs w:val="18"/>
              </w:rPr>
              <w:t>商品以 外的资 产</w:t>
            </w:r>
          </w:p>
        </w:tc>
        <w:tc>
          <w:tcPr>
            <w:tcW w:w="673"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49" w:right="0"/>
              <w:jc w:val="both"/>
              <w:rPr>
                <w:rFonts w:ascii="宋体" w:hAnsi="宋体" w:cs="宋体" w:eastAsia="宋体" w:hint="default"/>
                <w:sz w:val="18"/>
                <w:szCs w:val="18"/>
              </w:rPr>
            </w:pPr>
            <w:r>
              <w:rPr>
                <w:rFonts w:ascii="宋体" w:hAnsi="宋体" w:cs="宋体" w:eastAsia="宋体" w:hint="default"/>
                <w:sz w:val="18"/>
                <w:szCs w:val="18"/>
              </w:rPr>
              <w:t>出售</w:t>
            </w:r>
          </w:p>
          <w:p>
            <w:pPr>
              <w:pStyle w:val="TableParagraph"/>
              <w:spacing w:line="237" w:lineRule="auto" w:before="1"/>
              <w:ind w:left="149" w:right="146"/>
              <w:jc w:val="both"/>
              <w:rPr>
                <w:rFonts w:ascii="宋体" w:hAnsi="宋体" w:cs="宋体" w:eastAsia="宋体" w:hint="default"/>
                <w:sz w:val="18"/>
                <w:szCs w:val="18"/>
              </w:rPr>
            </w:pPr>
            <w:r>
              <w:rPr>
                <w:rFonts w:ascii="宋体" w:hAnsi="宋体" w:cs="宋体" w:eastAsia="宋体" w:hint="default"/>
                <w:sz w:val="18"/>
                <w:szCs w:val="18"/>
              </w:rPr>
              <w:t>土地 使用 权</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8" w:right="168"/>
              <w:jc w:val="left"/>
              <w:rPr>
                <w:rFonts w:ascii="宋体" w:hAnsi="宋体" w:cs="宋体" w:eastAsia="宋体" w:hint="default"/>
                <w:sz w:val="18"/>
                <w:szCs w:val="18"/>
              </w:rPr>
            </w:pPr>
            <w:r>
              <w:rPr>
                <w:rFonts w:ascii="宋体" w:hAnsi="宋体" w:cs="宋体" w:eastAsia="宋体" w:hint="default"/>
                <w:sz w:val="18"/>
                <w:szCs w:val="18"/>
              </w:rPr>
              <w:t>协议 价值</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7" w:right="0"/>
              <w:jc w:val="left"/>
              <w:rPr>
                <w:rFonts w:ascii="Times New Roman" w:hAnsi="Times New Roman" w:cs="Times New Roman" w:eastAsia="Times New Roman" w:hint="default"/>
                <w:sz w:val="18"/>
                <w:szCs w:val="18"/>
              </w:rPr>
            </w:pPr>
            <w:r>
              <w:rPr>
                <w:rFonts w:ascii="Times New Roman"/>
                <w:sz w:val="18"/>
              </w:rPr>
              <w:t>17,213,084.67</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0" w:right="0"/>
              <w:jc w:val="left"/>
              <w:rPr>
                <w:rFonts w:ascii="Times New Roman" w:hAnsi="Times New Roman" w:cs="Times New Roman" w:eastAsia="Times New Roman" w:hint="default"/>
                <w:sz w:val="18"/>
                <w:szCs w:val="18"/>
              </w:rPr>
            </w:pPr>
            <w:r>
              <w:rPr>
                <w:rFonts w:ascii="Times New Roman"/>
                <w:sz w:val="18"/>
              </w:rPr>
              <w:t>20,010,900.00</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20,010,900.00</w:t>
            </w:r>
          </w:p>
        </w:tc>
        <w:tc>
          <w:tcPr>
            <w:tcW w:w="800" w:type="dxa"/>
            <w:tcBorders>
              <w:top w:val="single" w:sz="6" w:space="0" w:color="000000"/>
              <w:left w:val="single" w:sz="6" w:space="0" w:color="000000"/>
              <w:bottom w:val="single" w:sz="12" w:space="0" w:color="000000"/>
              <w:right w:val="single" w:sz="6" w:space="0" w:color="000000"/>
            </w:tcBorders>
          </w:tcPr>
          <w:p>
            <w:pPr/>
          </w:p>
        </w:tc>
        <w:tc>
          <w:tcPr>
            <w:tcW w:w="6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395"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600" w:bottom="280" w:left="840" w:right="240"/>
        </w:sectPr>
      </w:pPr>
    </w:p>
    <w:p>
      <w:pPr>
        <w:spacing w:line="240" w:lineRule="auto" w:before="1"/>
        <w:rPr>
          <w:rFonts w:ascii="宋体" w:hAnsi="宋体" w:cs="宋体" w:eastAsia="宋体" w:hint="default"/>
          <w:sz w:val="29"/>
          <w:szCs w:val="29"/>
        </w:rPr>
      </w:pPr>
    </w:p>
    <w:p>
      <w:pPr>
        <w:pStyle w:val="BodyText"/>
        <w:spacing w:line="272" w:lineRule="exact" w:before="63"/>
        <w:ind w:left="140" w:right="501" w:firstLine="420"/>
        <w:jc w:val="both"/>
      </w:pPr>
      <w:r>
        <w:rPr/>
        <w:t>根据公司第六届董事会第三次会议审议通过《关于锦州港石化罐区部分土地使用权转让给中国石 油天然气商业储备油分公司项目的议案》。2008</w:t>
      </w:r>
      <w:r>
        <w:rPr>
          <w:spacing w:val="-58"/>
        </w:rPr>
        <w:t> </w:t>
      </w:r>
      <w:r>
        <w:rPr/>
        <w:t>年</w:t>
      </w:r>
      <w:r>
        <w:rPr>
          <w:spacing w:val="-60"/>
        </w:rPr>
        <w:t> </w:t>
      </w:r>
      <w:r>
        <w:rPr/>
        <w:t>2</w:t>
      </w:r>
      <w:r>
        <w:rPr>
          <w:spacing w:val="-58"/>
        </w:rPr>
        <w:t> </w:t>
      </w:r>
      <w:r>
        <w:rPr/>
        <w:t>月</w:t>
      </w:r>
      <w:r>
        <w:rPr>
          <w:spacing w:val="-60"/>
        </w:rPr>
        <w:t> </w:t>
      </w:r>
      <w:r>
        <w:rPr/>
        <w:t>22</w:t>
      </w:r>
      <w:r>
        <w:rPr>
          <w:spacing w:val="-59"/>
        </w:rPr>
        <w:t> </w:t>
      </w:r>
      <w:r>
        <w:rPr/>
        <w:t>日，公司与中国石油天然气商业储备油分</w:t>
      </w:r>
      <w:r>
        <w:rPr>
          <w:spacing w:val="-1"/>
        </w:rPr>
        <w:t> </w:t>
      </w:r>
      <w:r>
        <w:rPr/>
        <w:t>公司签订《土地使用权转让合同》，本公司将部分石化罐区用地的土地使用权转让给该公司，上述土</w:t>
      </w:r>
      <w:r>
        <w:rPr/>
        <w:t> 地使用权的转让价款总额为</w:t>
      </w:r>
      <w:r>
        <w:rPr>
          <w:spacing w:val="-56"/>
        </w:rPr>
        <w:t> </w:t>
      </w:r>
      <w:r>
        <w:rPr/>
        <w:t>2,001.09</w:t>
      </w:r>
      <w:r>
        <w:rPr>
          <w:spacing w:val="-55"/>
        </w:rPr>
        <w:t> </w:t>
      </w:r>
      <w:r>
        <w:rPr>
          <w:spacing w:val="-5"/>
        </w:rPr>
        <w:t>万元。截至本财务报告报出日，与上述事项相关的程序已履行完</w:t>
      </w:r>
      <w:r>
        <w:rPr>
          <w:spacing w:val="-1"/>
        </w:rPr>
        <w:t> </w:t>
      </w:r>
      <w:r>
        <w:rPr/>
        <w:t>毕。</w:t>
      </w:r>
    </w:p>
    <w:p>
      <w:pPr>
        <w:pStyle w:val="BodyText"/>
        <w:spacing w:line="343" w:lineRule="auto" w:before="93"/>
        <w:ind w:right="6681"/>
        <w:jc w:val="left"/>
      </w:pPr>
      <w:r>
        <w:rPr/>
        <w:t>(六)</w:t>
      </w:r>
      <w:r>
        <w:rPr>
          <w:spacing w:val="-2"/>
        </w:rPr>
        <w:t> </w:t>
      </w:r>
      <w:r>
        <w:rPr/>
        <w:t>重大合同及其履行情况</w:t>
      </w:r>
      <w:r>
        <w:rPr/>
        <w:t> 1、托管、承包、租赁事项 (1)</w:t>
      </w:r>
      <w:r>
        <w:rPr>
          <w:spacing w:val="-2"/>
        </w:rPr>
        <w:t> </w:t>
      </w:r>
      <w:r>
        <w:rPr/>
        <w:t>托管情况</w:t>
      </w:r>
    </w:p>
    <w:p>
      <w:pPr>
        <w:pStyle w:val="BodyText"/>
        <w:spacing w:line="343" w:lineRule="auto" w:before="27"/>
        <w:ind w:right="6574"/>
        <w:jc w:val="left"/>
      </w:pPr>
      <w:r>
        <w:rPr/>
        <w:t>报告期内，公司无托管事项。 (2)</w:t>
      </w:r>
      <w:r>
        <w:rPr>
          <w:spacing w:val="-1"/>
        </w:rPr>
        <w:t> </w:t>
      </w:r>
      <w:r>
        <w:rPr/>
        <w:t>承包情况</w:t>
      </w:r>
      <w:r>
        <w:rPr/>
        <w:t> 报告期内，公司无承包事项。 (3)</w:t>
      </w:r>
      <w:r>
        <w:rPr>
          <w:spacing w:val="-2"/>
        </w:rPr>
        <w:t> </w:t>
      </w:r>
      <w:r>
        <w:rPr/>
        <w:t>租赁情况</w:t>
      </w:r>
    </w:p>
    <w:p>
      <w:pPr>
        <w:pStyle w:val="BodyText"/>
        <w:spacing w:line="274" w:lineRule="exact" w:before="27"/>
        <w:ind w:right="509"/>
        <w:jc w:val="left"/>
      </w:pPr>
      <w:r>
        <w:rPr/>
        <w:t>根据本公司于</w:t>
      </w:r>
      <w:r>
        <w:rPr>
          <w:spacing w:val="-59"/>
        </w:rPr>
        <w:t> </w:t>
      </w:r>
      <w:r>
        <w:rPr/>
        <w:t>2001</w:t>
      </w:r>
      <w:r>
        <w:rPr>
          <w:spacing w:val="-58"/>
        </w:rPr>
        <w:t> </w:t>
      </w:r>
      <w:r>
        <w:rPr/>
        <w:t>年</w:t>
      </w:r>
      <w:r>
        <w:rPr>
          <w:spacing w:val="-60"/>
        </w:rPr>
        <w:t> </w:t>
      </w:r>
      <w:r>
        <w:rPr/>
        <w:t>8</w:t>
      </w:r>
      <w:r>
        <w:rPr>
          <w:spacing w:val="-59"/>
        </w:rPr>
        <w:t> </w:t>
      </w:r>
      <w:r>
        <w:rPr/>
        <w:t>月与锦州新时代集装箱码头有限公司签订的设备租买协议，自</w:t>
      </w:r>
      <w:r>
        <w:rPr>
          <w:spacing w:val="-59"/>
        </w:rPr>
        <w:t> </w:t>
      </w:r>
      <w:r>
        <w:rPr/>
        <w:t>2002</w:t>
      </w:r>
      <w:r>
        <w:rPr>
          <w:spacing w:val="-58"/>
        </w:rPr>
        <w:t> </w:t>
      </w:r>
      <w:r>
        <w:rPr/>
        <w:t>年</w:t>
      </w:r>
      <w:r>
        <w:rPr>
          <w:spacing w:val="-60"/>
        </w:rPr>
        <w:t> </w:t>
      </w:r>
      <w:r>
        <w:rPr/>
        <w:t>1</w:t>
      </w:r>
    </w:p>
    <w:p>
      <w:pPr>
        <w:pStyle w:val="BodyText"/>
        <w:spacing w:line="272" w:lineRule="exact" w:before="0"/>
        <w:ind w:left="140" w:right="0"/>
        <w:jc w:val="left"/>
      </w:pPr>
      <w:r>
        <w:rPr/>
        <w:t>月</w:t>
      </w:r>
      <w:r>
        <w:rPr>
          <w:spacing w:val="-54"/>
        </w:rPr>
        <w:t> </w:t>
      </w:r>
      <w:r>
        <w:rPr/>
        <w:t>1</w:t>
      </w:r>
      <w:r>
        <w:rPr>
          <w:spacing w:val="-53"/>
        </w:rPr>
        <w:t> </w:t>
      </w:r>
      <w:r>
        <w:rPr/>
        <w:t>日起，本公司将拥有的与集装箱码头有关的净值为</w:t>
      </w:r>
      <w:r>
        <w:rPr>
          <w:spacing w:val="-54"/>
        </w:rPr>
        <w:t> </w:t>
      </w:r>
      <w:r>
        <w:rPr/>
        <w:t>2,267.8</w:t>
      </w:r>
      <w:r>
        <w:rPr>
          <w:spacing w:val="-53"/>
        </w:rPr>
        <w:t> </w:t>
      </w:r>
      <w:r>
        <w:rPr/>
        <w:t>万元的机器设备，在其预计剩余使用</w:t>
      </w:r>
    </w:p>
    <w:p>
      <w:pPr>
        <w:pStyle w:val="BodyText"/>
        <w:spacing w:line="272" w:lineRule="exact" w:before="0"/>
        <w:ind w:left="140" w:right="0"/>
        <w:jc w:val="left"/>
      </w:pPr>
      <w:r>
        <w:rPr>
          <w:spacing w:val="-4"/>
        </w:rPr>
        <w:t>年限内，融资租赁给锦州新时代集装箱码头有限公司，最长租期为 </w:t>
      </w:r>
      <w:r>
        <w:rPr/>
        <w:t>12</w:t>
      </w:r>
      <w:r>
        <w:rPr>
          <w:spacing w:val="-74"/>
        </w:rPr>
        <w:t> </w:t>
      </w:r>
      <w:r>
        <w:rPr>
          <w:spacing w:val="-4"/>
        </w:rPr>
        <w:t>年。本报告期应收融资租赁款为</w:t>
      </w:r>
      <w:r>
        <w:rPr/>
      </w:r>
    </w:p>
    <w:p>
      <w:pPr>
        <w:pStyle w:val="BodyText"/>
        <w:spacing w:line="274" w:lineRule="exact" w:before="0"/>
        <w:ind w:left="140" w:right="509"/>
        <w:jc w:val="left"/>
      </w:pPr>
      <w:r>
        <w:rPr/>
        <w:t>176.3</w:t>
      </w:r>
      <w:r>
        <w:rPr>
          <w:spacing w:val="-53"/>
        </w:rPr>
        <w:t> </w:t>
      </w:r>
      <w:r>
        <w:rPr/>
        <w:t>万元，占同类交易的</w:t>
      </w:r>
      <w:r>
        <w:rPr>
          <w:spacing w:val="-54"/>
        </w:rPr>
        <w:t> </w:t>
      </w:r>
      <w:r>
        <w:rPr/>
        <w:t>100%。</w:t>
      </w:r>
    </w:p>
    <w:p>
      <w:pPr>
        <w:pStyle w:val="BodyText"/>
        <w:spacing w:line="343" w:lineRule="auto" w:before="117"/>
        <w:ind w:right="6574"/>
        <w:jc w:val="left"/>
      </w:pPr>
      <w:r>
        <w:rPr/>
        <w:t>2、担保情况 本年度公司无担保事项。 3、委托理财情况 本年度公司无委托理财事项。 4、其他重大合同 本年度公司无其他重大合同。 (七)</w:t>
      </w:r>
      <w:r>
        <w:rPr>
          <w:spacing w:val="-2"/>
        </w:rPr>
        <w:t> </w:t>
      </w:r>
      <w:r>
        <w:rPr/>
        <w:t>承诺事项履行情况</w:t>
      </w:r>
    </w:p>
    <w:p>
      <w:pPr>
        <w:pStyle w:val="BodyText"/>
        <w:spacing w:line="240" w:lineRule="auto" w:before="27"/>
        <w:ind w:right="509"/>
        <w:jc w:val="left"/>
      </w:pPr>
      <w:r>
        <w:rPr/>
        <w:t>1、公司或持股</w:t>
      </w:r>
      <w:r>
        <w:rPr>
          <w:spacing w:val="-57"/>
        </w:rPr>
        <w:t> </w:t>
      </w:r>
      <w:r>
        <w:rPr/>
        <w:t>5%以上股东在报告期内或持续到报告期内的承诺事项</w:t>
      </w: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208"/>
        <w:gridCol w:w="6737"/>
        <w:gridCol w:w="1592"/>
      </w:tblGrid>
      <w:tr>
        <w:trPr>
          <w:trHeight w:val="295" w:hRule="exact"/>
        </w:trPr>
        <w:tc>
          <w:tcPr>
            <w:tcW w:w="120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673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59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208" w:type="dxa"/>
            <w:tcBorders>
              <w:top w:val="single" w:sz="6" w:space="0" w:color="000000"/>
              <w:left w:val="single" w:sz="12" w:space="0" w:color="000000"/>
              <w:bottom w:val="nil" w:sz="6" w:space="0" w:color="auto"/>
              <w:right w:val="single" w:sz="6" w:space="0" w:color="000000"/>
            </w:tcBorders>
          </w:tcPr>
          <w:p>
            <w:pPr/>
          </w:p>
        </w:tc>
        <w:tc>
          <w:tcPr>
            <w:tcW w:w="673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原非流通股股东东方集团股份有限公司、锦州港国有资产经营管理有限</w:t>
            </w:r>
          </w:p>
        </w:tc>
        <w:tc>
          <w:tcPr>
            <w:tcW w:w="1592"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1208" w:type="dxa"/>
            <w:tcBorders>
              <w:top w:val="nil" w:sz="6" w:space="0" w:color="auto"/>
              <w:left w:val="single" w:sz="12" w:space="0" w:color="000000"/>
              <w:bottom w:val="nil" w:sz="6" w:space="0" w:color="auto"/>
              <w:right w:val="single" w:sz="6" w:space="0" w:color="000000"/>
            </w:tcBorders>
          </w:tcPr>
          <w:p>
            <w:pPr/>
          </w:p>
        </w:tc>
        <w:tc>
          <w:tcPr>
            <w:tcW w:w="67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公司和锦州石油化工公司（该公司已将股权于报告期内无偿划拨给中国</w:t>
            </w:r>
          </w:p>
        </w:tc>
        <w:tc>
          <w:tcPr>
            <w:tcW w:w="1592"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1208" w:type="dxa"/>
            <w:tcBorders>
              <w:top w:val="nil" w:sz="6" w:space="0" w:color="auto"/>
              <w:left w:val="single" w:sz="12" w:space="0" w:color="000000"/>
              <w:bottom w:val="nil" w:sz="6" w:space="0" w:color="auto"/>
              <w:right w:val="single" w:sz="6" w:space="0" w:color="000000"/>
            </w:tcBorders>
          </w:tcPr>
          <w:p>
            <w:pPr/>
          </w:p>
        </w:tc>
        <w:tc>
          <w:tcPr>
            <w:tcW w:w="67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石油天然气集团公司）在股权分置改革过程中做出的特殊承诺为：</w:t>
            </w:r>
          </w:p>
        </w:tc>
        <w:tc>
          <w:tcPr>
            <w:tcW w:w="1592" w:type="dxa"/>
            <w:tcBorders>
              <w:top w:val="nil" w:sz="6" w:space="0" w:color="auto"/>
              <w:left w:val="single" w:sz="6" w:space="0" w:color="000000"/>
              <w:bottom w:val="nil" w:sz="6" w:space="0" w:color="auto"/>
              <w:right w:val="single" w:sz="12" w:space="0" w:color="000000"/>
            </w:tcBorders>
          </w:tcPr>
          <w:p>
            <w:pPr/>
          </w:p>
        </w:tc>
      </w:tr>
      <w:tr>
        <w:trPr>
          <w:trHeight w:val="1361" w:hRule="exact"/>
        </w:trPr>
        <w:tc>
          <w:tcPr>
            <w:tcW w:w="1208"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673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自改革方案实施之日起，G+12</w:t>
            </w:r>
            <w:r>
              <w:rPr>
                <w:rFonts w:ascii="宋体" w:hAnsi="宋体" w:cs="宋体" w:eastAsia="宋体" w:hint="default"/>
                <w:spacing w:val="-32"/>
                <w:sz w:val="21"/>
                <w:szCs w:val="21"/>
              </w:rPr>
              <w:t> </w:t>
            </w:r>
            <w:r>
              <w:rPr>
                <w:rFonts w:ascii="宋体" w:hAnsi="宋体" w:cs="宋体" w:eastAsia="宋体" w:hint="default"/>
                <w:spacing w:val="-2"/>
                <w:sz w:val="21"/>
                <w:szCs w:val="21"/>
              </w:rPr>
              <w:t>个月后，非流通股股东通过证券交易所挂</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4"/>
                <w:sz w:val="21"/>
                <w:szCs w:val="21"/>
              </w:rPr>
              <w:t>牌交易出售原非流通股股份，出售数量占公司股份总数的比例在</w:t>
            </w:r>
            <w:r>
              <w:rPr>
                <w:rFonts w:ascii="宋体" w:hAnsi="宋体" w:cs="宋体" w:eastAsia="宋体" w:hint="default"/>
                <w:spacing w:val="-52"/>
                <w:sz w:val="21"/>
                <w:szCs w:val="21"/>
              </w:rPr>
              <w:t> </w:t>
            </w:r>
            <w:r>
              <w:rPr>
                <w:rFonts w:ascii="宋体" w:hAnsi="宋体" w:cs="宋体" w:eastAsia="宋体" w:hint="default"/>
                <w:spacing w:val="-1"/>
                <w:sz w:val="21"/>
                <w:szCs w:val="21"/>
              </w:rPr>
              <w:t>12</w:t>
            </w:r>
            <w:r>
              <w:rPr>
                <w:rFonts w:ascii="宋体" w:hAnsi="宋体" w:cs="宋体" w:eastAsia="宋体" w:hint="default"/>
                <w:spacing w:val="-51"/>
                <w:sz w:val="21"/>
                <w:szCs w:val="21"/>
              </w:rPr>
              <w:t> </w:t>
            </w:r>
            <w:r>
              <w:rPr>
                <w:rFonts w:ascii="宋体" w:hAnsi="宋体" w:cs="宋体" w:eastAsia="宋体" w:hint="default"/>
                <w:spacing w:val="-1"/>
                <w:sz w:val="21"/>
                <w:szCs w:val="21"/>
              </w:rPr>
              <w:t>个月</w:t>
            </w:r>
            <w:r>
              <w:rPr>
                <w:rFonts w:ascii="宋体" w:hAnsi="宋体" w:cs="宋体" w:eastAsia="宋体" w:hint="default"/>
                <w:spacing w:val="-1"/>
                <w:sz w:val="21"/>
                <w:szCs w:val="21"/>
              </w:rPr>
              <w:t> </w:t>
            </w:r>
            <w:r>
              <w:rPr>
                <w:rFonts w:ascii="宋体" w:hAnsi="宋体" w:cs="宋体" w:eastAsia="宋体" w:hint="default"/>
                <w:sz w:val="21"/>
                <w:szCs w:val="21"/>
              </w:rPr>
              <w:t>内不超过</w:t>
            </w:r>
            <w:r>
              <w:rPr>
                <w:rFonts w:ascii="宋体" w:hAnsi="宋体" w:cs="宋体" w:eastAsia="宋体" w:hint="default"/>
                <w:spacing w:val="-54"/>
                <w:sz w:val="21"/>
                <w:szCs w:val="21"/>
              </w:rPr>
              <w:t> </w:t>
            </w:r>
            <w:r>
              <w:rPr>
                <w:rFonts w:ascii="宋体" w:hAnsi="宋体" w:cs="宋体" w:eastAsia="宋体" w:hint="default"/>
                <w:spacing w:val="-6"/>
                <w:sz w:val="21"/>
                <w:szCs w:val="21"/>
              </w:rPr>
              <w:t>5%，在</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pacing w:val="-4"/>
                <w:sz w:val="21"/>
                <w:szCs w:val="21"/>
              </w:rPr>
              <w:t>10%。同时，增加如下承诺：在改革方</w:t>
            </w:r>
            <w:r>
              <w:rPr>
                <w:rFonts w:ascii="宋体" w:hAnsi="宋体" w:cs="宋体" w:eastAsia="宋体" w:hint="default"/>
                <w:sz w:val="21"/>
                <w:szCs w:val="21"/>
              </w:rPr>
              <w:t> 案实施之日起</w:t>
            </w:r>
            <w:r>
              <w:rPr>
                <w:rFonts w:ascii="宋体" w:hAnsi="宋体" w:cs="宋体" w:eastAsia="宋体" w:hint="default"/>
                <w:spacing w:val="-59"/>
                <w:sz w:val="21"/>
                <w:szCs w:val="21"/>
              </w:rPr>
              <w:t> </w:t>
            </w:r>
            <w:r>
              <w:rPr>
                <w:rFonts w:ascii="宋体" w:hAnsi="宋体" w:cs="宋体" w:eastAsia="宋体" w:hint="default"/>
                <w:sz w:val="21"/>
                <w:szCs w:val="21"/>
              </w:rPr>
              <w:t>36</w:t>
            </w:r>
            <w:r>
              <w:rPr>
                <w:rFonts w:ascii="宋体" w:hAnsi="宋体" w:cs="宋体" w:eastAsia="宋体" w:hint="default"/>
                <w:spacing w:val="-58"/>
                <w:sz w:val="21"/>
                <w:szCs w:val="21"/>
              </w:rPr>
              <w:t> </w:t>
            </w:r>
            <w:r>
              <w:rPr>
                <w:rFonts w:ascii="宋体" w:hAnsi="宋体" w:cs="宋体" w:eastAsia="宋体" w:hint="default"/>
                <w:sz w:val="21"/>
                <w:szCs w:val="21"/>
              </w:rPr>
              <w:t>个月内，除非公司股价连续</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pacing w:val="-59"/>
                <w:sz w:val="21"/>
                <w:szCs w:val="21"/>
              </w:rPr>
              <w:t> </w:t>
            </w:r>
            <w:r>
              <w:rPr>
                <w:rFonts w:ascii="宋体" w:hAnsi="宋体" w:cs="宋体" w:eastAsia="宋体" w:hint="default"/>
                <w:sz w:val="21"/>
                <w:szCs w:val="21"/>
              </w:rPr>
              <w:t>个交易日（不计公司</w:t>
            </w:r>
            <w:r>
              <w:rPr>
                <w:rFonts w:ascii="宋体" w:hAnsi="宋体" w:cs="宋体" w:eastAsia="宋体" w:hint="default"/>
                <w:spacing w:val="-59"/>
                <w:sz w:val="21"/>
                <w:szCs w:val="21"/>
              </w:rPr>
              <w:t> </w:t>
            </w:r>
            <w:r>
              <w:rPr>
                <w:rFonts w:ascii="宋体" w:hAnsi="宋体" w:cs="宋体" w:eastAsia="宋体" w:hint="default"/>
                <w:sz w:val="21"/>
                <w:szCs w:val="21"/>
              </w:rPr>
              <w:t>A</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股全天停牌交易日）收盘价在</w:t>
            </w:r>
            <w:r>
              <w:rPr>
                <w:rFonts w:ascii="宋体" w:hAnsi="宋体" w:cs="宋体" w:eastAsia="宋体" w:hint="default"/>
                <w:spacing w:val="-69"/>
                <w:sz w:val="21"/>
                <w:szCs w:val="21"/>
              </w:rPr>
              <w:t> </w:t>
            </w:r>
            <w:r>
              <w:rPr>
                <w:rFonts w:ascii="宋体" w:hAnsi="宋体" w:cs="宋体" w:eastAsia="宋体" w:hint="default"/>
                <w:sz w:val="21"/>
                <w:szCs w:val="21"/>
              </w:rPr>
              <w:t>4.87</w:t>
            </w:r>
            <w:r>
              <w:rPr>
                <w:rFonts w:ascii="宋体" w:hAnsi="宋体" w:cs="宋体" w:eastAsia="宋体" w:hint="default"/>
                <w:spacing w:val="-69"/>
                <w:sz w:val="21"/>
                <w:szCs w:val="21"/>
              </w:rPr>
              <w:t> </w:t>
            </w:r>
            <w:r>
              <w:rPr>
                <w:rFonts w:ascii="宋体" w:hAnsi="宋体" w:cs="宋体" w:eastAsia="宋体" w:hint="default"/>
                <w:sz w:val="21"/>
                <w:szCs w:val="21"/>
              </w:rPr>
              <w:t>元/股（为公司刊登股改说明书日前</w:t>
            </w:r>
          </w:p>
        </w:tc>
        <w:tc>
          <w:tcPr>
            <w:tcW w:w="1592" w:type="dxa"/>
            <w:tcBorders>
              <w:top w:val="nil" w:sz="6" w:space="0" w:color="auto"/>
              <w:left w:val="single" w:sz="6" w:space="0" w:color="000000"/>
              <w:bottom w:val="nil" w:sz="6" w:space="0" w:color="auto"/>
              <w:right w:val="single" w:sz="12" w:space="0" w:color="000000"/>
            </w:tcBorders>
          </w:tcPr>
          <w:p>
            <w:pPr>
              <w:pStyle w:val="TableParagraph"/>
              <w:spacing w:line="272" w:lineRule="exact" w:before="129"/>
              <w:ind w:left="100" w:right="91"/>
              <w:jc w:val="left"/>
              <w:rPr>
                <w:rFonts w:ascii="宋体" w:hAnsi="宋体" w:cs="宋体" w:eastAsia="宋体" w:hint="default"/>
                <w:sz w:val="21"/>
                <w:szCs w:val="21"/>
              </w:rPr>
            </w:pPr>
            <w:r>
              <w:rPr>
                <w:rFonts w:ascii="宋体" w:hAnsi="宋体" w:cs="宋体" w:eastAsia="宋体" w:hint="default"/>
                <w:spacing w:val="-14"/>
                <w:sz w:val="21"/>
                <w:szCs w:val="21"/>
              </w:rPr>
              <w:t>报告期内，各股</w:t>
            </w:r>
            <w:r>
              <w:rPr>
                <w:rFonts w:ascii="宋体" w:hAnsi="宋体" w:cs="宋体" w:eastAsia="宋体" w:hint="default"/>
                <w:spacing w:val="-2"/>
                <w:sz w:val="21"/>
                <w:szCs w:val="21"/>
              </w:rPr>
              <w:t> </w:t>
            </w:r>
            <w:r>
              <w:rPr>
                <w:rFonts w:ascii="宋体" w:hAnsi="宋体" w:cs="宋体" w:eastAsia="宋体" w:hint="default"/>
                <w:sz w:val="21"/>
                <w:szCs w:val="21"/>
              </w:rPr>
              <w:t>东完全按照所</w:t>
            </w:r>
            <w:r>
              <w:rPr>
                <w:rFonts w:ascii="宋体" w:hAnsi="宋体" w:cs="宋体" w:eastAsia="宋体" w:hint="default"/>
                <w:sz w:val="21"/>
                <w:szCs w:val="21"/>
              </w:rPr>
              <w:t> 承诺的条件履 行</w:t>
            </w:r>
          </w:p>
        </w:tc>
      </w:tr>
      <w:tr>
        <w:trPr>
          <w:trHeight w:val="272" w:hRule="exact"/>
        </w:trPr>
        <w:tc>
          <w:tcPr>
            <w:tcW w:w="1208" w:type="dxa"/>
            <w:tcBorders>
              <w:top w:val="nil" w:sz="6" w:space="0" w:color="auto"/>
              <w:left w:val="single" w:sz="12" w:space="0" w:color="000000"/>
              <w:bottom w:val="nil" w:sz="6" w:space="0" w:color="auto"/>
              <w:right w:val="single" w:sz="6" w:space="0" w:color="000000"/>
            </w:tcBorders>
          </w:tcPr>
          <w:p>
            <w:pPr/>
          </w:p>
        </w:tc>
        <w:tc>
          <w:tcPr>
            <w:tcW w:w="67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45"/>
                <w:sz w:val="21"/>
                <w:szCs w:val="21"/>
              </w:rPr>
              <w:t> </w:t>
            </w:r>
            <w:r>
              <w:rPr>
                <w:rFonts w:ascii="宋体" w:hAnsi="宋体" w:cs="宋体" w:eastAsia="宋体" w:hint="default"/>
                <w:sz w:val="21"/>
                <w:szCs w:val="21"/>
              </w:rPr>
              <w:t>个交易日收盘均价的</w:t>
            </w:r>
            <w:r>
              <w:rPr>
                <w:rFonts w:ascii="宋体" w:hAnsi="宋体" w:cs="宋体" w:eastAsia="宋体" w:hint="default"/>
                <w:spacing w:val="-46"/>
                <w:sz w:val="21"/>
                <w:szCs w:val="21"/>
              </w:rPr>
              <w:t> </w:t>
            </w:r>
            <w:r>
              <w:rPr>
                <w:rFonts w:ascii="宋体" w:hAnsi="宋体" w:cs="宋体" w:eastAsia="宋体" w:hint="default"/>
                <w:spacing w:val="-5"/>
                <w:sz w:val="21"/>
                <w:szCs w:val="21"/>
              </w:rPr>
              <w:t>120%，以后遇除权、除息时作相应调整）之上方</w:t>
            </w:r>
          </w:p>
        </w:tc>
        <w:tc>
          <w:tcPr>
            <w:tcW w:w="1592"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1208" w:type="dxa"/>
            <w:tcBorders>
              <w:top w:val="nil" w:sz="6" w:space="0" w:color="auto"/>
              <w:left w:val="single" w:sz="12" w:space="0" w:color="000000"/>
              <w:bottom w:val="nil" w:sz="6" w:space="0" w:color="auto"/>
              <w:right w:val="single" w:sz="6" w:space="0" w:color="000000"/>
            </w:tcBorders>
          </w:tcPr>
          <w:p>
            <w:pPr/>
          </w:p>
        </w:tc>
        <w:tc>
          <w:tcPr>
            <w:tcW w:w="67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可通过证券交易所挂牌交易。（注：G</w:t>
            </w:r>
            <w:r>
              <w:rPr>
                <w:rFonts w:ascii="宋体" w:hAnsi="宋体" w:cs="宋体" w:eastAsia="宋体" w:hint="default"/>
                <w:spacing w:val="-54"/>
                <w:sz w:val="21"/>
                <w:szCs w:val="21"/>
              </w:rPr>
              <w:t> </w:t>
            </w:r>
            <w:r>
              <w:rPr>
                <w:rFonts w:ascii="宋体" w:hAnsi="宋体" w:cs="宋体" w:eastAsia="宋体" w:hint="default"/>
                <w:sz w:val="21"/>
                <w:szCs w:val="21"/>
              </w:rPr>
              <w:t>指公司股权分置改革方案实施后</w:t>
            </w:r>
          </w:p>
        </w:tc>
        <w:tc>
          <w:tcPr>
            <w:tcW w:w="1592" w:type="dxa"/>
            <w:tcBorders>
              <w:top w:val="nil" w:sz="6" w:space="0" w:color="auto"/>
              <w:left w:val="single" w:sz="6" w:space="0" w:color="000000"/>
              <w:bottom w:val="nil" w:sz="6" w:space="0" w:color="auto"/>
              <w:right w:val="single" w:sz="12" w:space="0" w:color="000000"/>
            </w:tcBorders>
          </w:tcPr>
          <w:p>
            <w:pPr/>
          </w:p>
        </w:tc>
      </w:tr>
      <w:tr>
        <w:trPr>
          <w:trHeight w:val="289" w:hRule="exact"/>
        </w:trPr>
        <w:tc>
          <w:tcPr>
            <w:tcW w:w="1208" w:type="dxa"/>
            <w:tcBorders>
              <w:top w:val="nil" w:sz="6" w:space="0" w:color="auto"/>
              <w:left w:val="single" w:sz="12" w:space="0" w:color="000000"/>
              <w:bottom w:val="single" w:sz="12" w:space="0" w:color="000000"/>
              <w:right w:val="single" w:sz="6" w:space="0" w:color="000000"/>
            </w:tcBorders>
          </w:tcPr>
          <w:p>
            <w:pPr/>
          </w:p>
        </w:tc>
        <w:tc>
          <w:tcPr>
            <w:tcW w:w="6737" w:type="dxa"/>
            <w:tcBorders>
              <w:top w:val="nil" w:sz="6" w:space="0" w:color="auto"/>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首个交易日）</w:t>
            </w:r>
          </w:p>
        </w:tc>
        <w:tc>
          <w:tcPr>
            <w:tcW w:w="1592" w:type="dxa"/>
            <w:tcBorders>
              <w:top w:val="nil" w:sz="6" w:space="0" w:color="auto"/>
              <w:left w:val="single" w:sz="6" w:space="0" w:color="000000"/>
              <w:bottom w:val="single" w:sz="12" w:space="0" w:color="000000"/>
              <w:right w:val="single" w:sz="12" w:space="0" w:color="000000"/>
            </w:tcBorders>
          </w:tcPr>
          <w:p>
            <w:pPr/>
          </w:p>
        </w:tc>
      </w:tr>
    </w:tbl>
    <w:p>
      <w:pPr>
        <w:pStyle w:val="BodyText"/>
        <w:spacing w:line="238" w:lineRule="exact" w:before="0"/>
        <w:ind w:right="509"/>
        <w:jc w:val="left"/>
      </w:pPr>
      <w:r>
        <w:rPr/>
        <w:t>(八)</w:t>
      </w:r>
      <w:r>
        <w:rPr>
          <w:spacing w:val="-2"/>
        </w:rPr>
        <w:t> </w:t>
      </w:r>
      <w:r>
        <w:rPr/>
        <w:t>聘任、解聘会计师事务所情况</w:t>
      </w:r>
    </w:p>
    <w:p>
      <w:pPr>
        <w:pStyle w:val="BodyText"/>
        <w:spacing w:line="274" w:lineRule="exact" w:before="0"/>
        <w:ind w:left="0" w:right="4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09"/>
        <w:gridCol w:w="3199"/>
        <w:gridCol w:w="3608"/>
      </w:tblGrid>
      <w:tr>
        <w:trPr>
          <w:trHeight w:val="295" w:hRule="exact"/>
        </w:trPr>
        <w:tc>
          <w:tcPr>
            <w:tcW w:w="2809" w:type="dxa"/>
            <w:tcBorders>
              <w:top w:val="single" w:sz="12"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80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2809" w:type="dxa"/>
            <w:tcBorders>
              <w:top w:val="single" w:sz="6" w:space="0" w:color="000000"/>
              <w:left w:val="single" w:sz="12"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60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60" w:hRule="exact"/>
        </w:trPr>
        <w:tc>
          <w:tcPr>
            <w:tcW w:w="28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2"/>
              <w:jc w:val="right"/>
              <w:rPr>
                <w:rFonts w:ascii="宋体" w:hAnsi="宋体" w:cs="宋体" w:eastAsia="宋体" w:hint="default"/>
                <w:sz w:val="21"/>
                <w:szCs w:val="21"/>
              </w:rPr>
            </w:pPr>
            <w:r>
              <w:rPr>
                <w:rFonts w:ascii="宋体" w:hAnsi="宋体" w:cs="宋体" w:eastAsia="宋体" w:hint="default"/>
                <w:sz w:val="21"/>
                <w:szCs w:val="21"/>
              </w:rPr>
              <w:t>辽宁天健会计师事务所有限公司</w:t>
            </w:r>
          </w:p>
        </w:tc>
        <w:tc>
          <w:tcPr>
            <w:tcW w:w="360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华普天健高商会计师事务所（北京）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r>
      <w:tr>
        <w:trPr>
          <w:trHeight w:val="287" w:hRule="exact"/>
        </w:trPr>
        <w:tc>
          <w:tcPr>
            <w:tcW w:w="28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550,000</w:t>
            </w:r>
            <w:r>
              <w:rPr>
                <w:rFonts w:ascii="宋体"/>
                <w:sz w:val="21"/>
              </w:rPr>
            </w:r>
          </w:p>
        </w:tc>
        <w:tc>
          <w:tcPr>
            <w:tcW w:w="360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550,000</w:t>
            </w:r>
            <w:r>
              <w:rPr>
                <w:rFonts w:ascii="宋体"/>
                <w:sz w:val="21"/>
              </w:rPr>
            </w:r>
          </w:p>
        </w:tc>
      </w:tr>
      <w:tr>
        <w:trPr>
          <w:trHeight w:val="295" w:hRule="exact"/>
        </w:trPr>
        <w:tc>
          <w:tcPr>
            <w:tcW w:w="28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0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800"/>
        </w:sectPr>
      </w:pPr>
    </w:p>
    <w:p>
      <w:pPr>
        <w:spacing w:line="240" w:lineRule="auto" w:before="1"/>
        <w:rPr>
          <w:rFonts w:ascii="宋体" w:hAnsi="宋体" w:cs="宋体" w:eastAsia="宋体" w:hint="default"/>
          <w:sz w:val="29"/>
          <w:szCs w:val="29"/>
        </w:rPr>
      </w:pPr>
    </w:p>
    <w:p>
      <w:pPr>
        <w:pStyle w:val="BodyText"/>
        <w:spacing w:line="240" w:lineRule="auto"/>
        <w:ind w:right="85"/>
        <w:jc w:val="left"/>
      </w:pPr>
      <w:r>
        <w:rPr/>
        <w:t>报告期内，公司改聘了会计师事务所。</w:t>
      </w:r>
    </w:p>
    <w:p>
      <w:pPr>
        <w:pStyle w:val="BodyText"/>
        <w:spacing w:line="274" w:lineRule="exact" w:before="117"/>
        <w:ind w:right="85"/>
        <w:jc w:val="left"/>
      </w:pPr>
      <w:r>
        <w:rPr>
          <w:spacing w:val="-1"/>
        </w:rPr>
        <w:t>公司</w:t>
      </w:r>
      <w:r>
        <w:rPr/>
        <w:t>于</w:t>
      </w:r>
      <w:r>
        <w:rPr>
          <w:spacing w:val="-53"/>
        </w:rPr>
        <w:t> </w:t>
      </w:r>
      <w:r>
        <w:rPr>
          <w:spacing w:val="-1"/>
        </w:rPr>
        <w:t>200</w:t>
      </w:r>
      <w:r>
        <w:rPr/>
        <w:t>8</w:t>
      </w:r>
      <w:r>
        <w:rPr>
          <w:spacing w:val="-53"/>
        </w:rPr>
        <w:t> </w:t>
      </w:r>
      <w:r>
        <w:rPr/>
        <w:t>年</w:t>
      </w:r>
      <w:r>
        <w:rPr>
          <w:spacing w:val="-53"/>
        </w:rPr>
        <w:t> </w:t>
      </w:r>
      <w:r>
        <w:rPr/>
        <w:t>6</w:t>
      </w:r>
      <w:r>
        <w:rPr>
          <w:spacing w:val="-52"/>
        </w:rPr>
        <w:t> </w:t>
      </w:r>
      <w:r>
        <w:rPr/>
        <w:t>月</w:t>
      </w:r>
      <w:r>
        <w:rPr>
          <w:spacing w:val="-54"/>
        </w:rPr>
        <w:t> </w:t>
      </w:r>
      <w:r>
        <w:rPr>
          <w:spacing w:val="-1"/>
        </w:rPr>
        <w:t>2</w:t>
      </w:r>
      <w:r>
        <w:rPr/>
        <w:t>3</w:t>
      </w:r>
      <w:r>
        <w:rPr>
          <w:spacing w:val="-52"/>
        </w:rPr>
        <w:t> </w:t>
      </w:r>
      <w:r>
        <w:rPr>
          <w:spacing w:val="-2"/>
        </w:rPr>
        <w:t>日</w:t>
      </w:r>
      <w:r>
        <w:rPr>
          <w:spacing w:val="-1"/>
        </w:rPr>
        <w:t>召</w:t>
      </w:r>
      <w:r>
        <w:rPr/>
        <w:t>开</w:t>
      </w:r>
      <w:r>
        <w:rPr>
          <w:spacing w:val="-53"/>
        </w:rPr>
        <w:t> </w:t>
      </w:r>
      <w:r>
        <w:rPr>
          <w:spacing w:val="-1"/>
        </w:rPr>
        <w:t>200</w:t>
      </w:r>
      <w:r>
        <w:rPr/>
        <w:t>7</w:t>
      </w:r>
      <w:r>
        <w:rPr>
          <w:spacing w:val="-52"/>
        </w:rPr>
        <w:t> </w:t>
      </w:r>
      <w:r>
        <w:rPr>
          <w:spacing w:val="-2"/>
        </w:rPr>
        <w:t>年</w:t>
      </w:r>
      <w:r>
        <w:rPr>
          <w:spacing w:val="-1"/>
        </w:rPr>
        <w:t>年度股东大会</w:t>
      </w:r>
      <w:r>
        <w:rPr>
          <w:spacing w:val="-103"/>
        </w:rPr>
        <w:t>，</w:t>
      </w:r>
      <w:r>
        <w:rPr/>
        <w:t>聘用辽宁天健会计师事务所有限公司为</w:t>
      </w:r>
      <w:r>
        <w:rPr>
          <w:spacing w:val="1"/>
        </w:rPr>
        <w:t>公</w:t>
      </w:r>
      <w:r>
        <w:rPr/>
        <w:t>司</w:t>
      </w:r>
    </w:p>
    <w:p>
      <w:pPr>
        <w:pStyle w:val="BodyText"/>
        <w:spacing w:line="272" w:lineRule="exact" w:before="26"/>
        <w:ind w:left="140" w:right="262"/>
        <w:jc w:val="left"/>
      </w:pPr>
      <w:r>
        <w:rPr/>
        <w:t>2008</w:t>
      </w:r>
      <w:r>
        <w:rPr>
          <w:spacing w:val="-54"/>
        </w:rPr>
        <w:t> </w:t>
      </w:r>
      <w:r>
        <w:rPr/>
        <w:t>年度审计机构。年度审计费用合计为</w:t>
      </w:r>
      <w:r>
        <w:rPr>
          <w:spacing w:val="-55"/>
        </w:rPr>
        <w:t> </w:t>
      </w:r>
      <w:r>
        <w:rPr/>
        <w:t>55</w:t>
      </w:r>
      <w:r>
        <w:rPr>
          <w:spacing w:val="-54"/>
        </w:rPr>
        <w:t> </w:t>
      </w:r>
      <w:r>
        <w:rPr/>
        <w:t>万元人民币，在年度审计过程中发生的差旅费及其他工</w:t>
      </w:r>
      <w:r>
        <w:rPr/>
        <w:t> 作费用另行支付。</w:t>
      </w:r>
    </w:p>
    <w:p>
      <w:pPr>
        <w:pStyle w:val="BodyText"/>
        <w:spacing w:line="272" w:lineRule="exact" w:before="120"/>
        <w:ind w:left="140" w:right="220" w:firstLine="420"/>
        <w:jc w:val="right"/>
      </w:pPr>
      <w:r>
        <w:rPr>
          <w:spacing w:val="-1"/>
        </w:rPr>
        <w:t>公司于</w:t>
      </w:r>
      <w:r>
        <w:rPr>
          <w:spacing w:val="-52"/>
        </w:rPr>
        <w:t> </w:t>
      </w:r>
      <w:r>
        <w:rPr>
          <w:spacing w:val="-1"/>
        </w:rPr>
        <w:t>2008</w:t>
      </w:r>
      <w:r>
        <w:rPr>
          <w:spacing w:val="-52"/>
        </w:rPr>
        <w:t> </w:t>
      </w:r>
      <w:r>
        <w:rPr/>
        <w:t>年</w:t>
      </w:r>
      <w:r>
        <w:rPr>
          <w:spacing w:val="-52"/>
        </w:rPr>
        <w:t> </w:t>
      </w:r>
      <w:r>
        <w:rPr>
          <w:spacing w:val="-1"/>
        </w:rPr>
        <w:t>12</w:t>
      </w:r>
      <w:r>
        <w:rPr>
          <w:spacing w:val="-51"/>
        </w:rPr>
        <w:t> </w:t>
      </w:r>
      <w:r>
        <w:rPr/>
        <w:t>月</w:t>
      </w:r>
      <w:r>
        <w:rPr>
          <w:spacing w:val="-52"/>
        </w:rPr>
        <w:t> </w:t>
      </w:r>
      <w:r>
        <w:rPr>
          <w:spacing w:val="-1"/>
        </w:rPr>
        <w:t>31</w:t>
      </w:r>
      <w:r>
        <w:rPr>
          <w:spacing w:val="-52"/>
        </w:rPr>
        <w:t> </w:t>
      </w:r>
      <w:r>
        <w:rPr>
          <w:spacing w:val="-4"/>
        </w:rPr>
        <w:t>日发布公司聘请的会计师事务所更名公告：公司审计机构辽宁天健会计师</w:t>
      </w:r>
      <w:r>
        <w:rPr/>
        <w:t> 事务所与安徽华普会计师事务所和北京高商万达会计师事务所的合并工作已完成，辽宁天健会计师事 务所人员与业务并入合并后的华普天健高商会计师事务所（北京）有限公司，同时在沈阳成立华普天 健高商会计师事务所（北京）有限公司辽宁分公司，由其具体承办原辽宁天健会计师事务所的业务。</w:t>
      </w:r>
    </w:p>
    <w:p>
      <w:pPr>
        <w:pStyle w:val="BodyText"/>
        <w:spacing w:line="274" w:lineRule="exact" w:before="93"/>
        <w:ind w:right="85"/>
        <w:jc w:val="left"/>
      </w:pPr>
      <w:r>
        <w:rPr/>
        <w:t>2009</w:t>
      </w:r>
      <w:r>
        <w:rPr>
          <w:spacing w:val="-51"/>
        </w:rPr>
        <w:t> </w:t>
      </w:r>
      <w:r>
        <w:rPr/>
        <w:t>年</w:t>
      </w:r>
      <w:r>
        <w:rPr>
          <w:spacing w:val="-51"/>
        </w:rPr>
        <w:t> </w:t>
      </w:r>
      <w:r>
        <w:rPr/>
        <w:t>3</w:t>
      </w:r>
      <w:r>
        <w:rPr>
          <w:spacing w:val="-51"/>
        </w:rPr>
        <w:t> </w:t>
      </w:r>
      <w:r>
        <w:rPr/>
        <w:t>月</w:t>
      </w:r>
      <w:r>
        <w:rPr>
          <w:spacing w:val="-52"/>
        </w:rPr>
        <w:t> </w:t>
      </w:r>
      <w:r>
        <w:rPr/>
        <w:t>27</w:t>
      </w:r>
      <w:r>
        <w:rPr>
          <w:spacing w:val="-50"/>
        </w:rPr>
        <w:t> </w:t>
      </w:r>
      <w:r>
        <w:rPr>
          <w:spacing w:val="-4"/>
        </w:rPr>
        <w:t>日，公司召开</w:t>
      </w:r>
      <w:r>
        <w:rPr>
          <w:spacing w:val="-51"/>
        </w:rPr>
        <w:t> </w:t>
      </w:r>
      <w:r>
        <w:rPr/>
        <w:t>2009</w:t>
      </w:r>
      <w:r>
        <w:rPr>
          <w:spacing w:val="-50"/>
        </w:rPr>
        <w:t> </w:t>
      </w:r>
      <w:r>
        <w:rPr>
          <w:spacing w:val="-3"/>
        </w:rPr>
        <w:t>年第一次临时股东大会，审议通过《关于更换会计师事务所的</w:t>
      </w:r>
      <w:r>
        <w:rPr/>
      </w:r>
    </w:p>
    <w:p>
      <w:pPr>
        <w:pStyle w:val="BodyText"/>
        <w:spacing w:line="274" w:lineRule="exact" w:before="0"/>
        <w:ind w:left="140" w:right="85"/>
        <w:jc w:val="left"/>
      </w:pPr>
      <w:r>
        <w:rPr/>
        <w:t>议案》，公司</w:t>
      </w:r>
      <w:r>
        <w:rPr>
          <w:spacing w:val="-76"/>
        </w:rPr>
        <w:t> </w:t>
      </w:r>
      <w:r>
        <w:rPr/>
        <w:t>2008</w:t>
      </w:r>
      <w:r>
        <w:rPr>
          <w:spacing w:val="-75"/>
        </w:rPr>
        <w:t> </w:t>
      </w:r>
      <w:r>
        <w:rPr/>
        <w:t>年度财务报告的审计机构变更为：华普天健高商会计师事务所（北京）有限公司。</w:t>
      </w:r>
    </w:p>
    <w:p>
      <w:pPr>
        <w:pStyle w:val="BodyText"/>
        <w:spacing w:line="390" w:lineRule="atLeast" w:before="2"/>
        <w:ind w:right="204"/>
        <w:jc w:val="left"/>
      </w:pPr>
      <w:r>
        <w:rPr/>
        <w:t>(九)</w:t>
      </w:r>
      <w:r>
        <w:rPr>
          <w:spacing w:val="-1"/>
        </w:rPr>
        <w:t> </w:t>
      </w:r>
      <w:r>
        <w:rPr/>
        <w:t>上市公司及其董事、监事、高级管理人员、公司股东、实际控制人处罚及整改情况</w:t>
      </w:r>
      <w:r>
        <w:rPr/>
        <w:t> 报告期内，公司及其董事、监事、高级管理人员、公司股东、实际控制人均未受中国证监会的稽</w:t>
      </w:r>
    </w:p>
    <w:p>
      <w:pPr>
        <w:pStyle w:val="BodyText"/>
        <w:spacing w:line="343" w:lineRule="auto" w:before="0"/>
        <w:ind w:right="4614" w:hanging="420"/>
        <w:jc w:val="left"/>
      </w:pPr>
      <w:r>
        <w:rPr/>
        <w:t>查、行政处罚、通报批评及证券交易所的公开谴责。 (十)</w:t>
      </w:r>
      <w:r>
        <w:rPr>
          <w:spacing w:val="-2"/>
        </w:rPr>
        <w:t> </w:t>
      </w:r>
      <w:r>
        <w:rPr/>
        <w:t>其他重大事项的说明</w:t>
      </w:r>
    </w:p>
    <w:p>
      <w:pPr>
        <w:pStyle w:val="BodyText"/>
        <w:spacing w:line="240" w:lineRule="auto" w:before="27"/>
        <w:ind w:right="85"/>
        <w:jc w:val="left"/>
      </w:pPr>
      <w:r>
        <w:rPr/>
        <w:t>1、公司向大连港集团有限公司非公开发行</w:t>
      </w:r>
      <w:r>
        <w:rPr>
          <w:spacing w:val="-55"/>
        </w:rPr>
        <w:t> </w:t>
      </w:r>
      <w:r>
        <w:rPr/>
        <w:t>A</w:t>
      </w:r>
      <w:r>
        <w:rPr>
          <w:spacing w:val="-54"/>
        </w:rPr>
        <w:t> </w:t>
      </w:r>
      <w:r>
        <w:rPr/>
        <w:t>股股票：</w:t>
      </w:r>
    </w:p>
    <w:p>
      <w:pPr>
        <w:pStyle w:val="BodyText"/>
        <w:spacing w:line="272" w:lineRule="exact" w:before="145"/>
        <w:ind w:left="140" w:right="85" w:firstLine="420"/>
        <w:jc w:val="left"/>
      </w:pPr>
      <w:r>
        <w:rPr>
          <w:spacing w:val="-18"/>
        </w:rPr>
        <w:t>（1）公司于</w:t>
      </w:r>
      <w:r>
        <w:rPr>
          <w:spacing w:val="-53"/>
        </w:rPr>
        <w:t> </w:t>
      </w:r>
      <w:r>
        <w:rPr>
          <w:spacing w:val="-1"/>
        </w:rPr>
        <w:t>2008</w:t>
      </w:r>
      <w:r>
        <w:rPr>
          <w:spacing w:val="-52"/>
        </w:rPr>
        <w:t> </w:t>
      </w:r>
      <w:r>
        <w:rPr/>
        <w:t>年</w:t>
      </w:r>
      <w:r>
        <w:rPr>
          <w:spacing w:val="-54"/>
        </w:rPr>
        <w:t> </w:t>
      </w:r>
      <w:r>
        <w:rPr/>
        <w:t>6</w:t>
      </w:r>
      <w:r>
        <w:rPr>
          <w:spacing w:val="-52"/>
        </w:rPr>
        <w:t> </w:t>
      </w:r>
      <w:r>
        <w:rPr/>
        <w:t>月</w:t>
      </w:r>
      <w:r>
        <w:rPr>
          <w:spacing w:val="-54"/>
        </w:rPr>
        <w:t> </w:t>
      </w:r>
      <w:r>
        <w:rPr>
          <w:spacing w:val="-1"/>
        </w:rPr>
        <w:t>25</w:t>
      </w:r>
      <w:r>
        <w:rPr>
          <w:spacing w:val="-52"/>
        </w:rPr>
        <w:t> </w:t>
      </w:r>
      <w:r>
        <w:rPr>
          <w:spacing w:val="-1"/>
        </w:rPr>
        <w:t>日和</w:t>
      </w:r>
      <w:r>
        <w:rPr>
          <w:spacing w:val="-54"/>
        </w:rPr>
        <w:t> </w:t>
      </w:r>
      <w:r>
        <w:rPr/>
        <w:t>7</w:t>
      </w:r>
      <w:r>
        <w:rPr>
          <w:spacing w:val="-52"/>
        </w:rPr>
        <w:t> </w:t>
      </w:r>
      <w:r>
        <w:rPr/>
        <w:t>月</w:t>
      </w:r>
      <w:r>
        <w:rPr>
          <w:spacing w:val="-54"/>
        </w:rPr>
        <w:t> </w:t>
      </w:r>
      <w:r>
        <w:rPr>
          <w:spacing w:val="-1"/>
        </w:rPr>
        <w:t>14</w:t>
      </w:r>
      <w:r>
        <w:rPr>
          <w:spacing w:val="-52"/>
        </w:rPr>
        <w:t> </w:t>
      </w:r>
      <w:r>
        <w:rPr>
          <w:spacing w:val="-1"/>
        </w:rPr>
        <w:t>日分别在上海证券交易所网站</w:t>
      </w:r>
      <w:r>
        <w:rPr>
          <w:spacing w:val="-53"/>
        </w:rPr>
        <w:t> </w:t>
      </w:r>
      <w:hyperlink r:id="rId13">
        <w:r>
          <w:rPr>
            <w:spacing w:val="-1"/>
          </w:rPr>
          <w:t>www.sse.com.cn</w:t>
        </w:r>
      </w:hyperlink>
      <w:r>
        <w:rPr>
          <w:spacing w:val="-52"/>
        </w:rPr>
        <w:t> </w:t>
      </w:r>
      <w:r>
        <w:rPr>
          <w:spacing w:val="-1"/>
        </w:rPr>
        <w:t>刊登向大</w:t>
      </w:r>
      <w:r>
        <w:rPr/>
        <w:t> 连港集团有限公司非公开发行</w:t>
      </w:r>
      <w:r>
        <w:rPr>
          <w:spacing w:val="-54"/>
        </w:rPr>
        <w:t> </w:t>
      </w:r>
      <w:r>
        <w:rPr/>
        <w:t>A</w:t>
      </w:r>
      <w:r>
        <w:rPr>
          <w:spacing w:val="-53"/>
        </w:rPr>
        <w:t> </w:t>
      </w:r>
      <w:r>
        <w:rPr/>
        <w:t>股股票相关事宜的董事会和股东大会决议公告；</w:t>
      </w:r>
    </w:p>
    <w:p>
      <w:pPr>
        <w:pStyle w:val="BodyText"/>
        <w:spacing w:line="272" w:lineRule="exact" w:before="120"/>
        <w:ind w:left="140" w:right="85" w:firstLine="420"/>
        <w:jc w:val="left"/>
      </w:pPr>
      <w:r>
        <w:rPr/>
        <w:t>（2）公司非公开发行</w:t>
      </w:r>
      <w:r>
        <w:rPr>
          <w:spacing w:val="-58"/>
        </w:rPr>
        <w:t> </w:t>
      </w:r>
      <w:r>
        <w:rPr/>
        <w:t>A</w:t>
      </w:r>
      <w:r>
        <w:rPr>
          <w:spacing w:val="-58"/>
        </w:rPr>
        <w:t> </w:t>
      </w:r>
      <w:r>
        <w:rPr/>
        <w:t>股股票的申请于</w:t>
      </w:r>
      <w:r>
        <w:rPr>
          <w:spacing w:val="-58"/>
        </w:rPr>
        <w:t> </w:t>
      </w:r>
      <w:r>
        <w:rPr/>
        <w:t>2008</w:t>
      </w:r>
      <w:r>
        <w:rPr>
          <w:spacing w:val="-57"/>
        </w:rPr>
        <w:t> </w:t>
      </w:r>
      <w:r>
        <w:rPr/>
        <w:t>年</w:t>
      </w:r>
      <w:r>
        <w:rPr>
          <w:spacing w:val="-59"/>
        </w:rPr>
        <w:t> </w:t>
      </w:r>
      <w:r>
        <w:rPr/>
        <w:t>9</w:t>
      </w:r>
      <w:r>
        <w:rPr>
          <w:spacing w:val="-57"/>
        </w:rPr>
        <w:t> </w:t>
      </w:r>
      <w:r>
        <w:rPr/>
        <w:t>月</w:t>
      </w:r>
      <w:r>
        <w:rPr>
          <w:spacing w:val="-59"/>
        </w:rPr>
        <w:t> </w:t>
      </w:r>
      <w:r>
        <w:rPr/>
        <w:t>3</w:t>
      </w:r>
      <w:r>
        <w:rPr>
          <w:spacing w:val="-57"/>
        </w:rPr>
        <w:t> </w:t>
      </w:r>
      <w:r>
        <w:rPr/>
        <w:t>日提交中国证券监督管理委员会发行审核</w:t>
      </w:r>
      <w:r>
        <w:rPr>
          <w:spacing w:val="-1"/>
        </w:rPr>
        <w:t> </w:t>
      </w:r>
      <w:r>
        <w:rPr/>
        <w:t>委员会审核，根据审核结果，公司本次发行申请获得有条件通过；</w:t>
      </w:r>
    </w:p>
    <w:p>
      <w:pPr>
        <w:pStyle w:val="BodyText"/>
        <w:spacing w:line="272" w:lineRule="exact" w:before="120"/>
        <w:ind w:left="140" w:right="221" w:firstLine="420"/>
        <w:jc w:val="both"/>
      </w:pPr>
      <w:r>
        <w:rPr/>
        <w:t>（3）2008</w:t>
      </w:r>
      <w:r>
        <w:rPr>
          <w:spacing w:val="-60"/>
        </w:rPr>
        <w:t> </w:t>
      </w:r>
      <w:r>
        <w:rPr/>
        <w:t>年</w:t>
      </w:r>
      <w:r>
        <w:rPr>
          <w:spacing w:val="-60"/>
        </w:rPr>
        <w:t> </w:t>
      </w:r>
      <w:r>
        <w:rPr/>
        <w:t>12</w:t>
      </w:r>
      <w:r>
        <w:rPr>
          <w:spacing w:val="-59"/>
        </w:rPr>
        <w:t> </w:t>
      </w:r>
      <w:r>
        <w:rPr/>
        <w:t>月</w:t>
      </w:r>
      <w:r>
        <w:rPr>
          <w:spacing w:val="-60"/>
        </w:rPr>
        <w:t> </w:t>
      </w:r>
      <w:r>
        <w:rPr/>
        <w:t>17</w:t>
      </w:r>
      <w:r>
        <w:rPr>
          <w:spacing w:val="-60"/>
        </w:rPr>
        <w:t> </w:t>
      </w:r>
      <w:r>
        <w:rPr/>
        <w:t>日，公司接到中国证券监督管理委员会证监许可【2008】1402</w:t>
      </w:r>
      <w:r>
        <w:rPr>
          <w:spacing w:val="-59"/>
        </w:rPr>
        <w:t> </w:t>
      </w:r>
      <w:r>
        <w:rPr/>
        <w:t>号《关于核</w:t>
      </w:r>
      <w:r>
        <w:rPr/>
        <w:t> 准锦州港股份有限公司非公开发行股票的批复》，核准本公司向大连港集团有限公司发行人民币普通 股</w:t>
      </w:r>
      <w:r>
        <w:rPr>
          <w:spacing w:val="-59"/>
        </w:rPr>
        <w:t> </w:t>
      </w:r>
      <w:r>
        <w:rPr/>
        <w:t>24,600</w:t>
      </w:r>
      <w:r>
        <w:rPr>
          <w:spacing w:val="-58"/>
        </w:rPr>
        <w:t> </w:t>
      </w:r>
      <w:r>
        <w:rPr/>
        <w:t>万股，该批复自下发之日起</w:t>
      </w:r>
      <w:r>
        <w:rPr>
          <w:spacing w:val="-59"/>
        </w:rPr>
        <w:t> </w:t>
      </w:r>
      <w:r>
        <w:rPr/>
        <w:t>6</w:t>
      </w:r>
      <w:r>
        <w:rPr>
          <w:spacing w:val="-58"/>
        </w:rPr>
        <w:t> </w:t>
      </w:r>
      <w:r>
        <w:rPr/>
        <w:t>个月内有效；</w:t>
      </w:r>
    </w:p>
    <w:p>
      <w:pPr>
        <w:pStyle w:val="BodyText"/>
        <w:spacing w:line="280" w:lineRule="auto" w:before="93"/>
        <w:ind w:right="1791"/>
        <w:jc w:val="left"/>
      </w:pPr>
      <w:r>
        <w:rPr/>
        <w:t>（4）公司于</w:t>
      </w:r>
      <w:r>
        <w:rPr>
          <w:spacing w:val="-55"/>
        </w:rPr>
        <w:t> </w:t>
      </w:r>
      <w:r>
        <w:rPr/>
        <w:t>2009</w:t>
      </w:r>
      <w:r>
        <w:rPr>
          <w:spacing w:val="-54"/>
        </w:rPr>
        <w:t> </w:t>
      </w:r>
      <w:r>
        <w:rPr/>
        <w:t>年</w:t>
      </w:r>
      <w:r>
        <w:rPr>
          <w:spacing w:val="-54"/>
        </w:rPr>
        <w:t> </w:t>
      </w:r>
      <w:r>
        <w:rPr/>
        <w:t>3</w:t>
      </w:r>
      <w:r>
        <w:rPr>
          <w:spacing w:val="-54"/>
        </w:rPr>
        <w:t> </w:t>
      </w:r>
      <w:r>
        <w:rPr/>
        <w:t>月</w:t>
      </w:r>
      <w:r>
        <w:rPr>
          <w:spacing w:val="-55"/>
        </w:rPr>
        <w:t> </w:t>
      </w:r>
      <w:r>
        <w:rPr/>
        <w:t>31</w:t>
      </w:r>
      <w:r>
        <w:rPr>
          <w:spacing w:val="-53"/>
        </w:rPr>
        <w:t> </w:t>
      </w:r>
      <w:r>
        <w:rPr/>
        <w:t>日完成本次非公开行</w:t>
      </w:r>
      <w:r>
        <w:rPr>
          <w:spacing w:val="-54"/>
        </w:rPr>
        <w:t> </w:t>
      </w:r>
      <w:r>
        <w:rPr/>
        <w:t>A</w:t>
      </w:r>
      <w:r>
        <w:rPr>
          <w:spacing w:val="-53"/>
        </w:rPr>
        <w:t> </w:t>
      </w:r>
      <w:r>
        <w:rPr/>
        <w:t>股股票的确认与发行工作。</w:t>
      </w:r>
      <w:r>
        <w:rPr/>
        <w:t> 2、公司与华润电力投资有限公司合资建设煤炭码头项目：</w:t>
      </w:r>
    </w:p>
    <w:p>
      <w:pPr>
        <w:pStyle w:val="BodyText"/>
        <w:spacing w:line="273" w:lineRule="exact" w:before="12"/>
        <w:ind w:right="85"/>
        <w:jc w:val="left"/>
      </w:pPr>
      <w:r>
        <w:rPr/>
        <w:t>公司于</w:t>
      </w:r>
      <w:r>
        <w:rPr>
          <w:spacing w:val="-52"/>
        </w:rPr>
        <w:t> </w:t>
      </w:r>
      <w:r>
        <w:rPr/>
        <w:t>1</w:t>
      </w:r>
      <w:r>
        <w:rPr>
          <w:spacing w:val="-51"/>
        </w:rPr>
        <w:t> </w:t>
      </w:r>
      <w:r>
        <w:rPr/>
        <w:t>月</w:t>
      </w:r>
      <w:r>
        <w:rPr>
          <w:spacing w:val="-53"/>
        </w:rPr>
        <w:t> </w:t>
      </w:r>
      <w:r>
        <w:rPr/>
        <w:t>19</w:t>
      </w:r>
      <w:r>
        <w:rPr>
          <w:spacing w:val="-51"/>
        </w:rPr>
        <w:t> </w:t>
      </w:r>
      <w:r>
        <w:rPr>
          <w:spacing w:val="-4"/>
        </w:rPr>
        <w:t>日召开第六届董事会第三次会议，审议通过了《关于锦州港、华润电力合资建设煤</w:t>
      </w:r>
    </w:p>
    <w:p>
      <w:pPr>
        <w:pStyle w:val="BodyText"/>
        <w:spacing w:line="272" w:lineRule="exact" w:before="0"/>
        <w:ind w:left="140" w:right="85"/>
        <w:jc w:val="left"/>
      </w:pPr>
      <w:r>
        <w:rPr/>
        <w:t>炭码头的议案》，同意公司与华润电力投资有限公司合资在锦州港第三港池西岸建设</w:t>
      </w:r>
      <w:r>
        <w:rPr>
          <w:spacing w:val="-53"/>
        </w:rPr>
        <w:t> </w:t>
      </w:r>
      <w:r>
        <w:rPr/>
        <w:t>3-5</w:t>
      </w:r>
      <w:r>
        <w:rPr>
          <w:spacing w:val="-52"/>
        </w:rPr>
        <w:t> </w:t>
      </w:r>
      <w:r>
        <w:rPr/>
        <w:t>个</w:t>
      </w:r>
      <w:r>
        <w:rPr>
          <w:spacing w:val="-54"/>
        </w:rPr>
        <w:t> </w:t>
      </w:r>
      <w:r>
        <w:rPr/>
        <w:t>5</w:t>
      </w:r>
      <w:r>
        <w:rPr>
          <w:spacing w:val="-52"/>
        </w:rPr>
        <w:t> </w:t>
      </w:r>
      <w:r>
        <w:rPr/>
        <w:t>万吨级</w:t>
      </w:r>
    </w:p>
    <w:p>
      <w:pPr>
        <w:pStyle w:val="BodyText"/>
        <w:spacing w:line="272" w:lineRule="exact" w:before="26"/>
        <w:ind w:left="140" w:right="275"/>
        <w:jc w:val="left"/>
      </w:pPr>
      <w:r>
        <w:rPr/>
        <w:t>煤炭专用泊位及后方煤炭专用堆场。保证</w:t>
      </w:r>
      <w:r>
        <w:rPr>
          <w:spacing w:val="-57"/>
        </w:rPr>
        <w:t> </w:t>
      </w:r>
      <w:r>
        <w:rPr/>
        <w:t>2010</w:t>
      </w:r>
      <w:r>
        <w:rPr>
          <w:spacing w:val="-57"/>
        </w:rPr>
        <w:t> </w:t>
      </w:r>
      <w:r>
        <w:rPr/>
        <w:t>年煤炭吞吐能力达到</w:t>
      </w:r>
      <w:r>
        <w:rPr>
          <w:spacing w:val="-57"/>
        </w:rPr>
        <w:t> </w:t>
      </w:r>
      <w:r>
        <w:rPr/>
        <w:t>2000</w:t>
      </w:r>
      <w:r>
        <w:rPr>
          <w:spacing w:val="-56"/>
        </w:rPr>
        <w:t> </w:t>
      </w:r>
      <w:r>
        <w:rPr/>
        <w:t>万吨/年，2013</w:t>
      </w:r>
      <w:r>
        <w:rPr>
          <w:spacing w:val="-56"/>
        </w:rPr>
        <w:t> </w:t>
      </w:r>
      <w:r>
        <w:rPr/>
        <w:t>年达到</w:t>
      </w:r>
      <w:r>
        <w:rPr>
          <w:spacing w:val="-1"/>
        </w:rPr>
        <w:t> </w:t>
      </w:r>
      <w:r>
        <w:rPr/>
        <w:t>3000-4000</w:t>
      </w:r>
      <w:r>
        <w:rPr>
          <w:spacing w:val="-55"/>
        </w:rPr>
        <w:t> </w:t>
      </w:r>
      <w:r>
        <w:rPr/>
        <w:t>万吨/年，合资公司注册资本为投资总额的</w:t>
      </w:r>
      <w:r>
        <w:rPr>
          <w:spacing w:val="-56"/>
        </w:rPr>
        <w:t> </w:t>
      </w:r>
      <w:r>
        <w:rPr/>
        <w:t>35%，锦州港出资占注册资本的</w:t>
      </w:r>
      <w:r>
        <w:rPr>
          <w:spacing w:val="-56"/>
        </w:rPr>
        <w:t> </w:t>
      </w:r>
      <w:r>
        <w:rPr/>
        <w:t>30%，华润电力</w:t>
      </w:r>
      <w:r>
        <w:rPr/>
        <w:t> 占注册资本的</w:t>
      </w:r>
      <w:r>
        <w:rPr>
          <w:spacing w:val="-53"/>
        </w:rPr>
        <w:t> </w:t>
      </w:r>
      <w:r>
        <w:rPr/>
        <w:t>70%。</w:t>
      </w:r>
    </w:p>
    <w:p>
      <w:pPr>
        <w:pStyle w:val="BodyText"/>
        <w:spacing w:line="272" w:lineRule="exact" w:before="50"/>
        <w:ind w:left="140" w:right="85" w:firstLine="420"/>
        <w:jc w:val="left"/>
      </w:pPr>
      <w:r>
        <w:rPr/>
        <w:t>公司于</w:t>
      </w:r>
      <w:r>
        <w:rPr>
          <w:spacing w:val="-58"/>
        </w:rPr>
        <w:t> </w:t>
      </w:r>
      <w:r>
        <w:rPr/>
        <w:t>2008</w:t>
      </w:r>
      <w:r>
        <w:rPr>
          <w:spacing w:val="-58"/>
        </w:rPr>
        <w:t> </w:t>
      </w:r>
      <w:r>
        <w:rPr/>
        <w:t>年</w:t>
      </w:r>
      <w:r>
        <w:rPr>
          <w:spacing w:val="-58"/>
        </w:rPr>
        <w:t> </w:t>
      </w:r>
      <w:r>
        <w:rPr/>
        <w:t>1</w:t>
      </w:r>
      <w:r>
        <w:rPr>
          <w:spacing w:val="-57"/>
        </w:rPr>
        <w:t> </w:t>
      </w:r>
      <w:r>
        <w:rPr/>
        <w:t>月</w:t>
      </w:r>
      <w:r>
        <w:rPr>
          <w:spacing w:val="-59"/>
        </w:rPr>
        <w:t> </w:t>
      </w:r>
      <w:r>
        <w:rPr/>
        <w:t>20</w:t>
      </w:r>
      <w:r>
        <w:rPr>
          <w:spacing w:val="-57"/>
        </w:rPr>
        <w:t> </w:t>
      </w:r>
      <w:r>
        <w:rPr/>
        <w:t>日与华润电力投资有限公司签订了《合资建设经营锦州港第三港池煤炭泊</w:t>
      </w:r>
      <w:r>
        <w:rPr>
          <w:spacing w:val="-1"/>
        </w:rPr>
        <w:t> </w:t>
      </w:r>
      <w:r>
        <w:rPr>
          <w:spacing w:val="-3"/>
        </w:rPr>
        <w:t>位及码头配套设施项目》的框架协议。通过合资合作，建设上述专用泊位能够有效拓展港口生存空间，</w:t>
      </w:r>
      <w:r>
        <w:rPr>
          <w:spacing w:val="-74"/>
        </w:rPr>
        <w:t> </w:t>
      </w:r>
      <w:r>
        <w:rPr>
          <w:spacing w:val="-74"/>
        </w:rPr>
      </w:r>
      <w:r>
        <w:rPr/>
        <w:t>有利于实现“亿吨能源大港”</w:t>
      </w:r>
      <w:r>
        <w:rPr>
          <w:spacing w:val="-2"/>
        </w:rPr>
        <w:t> </w:t>
      </w:r>
      <w:r>
        <w:rPr/>
        <w:t>战略目标的实现。</w:t>
      </w:r>
    </w:p>
    <w:p>
      <w:pPr>
        <w:pStyle w:val="BodyText"/>
        <w:spacing w:line="280" w:lineRule="auto" w:before="23"/>
        <w:ind w:right="1989"/>
        <w:jc w:val="left"/>
      </w:pPr>
      <w:r>
        <w:rPr/>
        <w:t>双方合资经营协议签订后，公司另行公告。 3、公司与内蒙古锡林郭勒白音华煤电有限责任公司合资建设煤炭码头项目：</w:t>
      </w:r>
    </w:p>
    <w:p>
      <w:pPr>
        <w:pStyle w:val="BodyText"/>
        <w:spacing w:line="237" w:lineRule="auto" w:before="14"/>
        <w:ind w:left="140" w:right="220" w:firstLine="420"/>
        <w:jc w:val="both"/>
      </w:pPr>
      <w:r>
        <w:rPr/>
        <w:t>公司于</w:t>
      </w:r>
      <w:r>
        <w:rPr>
          <w:spacing w:val="-59"/>
        </w:rPr>
        <w:t> </w:t>
      </w:r>
      <w:r>
        <w:rPr/>
        <w:t>2008</w:t>
      </w:r>
      <w:r>
        <w:rPr>
          <w:spacing w:val="-59"/>
        </w:rPr>
        <w:t> </w:t>
      </w:r>
      <w:r>
        <w:rPr/>
        <w:t>年</w:t>
      </w:r>
      <w:r>
        <w:rPr>
          <w:spacing w:val="-59"/>
        </w:rPr>
        <w:t> </w:t>
      </w:r>
      <w:r>
        <w:rPr/>
        <w:t>4</w:t>
      </w:r>
      <w:r>
        <w:rPr>
          <w:spacing w:val="-58"/>
        </w:rPr>
        <w:t> </w:t>
      </w:r>
      <w:r>
        <w:rPr/>
        <w:t>月</w:t>
      </w:r>
      <w:r>
        <w:rPr>
          <w:spacing w:val="-60"/>
        </w:rPr>
        <w:t> </w:t>
      </w:r>
      <w:r>
        <w:rPr/>
        <w:t>10</w:t>
      </w:r>
      <w:r>
        <w:rPr>
          <w:spacing w:val="-58"/>
        </w:rPr>
        <w:t> </w:t>
      </w:r>
      <w:r>
        <w:rPr/>
        <w:t>日召开第六届董事会第六次会议，审议通过《关于锦州港、白音华煤电公</w:t>
      </w:r>
      <w:r>
        <w:rPr>
          <w:spacing w:val="-1"/>
        </w:rPr>
        <w:t> </w:t>
      </w:r>
      <w:r>
        <w:rPr/>
        <w:t>司合资建设煤炭码头的议案》。根据第六届董事会第三次、第五次会议关于积极推进合资建设煤炭码</w:t>
      </w:r>
      <w:r>
        <w:rPr/>
        <w:t> 头项目的精神，本次会议同意公司与内蒙古锡林郭勒白音华煤电有限责任公司共同出资建设、经营和 </w:t>
      </w:r>
      <w:r>
        <w:rPr>
          <w:spacing w:val="-1"/>
        </w:rPr>
        <w:t>管理锦州港第四港池北岸线年通过能力</w:t>
      </w:r>
      <w:r>
        <w:rPr>
          <w:spacing w:val="-52"/>
        </w:rPr>
        <w:t> </w:t>
      </w:r>
      <w:r>
        <w:rPr>
          <w:spacing w:val="-1"/>
        </w:rPr>
        <w:t>5000</w:t>
      </w:r>
      <w:r>
        <w:rPr>
          <w:spacing w:val="-51"/>
        </w:rPr>
        <w:t> </w:t>
      </w:r>
      <w:r>
        <w:rPr>
          <w:spacing w:val="-5"/>
        </w:rPr>
        <w:t>万吨煤炭码头项目并在此基础上组建合资公司。合资公司</w:t>
      </w:r>
    </w:p>
    <w:p>
      <w:pPr>
        <w:pStyle w:val="BodyText"/>
        <w:spacing w:line="272" w:lineRule="exact" w:before="25"/>
        <w:ind w:left="140" w:right="98"/>
        <w:jc w:val="left"/>
      </w:pPr>
      <w:r>
        <w:rPr/>
        <w:t>的合资经营期限为</w:t>
      </w:r>
      <w:r>
        <w:rPr>
          <w:spacing w:val="-55"/>
        </w:rPr>
        <w:t> </w:t>
      </w:r>
      <w:r>
        <w:rPr/>
        <w:t>50</w:t>
      </w:r>
      <w:r>
        <w:rPr>
          <w:spacing w:val="-54"/>
        </w:rPr>
        <w:t> </w:t>
      </w:r>
      <w:r>
        <w:rPr>
          <w:spacing w:val="-4"/>
        </w:rPr>
        <w:t>年。投资总额以审定的建设项目决算额度为准。合资公司注册资本为投资总额的</w:t>
      </w:r>
      <w:r>
        <w:rPr>
          <w:spacing w:val="-1"/>
        </w:rPr>
        <w:t> </w:t>
      </w:r>
      <w:r>
        <w:rPr/>
        <w:t>35%，其中内蒙古锡林郭勒白音华煤电有限责任公司出资占注册资本的</w:t>
      </w:r>
      <w:r>
        <w:rPr>
          <w:spacing w:val="-72"/>
        </w:rPr>
        <w:t> </w:t>
      </w:r>
      <w:r>
        <w:rPr>
          <w:spacing w:val="-5"/>
        </w:rPr>
        <w:t>70%，我公司占注册资本的</w:t>
      </w:r>
      <w:r>
        <w:rPr>
          <w:spacing w:val="-72"/>
        </w:rPr>
        <w:t> </w:t>
      </w:r>
      <w:r>
        <w:rPr/>
        <w:t>30%，</w:t>
      </w:r>
      <w:r>
        <w:rPr/>
        <w:t> 双方以人民币现金形式认缴各自出资。会议授权公司经营班子与内蒙古锡林郭勒白音华煤电有限责任 公司签订《合资建设经营锦州港第四港池专业化煤炭码头项目》的框架合同书。</w:t>
      </w:r>
    </w:p>
    <w:p>
      <w:pPr>
        <w:pStyle w:val="BodyText"/>
        <w:spacing w:line="272" w:lineRule="exact" w:before="50"/>
        <w:ind w:left="140" w:right="204" w:firstLine="420"/>
        <w:jc w:val="left"/>
      </w:pPr>
      <w:r>
        <w:rPr/>
        <w:t>通过合资合作，建设专业化煤炭码头，有利于促进锦州地区经济发展和缓解华东地区煤炭供应紧 张局面，有效拓展港口生存空间，加速“亿吨能源大港”</w:t>
      </w:r>
      <w:r>
        <w:rPr>
          <w:spacing w:val="-33"/>
        </w:rPr>
        <w:t> </w:t>
      </w:r>
      <w:r>
        <w:rPr/>
        <w:t>战略目标的实现。</w:t>
      </w:r>
    </w:p>
    <w:p>
      <w:pPr>
        <w:pStyle w:val="BodyText"/>
        <w:spacing w:line="240" w:lineRule="auto" w:before="23"/>
        <w:ind w:right="85"/>
        <w:jc w:val="left"/>
      </w:pPr>
      <w:r>
        <w:rPr/>
        <w:t>双方合资经营合同正式签订后，公司另行公告。</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ind w:left="800" w:right="0"/>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808"/>
        <w:gridCol w:w="2710"/>
        <w:gridCol w:w="1300"/>
        <w:gridCol w:w="2515"/>
      </w:tblGrid>
      <w:tr>
        <w:trPr>
          <w:trHeight w:val="532" w:hRule="exact"/>
        </w:trPr>
        <w:tc>
          <w:tcPr>
            <w:tcW w:w="38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7"/>
              <w:ind w:right="6"/>
              <w:jc w:val="center"/>
              <w:rPr>
                <w:rFonts w:ascii="宋体" w:hAnsi="宋体" w:cs="宋体" w:eastAsia="宋体" w:hint="default"/>
                <w:sz w:val="18"/>
                <w:szCs w:val="18"/>
              </w:rPr>
            </w:pPr>
            <w:r>
              <w:rPr>
                <w:rFonts w:ascii="宋体" w:hAnsi="宋体" w:cs="宋体" w:eastAsia="宋体" w:hint="default"/>
                <w:sz w:val="18"/>
                <w:szCs w:val="18"/>
              </w:rPr>
              <w:t>事项</w:t>
            </w:r>
          </w:p>
        </w:tc>
        <w:tc>
          <w:tcPr>
            <w:tcW w:w="2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446" w:right="0"/>
              <w:jc w:val="left"/>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3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82"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515" w:type="dxa"/>
            <w:tcBorders>
              <w:top w:val="single" w:sz="12" w:space="0" w:color="000000"/>
              <w:left w:val="single" w:sz="6" w:space="0" w:color="000000"/>
              <w:bottom w:val="single" w:sz="6" w:space="0" w:color="000000"/>
              <w:right w:val="single" w:sz="12" w:space="0" w:color="000000"/>
            </w:tcBorders>
          </w:tcPr>
          <w:p>
            <w:pPr>
              <w:pStyle w:val="TableParagraph"/>
              <w:spacing w:line="232" w:lineRule="exact" w:before="16"/>
              <w:ind w:left="800" w:right="521" w:hanging="270"/>
              <w:jc w:val="left"/>
              <w:rPr>
                <w:rFonts w:ascii="宋体" w:hAnsi="宋体" w:cs="宋体" w:eastAsia="宋体" w:hint="default"/>
                <w:sz w:val="18"/>
                <w:szCs w:val="18"/>
              </w:rPr>
            </w:pPr>
            <w:r>
              <w:rPr>
                <w:rFonts w:ascii="宋体" w:hAnsi="宋体" w:cs="宋体" w:eastAsia="宋体" w:hint="default"/>
                <w:sz w:val="18"/>
                <w:szCs w:val="18"/>
              </w:rPr>
              <w:t>刊载的互联网网站 及检索路径</w:t>
            </w:r>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关于更换一名职工代表监事的公告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2008-1-9</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重大事项暨停牌公告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2008-1-21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第六届董事会第三次会议决议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2008-1-22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before="15"/>
              <w:ind w:left="93" w:right="270"/>
              <w:jc w:val="left"/>
              <w:rPr>
                <w:rFonts w:ascii="宋体" w:hAnsi="宋体" w:cs="宋体" w:eastAsia="宋体" w:hint="default"/>
                <w:sz w:val="18"/>
                <w:szCs w:val="18"/>
              </w:rPr>
            </w:pPr>
            <w:r>
              <w:rPr>
                <w:rFonts w:ascii="宋体" w:hAnsi="宋体" w:cs="宋体" w:eastAsia="宋体" w:hint="default"/>
                <w:sz w:val="18"/>
                <w:szCs w:val="18"/>
              </w:rPr>
              <w:t>第六届董事会第三次会议相关议案发表的独 立意见</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2008-1-22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2008-1-22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第六届董事会第四次会议决议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香港《大公报》A13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2008-3-22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香港《大公报》B12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2008-3-26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第六届董事会第五次会议决议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香港《大公报》B12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2008-3-26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第六届监事会第四次会议决议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香港《大公报》B12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2008-3-26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重要事项公告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2008-4-8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2008-4-12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关于国有股东所持股份无偿划转的公告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2008-4-12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年第一季度报告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香港《大公报》B10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2008-4-28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香港《大公报》B9</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2008-5-14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香港《大公报》B9</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2008-5-28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年年度股东大会通知</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2008-5-30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香港《大公报》B10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2008-6-3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2008-6-10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2008-6-16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2008-6-20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2008-6-24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第六届董事会第八次会议决议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香港《大公报》C5</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2008-6-25</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股价异常波动公告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2008-6-30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before="15"/>
              <w:ind w:left="93" w:right="18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年第一次临时股东大会提示性</w:t>
            </w:r>
            <w:r>
              <w:rPr>
                <w:rFonts w:ascii="宋体" w:hAnsi="宋体" w:cs="宋体" w:eastAsia="宋体" w:hint="default"/>
                <w:sz w:val="18"/>
                <w:szCs w:val="18"/>
              </w:rPr>
              <w:t> 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香港《大公报》B10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2008-7-3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32" w:hRule="exact"/>
        </w:trPr>
        <w:tc>
          <w:tcPr>
            <w:tcW w:w="38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有限售条件的流通股上市公告</w:t>
            </w:r>
          </w:p>
        </w:tc>
        <w:tc>
          <w:tcPr>
            <w:tcW w:w="271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2008-7-8</w:t>
            </w:r>
          </w:p>
        </w:tc>
        <w:tc>
          <w:tcPr>
            <w:tcW w:w="25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bl>
    <w:p>
      <w:pPr>
        <w:spacing w:after="0" w:line="240" w:lineRule="auto"/>
        <w:jc w:val="left"/>
        <w:rPr>
          <w:rFonts w:ascii="宋体" w:hAnsi="宋体" w:cs="宋体" w:eastAsia="宋体" w:hint="default"/>
          <w:sz w:val="18"/>
          <w:szCs w:val="18"/>
        </w:rPr>
        <w:sectPr>
          <w:pgSz w:w="11910" w:h="16840"/>
          <w:pgMar w:header="747" w:footer="727" w:top="980" w:bottom="920" w:left="560" w:right="7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808"/>
        <w:gridCol w:w="2710"/>
        <w:gridCol w:w="1300"/>
        <w:gridCol w:w="2515"/>
      </w:tblGrid>
      <w:tr>
        <w:trPr>
          <w:trHeight w:val="532" w:hRule="exact"/>
        </w:trPr>
        <w:tc>
          <w:tcPr>
            <w:tcW w:w="38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8"/>
              <w:ind w:left="9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年中期业绩预增公告</w:t>
            </w:r>
          </w:p>
        </w:tc>
        <w:tc>
          <w:tcPr>
            <w:tcW w:w="2710"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14"/>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18"/>
                <w:szCs w:val="18"/>
              </w:rPr>
            </w:pPr>
            <w:r>
              <w:rPr>
                <w:rFonts w:ascii="宋体"/>
                <w:sz w:val="18"/>
              </w:rPr>
              <w:t>2008-7-9</w:t>
            </w:r>
          </w:p>
        </w:tc>
        <w:tc>
          <w:tcPr>
            <w:tcW w:w="251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8"/>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2008-7-14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2008-7-22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关于股东所持股份无偿划转过户完成的公告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2008-7-22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年半年度报告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2008-7-31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第六届董事会第十一次会议决议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2008-7-31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第六届监事会第七次会议决议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2008-7-31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锦州港股份有限公司公告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2008-7-31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17"/>
              <w:ind w:left="93" w:right="270"/>
              <w:jc w:val="left"/>
              <w:rPr>
                <w:rFonts w:ascii="宋体" w:hAnsi="宋体" w:cs="宋体" w:eastAsia="宋体" w:hint="default"/>
                <w:sz w:val="18"/>
                <w:szCs w:val="18"/>
              </w:rPr>
            </w:pPr>
            <w:r>
              <w:rPr>
                <w:rFonts w:ascii="宋体" w:hAnsi="宋体" w:cs="宋体" w:eastAsia="宋体" w:hint="default"/>
                <w:sz w:val="18"/>
                <w:szCs w:val="18"/>
              </w:rPr>
              <w:t>第六届董事会第十二次会议决议公告暨召开 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年第二次临时股东大会的通知</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香港《大公报》A21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2008-8-27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第六届监事会第八次会议决议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香港《大公报》A21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2008-8-27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17"/>
              <w:ind w:left="93" w:right="99"/>
              <w:jc w:val="left"/>
              <w:rPr>
                <w:rFonts w:ascii="宋体" w:hAnsi="宋体" w:cs="宋体" w:eastAsia="宋体" w:hint="default"/>
                <w:sz w:val="18"/>
                <w:szCs w:val="18"/>
              </w:rPr>
            </w:pPr>
            <w:r>
              <w:rPr>
                <w:rFonts w:ascii="宋体" w:hAnsi="宋体" w:cs="宋体" w:eastAsia="宋体" w:hint="default"/>
                <w:sz w:val="18"/>
                <w:szCs w:val="18"/>
              </w:rPr>
              <w:t>关于中国证监会审核公司非公开发行</w:t>
            </w:r>
            <w:r>
              <w:rPr>
                <w:rFonts w:ascii="宋体" w:hAnsi="宋体" w:cs="宋体" w:eastAsia="宋体" w:hint="default"/>
                <w:spacing w:val="-51"/>
                <w:sz w:val="18"/>
                <w:szCs w:val="18"/>
              </w:rPr>
              <w:t> </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股股票</w:t>
            </w:r>
            <w:r>
              <w:rPr>
                <w:rFonts w:ascii="宋体" w:hAnsi="宋体" w:cs="宋体" w:eastAsia="宋体" w:hint="default"/>
                <w:sz w:val="18"/>
                <w:szCs w:val="18"/>
              </w:rPr>
              <w:t> 事宜的停牌公告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2008-9-3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before="15"/>
              <w:ind w:left="93" w:right="99"/>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51"/>
                <w:sz w:val="18"/>
                <w:szCs w:val="18"/>
              </w:rPr>
              <w:t> </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股股票申请获得中国证监会</w:t>
            </w:r>
            <w:r>
              <w:rPr>
                <w:rFonts w:ascii="宋体" w:hAnsi="宋体" w:cs="宋体" w:eastAsia="宋体" w:hint="default"/>
                <w:sz w:val="18"/>
                <w:szCs w:val="18"/>
              </w:rPr>
              <w:t> 审核通过的公告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2008-9-4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2008-9-13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第六届董事会第十三次会议决议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2008-9-13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关于增补一名职工代表监事的公告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香港《大公报》B3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2008-9-18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香港《大公报》C9</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2008-10-28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第六届董事会第十四次会议决议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香港《大公报》C9</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2008-10-28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93" w:right="0"/>
              <w:jc w:val="left"/>
              <w:rPr>
                <w:rFonts w:ascii="宋体" w:hAnsi="宋体" w:cs="宋体" w:eastAsia="宋体" w:hint="default"/>
                <w:sz w:val="18"/>
                <w:szCs w:val="18"/>
              </w:rPr>
            </w:pPr>
            <w:r>
              <w:rPr>
                <w:rFonts w:ascii="宋体" w:hAnsi="宋体" w:cs="宋体" w:eastAsia="宋体" w:hint="default"/>
                <w:sz w:val="18"/>
                <w:szCs w:val="18"/>
              </w:rPr>
              <w:t>第六届监事会第九次会议决议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2008-10-28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年日常关联交易的补充公告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2008-10-28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before="15"/>
              <w:ind w:left="93" w:right="270"/>
              <w:jc w:val="left"/>
              <w:rPr>
                <w:rFonts w:ascii="宋体" w:hAnsi="宋体" w:cs="宋体" w:eastAsia="宋体" w:hint="default"/>
                <w:sz w:val="18"/>
                <w:szCs w:val="18"/>
              </w:rPr>
            </w:pPr>
            <w:r>
              <w:rPr>
                <w:rFonts w:ascii="宋体" w:hAnsi="宋体" w:cs="宋体" w:eastAsia="宋体" w:hint="default"/>
                <w:sz w:val="18"/>
                <w:szCs w:val="18"/>
              </w:rPr>
              <w:t>关于股东所持部分股份解除质押及质押的公 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香港《大公报》C9</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2008-11-22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4"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17"/>
              <w:ind w:left="93" w:right="99"/>
              <w:jc w:val="left"/>
              <w:rPr>
                <w:rFonts w:ascii="宋体" w:hAnsi="宋体" w:cs="宋体" w:eastAsia="宋体" w:hint="default"/>
                <w:sz w:val="18"/>
                <w:szCs w:val="18"/>
              </w:rPr>
            </w:pPr>
            <w:r>
              <w:rPr>
                <w:rFonts w:ascii="宋体" w:hAnsi="宋体" w:cs="宋体" w:eastAsia="宋体" w:hint="default"/>
                <w:sz w:val="18"/>
                <w:szCs w:val="18"/>
              </w:rPr>
              <w:t>关于公司非公开发行</w:t>
            </w:r>
            <w:r>
              <w:rPr>
                <w:rFonts w:ascii="宋体" w:hAnsi="宋体" w:cs="宋体" w:eastAsia="宋体" w:hint="default"/>
                <w:spacing w:val="-51"/>
                <w:sz w:val="18"/>
                <w:szCs w:val="18"/>
              </w:rPr>
              <w:t> </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股股票申请获得中国证</w:t>
            </w:r>
            <w:r>
              <w:rPr>
                <w:rFonts w:ascii="宋体" w:hAnsi="宋体" w:cs="宋体" w:eastAsia="宋体" w:hint="default"/>
                <w:sz w:val="18"/>
                <w:szCs w:val="18"/>
              </w:rPr>
              <w:t> 监会核准批复的公告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2008-12-19</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2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before="15"/>
              <w:ind w:left="93" w:right="270"/>
              <w:jc w:val="left"/>
              <w:rPr>
                <w:rFonts w:ascii="宋体" w:hAnsi="宋体" w:cs="宋体" w:eastAsia="宋体" w:hint="default"/>
                <w:sz w:val="18"/>
                <w:szCs w:val="18"/>
              </w:rPr>
            </w:pPr>
            <w:r>
              <w:rPr>
                <w:rFonts w:ascii="宋体" w:hAnsi="宋体" w:cs="宋体" w:eastAsia="宋体" w:hint="default"/>
                <w:sz w:val="18"/>
                <w:szCs w:val="18"/>
              </w:rPr>
              <w:t>关于股东所持部分股份解除质押及质押的公 告</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5"/>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香港《大公报》C7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sz w:val="18"/>
              </w:rPr>
              <w:t>2008-12-19</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00" w:right="0"/>
              <w:jc w:val="left"/>
              <w:rPr>
                <w:rFonts w:ascii="宋体" w:hAnsi="宋体" w:cs="宋体" w:eastAsia="宋体" w:hint="default"/>
                <w:sz w:val="18"/>
                <w:szCs w:val="18"/>
              </w:rPr>
            </w:pPr>
            <w:hyperlink r:id="rId13">
              <w:r>
                <w:rPr>
                  <w:rFonts w:ascii="宋体"/>
                  <w:sz w:val="18"/>
                </w:rPr>
                <w:t>http://www.sse.com.cn</w:t>
              </w:r>
            </w:hyperlink>
          </w:p>
        </w:tc>
      </w:tr>
      <w:tr>
        <w:trPr>
          <w:trHeight w:val="532" w:hRule="exact"/>
        </w:trPr>
        <w:tc>
          <w:tcPr>
            <w:tcW w:w="38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7"/>
              <w:ind w:left="93" w:right="0"/>
              <w:jc w:val="left"/>
              <w:rPr>
                <w:rFonts w:ascii="宋体" w:hAnsi="宋体" w:cs="宋体" w:eastAsia="宋体" w:hint="default"/>
                <w:sz w:val="18"/>
                <w:szCs w:val="18"/>
              </w:rPr>
            </w:pPr>
            <w:r>
              <w:rPr>
                <w:rFonts w:ascii="宋体" w:hAnsi="宋体" w:cs="宋体" w:eastAsia="宋体" w:hint="default"/>
                <w:sz w:val="18"/>
                <w:szCs w:val="18"/>
              </w:rPr>
              <w:t>关于会计师事务所更名的公告</w:t>
            </w:r>
          </w:p>
        </w:tc>
        <w:tc>
          <w:tcPr>
            <w:tcW w:w="271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7"/>
              <w:ind w:left="100" w:right="11"/>
              <w:jc w:val="left"/>
              <w:rPr>
                <w:rFonts w:ascii="宋体" w:hAnsi="宋体" w:cs="宋体" w:eastAsia="宋体" w:hint="default"/>
                <w:sz w:val="18"/>
                <w:szCs w:val="18"/>
              </w:rPr>
            </w:pPr>
            <w:r>
              <w:rPr>
                <w:rFonts w:ascii="宋体" w:hAnsi="宋体" w:cs="宋体" w:eastAsia="宋体" w:hint="default"/>
                <w:spacing w:val="-19"/>
                <w:sz w:val="18"/>
                <w:szCs w:val="18"/>
              </w:rPr>
              <w:t>《中国证券报》、《上海证券报》、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香港《大公报》</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8"/>
                <w:szCs w:val="18"/>
              </w:rPr>
            </w:pPr>
            <w:r>
              <w:rPr>
                <w:rFonts w:ascii="宋体"/>
                <w:sz w:val="18"/>
              </w:rPr>
              <w:t>2008-12-30</w:t>
            </w:r>
          </w:p>
        </w:tc>
        <w:tc>
          <w:tcPr>
            <w:tcW w:w="25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7"/>
              <w:ind w:left="100" w:right="0"/>
              <w:jc w:val="left"/>
              <w:rPr>
                <w:rFonts w:ascii="宋体" w:hAnsi="宋体" w:cs="宋体" w:eastAsia="宋体" w:hint="default"/>
                <w:sz w:val="18"/>
                <w:szCs w:val="18"/>
              </w:rPr>
            </w:pPr>
            <w:hyperlink r:id="rId13">
              <w:r>
                <w:rPr>
                  <w:rFonts w:ascii="宋体"/>
                  <w:sz w:val="18"/>
                </w:rPr>
                <w:t>http://www.sse.com.cn</w:t>
              </w:r>
            </w:hyperlink>
          </w:p>
        </w:tc>
      </w:tr>
    </w:tbl>
    <w:p>
      <w:pPr>
        <w:spacing w:after="0" w:line="240" w:lineRule="auto"/>
        <w:jc w:val="left"/>
        <w:rPr>
          <w:rFonts w:ascii="宋体" w:hAnsi="宋体" w:cs="宋体" w:eastAsia="宋体" w:hint="default"/>
          <w:sz w:val="18"/>
          <w:szCs w:val="18"/>
        </w:rPr>
        <w:sectPr>
          <w:pgSz w:w="11910" w:h="16840"/>
          <w:pgMar w:header="747" w:footer="727" w:top="980" w:bottom="920" w:left="560" w:right="7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line="274" w:lineRule="exact" w:before="0"/>
        <w:ind w:left="140" w:right="85" w:firstLine="0"/>
        <w:jc w:val="left"/>
        <w:rPr>
          <w:rFonts w:ascii="宋体" w:hAnsi="宋体" w:cs="宋体" w:eastAsia="宋体" w:hint="default"/>
          <w:sz w:val="21"/>
          <w:szCs w:val="21"/>
        </w:rPr>
      </w:pPr>
      <w:bookmarkStart w:name="_bookmark10" w:id="12"/>
      <w:bookmarkEnd w:id="12"/>
      <w:r>
        <w:rPr/>
      </w:r>
      <w:r>
        <w:rPr>
          <w:rFonts w:ascii="宋体" w:hAnsi="宋体" w:cs="宋体" w:eastAsia="宋体" w:hint="default"/>
          <w:b/>
          <w:bCs/>
          <w:sz w:val="21"/>
          <w:szCs w:val="21"/>
        </w:rPr>
        <w:t>十一、财务会计报告</w:t>
      </w:r>
      <w:r>
        <w:rPr>
          <w:rFonts w:ascii="宋体" w:hAnsi="宋体" w:cs="宋体" w:eastAsia="宋体" w:hint="default"/>
          <w:sz w:val="21"/>
          <w:szCs w:val="21"/>
        </w:rPr>
      </w:r>
    </w:p>
    <w:p>
      <w:pPr>
        <w:pStyle w:val="BodyText"/>
        <w:spacing w:line="274" w:lineRule="exact" w:before="0"/>
        <w:ind w:right="85"/>
        <w:jc w:val="left"/>
      </w:pPr>
      <w:r>
        <w:rPr/>
        <w:t>（一）审计报告</w:t>
      </w:r>
    </w:p>
    <w:p>
      <w:pPr>
        <w:spacing w:line="240" w:lineRule="auto" w:before="0"/>
        <w:rPr>
          <w:rFonts w:ascii="宋体" w:hAnsi="宋体" w:cs="宋体" w:eastAsia="宋体" w:hint="default"/>
          <w:sz w:val="20"/>
          <w:szCs w:val="20"/>
        </w:rPr>
      </w:pPr>
    </w:p>
    <w:p>
      <w:pPr>
        <w:pStyle w:val="BodyText"/>
        <w:spacing w:line="240" w:lineRule="auto" w:before="174"/>
        <w:ind w:left="0" w:right="219"/>
        <w:jc w:val="right"/>
      </w:pPr>
      <w:r>
        <w:rPr/>
        <w:t>会审字[2009]6109</w:t>
      </w:r>
      <w:r>
        <w:rPr>
          <w:spacing w:val="-64"/>
        </w:rPr>
        <w:t> </w:t>
      </w:r>
      <w:r>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35"/>
        <w:ind w:left="4181" w:right="85" w:firstLine="0"/>
        <w:jc w:val="left"/>
        <w:rPr>
          <w:rFonts w:ascii="宋体" w:hAnsi="宋体" w:cs="宋体" w:eastAsia="宋体" w:hint="default"/>
          <w:sz w:val="21"/>
          <w:szCs w:val="21"/>
        </w:rPr>
      </w:pPr>
      <w:r>
        <w:rPr>
          <w:rFonts w:ascii="宋体" w:hAnsi="宋体" w:cs="宋体" w:eastAsia="宋体" w:hint="default"/>
          <w:b/>
          <w:bCs/>
          <w:sz w:val="21"/>
          <w:szCs w:val="21"/>
        </w:rPr>
        <w:t>审 计 报</w:t>
      </w:r>
      <w:r>
        <w:rPr>
          <w:rFonts w:ascii="宋体" w:hAnsi="宋体" w:cs="宋体" w:eastAsia="宋体" w:hint="default"/>
          <w:b/>
          <w:bCs/>
          <w:spacing w:val="-3"/>
          <w:sz w:val="21"/>
          <w:szCs w:val="21"/>
        </w:rPr>
        <w:t> </w:t>
      </w:r>
      <w:r>
        <w:rPr>
          <w:rFonts w:ascii="宋体" w:hAnsi="宋体" w:cs="宋体" w:eastAsia="宋体" w:hint="default"/>
          <w:b/>
          <w:bCs/>
          <w:sz w:val="21"/>
          <w:szCs w:val="21"/>
        </w:rPr>
        <w:t>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90" w:lineRule="atLeast" w:before="158"/>
        <w:ind w:right="212" w:hanging="420"/>
        <w:jc w:val="left"/>
      </w:pPr>
      <w:r>
        <w:rPr/>
        <w:t>锦州港股份有限公司全体股东： </w:t>
      </w:r>
      <w:r>
        <w:rPr>
          <w:spacing w:val="-4"/>
        </w:rPr>
        <w:t>我们审计了后附的股份有限公司（以下简称锦州港公司）财务报表，包括</w:t>
      </w:r>
      <w:r>
        <w:rPr>
          <w:spacing w:val="-50"/>
        </w:rPr>
        <w:t> </w:t>
      </w:r>
      <w:r>
        <w:rPr/>
        <w:t>2008</w:t>
      </w:r>
      <w:r>
        <w:rPr>
          <w:spacing w:val="-49"/>
        </w:rPr>
        <w:t> </w:t>
      </w:r>
      <w:r>
        <w:rPr/>
        <w:t>年</w:t>
      </w:r>
      <w:r>
        <w:rPr>
          <w:spacing w:val="-51"/>
        </w:rPr>
        <w:t> </w:t>
      </w:r>
      <w:r>
        <w:rPr/>
        <w:t>12</w:t>
      </w:r>
      <w:r>
        <w:rPr>
          <w:spacing w:val="-50"/>
        </w:rPr>
        <w:t> </w:t>
      </w:r>
      <w:r>
        <w:rPr/>
        <w:t>月</w:t>
      </w:r>
      <w:r>
        <w:rPr>
          <w:spacing w:val="-51"/>
        </w:rPr>
        <w:t> </w:t>
      </w:r>
      <w:r>
        <w:rPr/>
        <w:t>31</w:t>
      </w:r>
      <w:r>
        <w:rPr>
          <w:spacing w:val="-49"/>
        </w:rPr>
        <w:t> </w:t>
      </w:r>
      <w:r>
        <w:rPr/>
        <w:t>日的资</w:t>
      </w:r>
    </w:p>
    <w:p>
      <w:pPr>
        <w:pStyle w:val="BodyText"/>
        <w:spacing w:line="272" w:lineRule="exact" w:before="24"/>
        <w:ind w:left="140" w:right="207"/>
        <w:jc w:val="left"/>
      </w:pPr>
      <w:r>
        <w:rPr>
          <w:spacing w:val="-2"/>
        </w:rPr>
        <w:t>产负债表和合并资产负债表，2008</w:t>
      </w:r>
      <w:r>
        <w:rPr>
          <w:spacing w:val="-45"/>
        </w:rPr>
        <w:t> </w:t>
      </w:r>
      <w:r>
        <w:rPr>
          <w:spacing w:val="-1"/>
        </w:rPr>
        <w:t>年度的利润表和合并利润表、股东权益变动表和合并股东权益变动</w:t>
      </w:r>
      <w:r>
        <w:rPr>
          <w:spacing w:val="-103"/>
        </w:rPr>
        <w:t> </w:t>
      </w:r>
      <w:r>
        <w:rPr>
          <w:spacing w:val="-103"/>
        </w:rPr>
      </w:r>
      <w:r>
        <w:rPr/>
        <w:t>表、现金流量表和合并现金流量表以及财务报表附注。</w:t>
      </w:r>
    </w:p>
    <w:p>
      <w:pPr>
        <w:pStyle w:val="BodyText"/>
        <w:spacing w:line="392" w:lineRule="exact" w:before="24"/>
        <w:ind w:right="99"/>
        <w:jc w:val="left"/>
      </w:pPr>
      <w:r>
        <w:rPr/>
        <w:t>一、管理层对财务报表的责任 按照企业会计准则的规定编制财务报表是锦州港公司管理层的责任。这种责任包括：（1）设计、</w:t>
      </w:r>
    </w:p>
    <w:p>
      <w:pPr>
        <w:pStyle w:val="BodyText"/>
        <w:spacing w:line="222" w:lineRule="exact" w:before="0"/>
        <w:ind w:left="140" w:right="0"/>
        <w:jc w:val="left"/>
      </w:pPr>
      <w:r>
        <w:rPr/>
        <w:t>实施和维护与财务报表编制相关的内部控制</w:t>
      </w:r>
      <w:r>
        <w:rPr>
          <w:spacing w:val="-104"/>
        </w:rPr>
        <w:t>，</w:t>
      </w:r>
      <w:r>
        <w:rPr/>
        <w:t>以使财务报表不存在由于舞弊或错误而导致的重大错报；</w:t>
      </w:r>
    </w:p>
    <w:p>
      <w:pPr>
        <w:pStyle w:val="BodyText"/>
        <w:spacing w:line="343" w:lineRule="auto" w:before="0"/>
        <w:ind w:right="3564" w:hanging="420"/>
        <w:jc w:val="left"/>
      </w:pPr>
      <w:r>
        <w:rPr/>
        <w:t>（2）选择和运用恰当的会计政策；（3）作出合理的会计估计。 二、注册会计师的责任</w:t>
      </w:r>
    </w:p>
    <w:p>
      <w:pPr>
        <w:pStyle w:val="BodyText"/>
        <w:spacing w:line="272" w:lineRule="exact" w:before="55"/>
        <w:ind w:left="140" w:right="221" w:firstLine="420"/>
        <w:jc w:val="both"/>
      </w:pPr>
      <w:r>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BodyText"/>
        <w:spacing w:line="272" w:lineRule="exact" w:before="120"/>
        <w:ind w:left="140" w:right="221" w:firstLine="420"/>
        <w:jc w:val="both"/>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BodyText"/>
        <w:spacing w:line="343" w:lineRule="auto" w:before="93"/>
        <w:ind w:right="1674"/>
        <w:jc w:val="left"/>
      </w:pPr>
      <w:r>
        <w:rPr/>
        <w:t>我们相信，我们获取的审计证据是充分、适当的，为发表审计意见提供了基础。 三、审计意见</w:t>
      </w:r>
    </w:p>
    <w:p>
      <w:pPr>
        <w:pStyle w:val="BodyText"/>
        <w:spacing w:line="272" w:lineRule="exact" w:before="55"/>
        <w:ind w:left="140" w:right="221" w:firstLine="420"/>
        <w:jc w:val="both"/>
      </w:pPr>
      <w:r>
        <w:rPr/>
        <w:t>我们认为，锦州港公司财务报表已经按照企业会计准则的规定编制，在所有重大方面公允反映了 锦州港公司</w:t>
      </w:r>
      <w:r>
        <w:rPr>
          <w:spacing w:val="-58"/>
        </w:rPr>
        <w:t> </w:t>
      </w:r>
      <w:r>
        <w:rPr/>
        <w:t>2008</w:t>
      </w:r>
      <w:r>
        <w:rPr>
          <w:spacing w:val="-57"/>
        </w:rPr>
        <w:t> </w:t>
      </w:r>
      <w:r>
        <w:rPr/>
        <w:t>年</w:t>
      </w:r>
      <w:r>
        <w:rPr>
          <w:spacing w:val="-58"/>
        </w:rPr>
        <w:t> </w:t>
      </w:r>
      <w:r>
        <w:rPr/>
        <w:t>12</w:t>
      </w:r>
      <w:r>
        <w:rPr>
          <w:spacing w:val="-58"/>
        </w:rPr>
        <w:t> </w:t>
      </w:r>
      <w:r>
        <w:rPr/>
        <w:t>月</w:t>
      </w:r>
      <w:r>
        <w:rPr>
          <w:spacing w:val="-58"/>
        </w:rPr>
        <w:t> </w:t>
      </w:r>
      <w:r>
        <w:rPr/>
        <w:t>31</w:t>
      </w:r>
      <w:r>
        <w:rPr>
          <w:spacing w:val="-57"/>
        </w:rPr>
        <w:t> </w:t>
      </w:r>
      <w:r>
        <w:rPr/>
        <w:t>日的财务状况以及</w:t>
      </w:r>
      <w:r>
        <w:rPr>
          <w:spacing w:val="-58"/>
        </w:rPr>
        <w:t> </w:t>
      </w:r>
      <w:r>
        <w:rPr/>
        <w:t>2008</w:t>
      </w:r>
      <w:r>
        <w:rPr>
          <w:spacing w:val="-5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tabs>
          <w:tab w:pos="4340" w:val="left" w:leader="none"/>
        </w:tabs>
        <w:spacing w:line="240" w:lineRule="auto" w:before="0"/>
        <w:ind w:right="85"/>
        <w:jc w:val="left"/>
      </w:pPr>
      <w:r>
        <w:rPr/>
        <w:t>华普天健高商会计师事务所</w:t>
        <w:tab/>
        <w:t>中国注册会计师：吴宇</w:t>
      </w:r>
    </w:p>
    <w:p>
      <w:pPr>
        <w:spacing w:line="240" w:lineRule="auto" w:before="2"/>
        <w:rPr>
          <w:rFonts w:ascii="宋体" w:hAnsi="宋体" w:cs="宋体" w:eastAsia="宋体" w:hint="default"/>
          <w:sz w:val="14"/>
          <w:szCs w:val="14"/>
        </w:rPr>
      </w:pPr>
    </w:p>
    <w:p>
      <w:pPr>
        <w:pStyle w:val="BodyText"/>
        <w:spacing w:line="240" w:lineRule="auto" w:before="0"/>
        <w:ind w:left="929" w:right="85"/>
        <w:jc w:val="left"/>
      </w:pPr>
      <w:r>
        <w:rPr/>
        <w:t>（北京）有限公司</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4393" w:val="left" w:leader="none"/>
        </w:tabs>
        <w:spacing w:line="240" w:lineRule="auto" w:before="0"/>
        <w:ind w:left="4393" w:right="85" w:hanging="3045"/>
        <w:jc w:val="left"/>
      </w:pPr>
      <w:r>
        <w:rPr>
          <w:spacing w:val="-1"/>
        </w:rPr>
        <w:t>中国·北京</w:t>
        <w:tab/>
      </w:r>
      <w:r>
        <w:rPr>
          <w:spacing w:val="-2"/>
        </w:rPr>
        <w:t>中国注册会计师：王心</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0"/>
        <w:ind w:left="4393" w:right="85"/>
        <w:jc w:val="left"/>
      </w:pPr>
      <w:r>
        <w:rPr/>
        <w:t>二〇〇九年四月十四日</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600" w:right="620"/>
        </w:sectPr>
      </w:pPr>
    </w:p>
    <w:p>
      <w:pPr>
        <w:pStyle w:val="BodyText"/>
        <w:spacing w:line="240" w:lineRule="auto"/>
        <w:ind w:left="1180" w:right="-20"/>
        <w:jc w:val="left"/>
      </w:pPr>
      <w:r>
        <w:rPr/>
        <w:t>（二）财务报表</w:t>
      </w:r>
    </w:p>
    <w:p>
      <w:pPr>
        <w:spacing w:line="240" w:lineRule="auto" w:before="7"/>
        <w:rPr>
          <w:rFonts w:ascii="宋体" w:hAnsi="宋体" w:cs="宋体" w:eastAsia="宋体" w:hint="default"/>
          <w:sz w:val="23"/>
          <w:szCs w:val="23"/>
        </w:rPr>
      </w:pPr>
      <w:r>
        <w:rPr/>
        <w:br w:type="column"/>
      </w:r>
      <w:r>
        <w:rPr>
          <w:rFonts w:ascii="宋体"/>
          <w:sz w:val="23"/>
        </w:rPr>
      </w:r>
    </w:p>
    <w:p>
      <w:pPr>
        <w:spacing w:line="274" w:lineRule="exact" w:before="0"/>
        <w:ind w:left="1499" w:right="0" w:firstLine="0"/>
        <w:jc w:val="left"/>
        <w:rPr>
          <w:rFonts w:ascii="宋体" w:hAnsi="宋体" w:cs="宋体" w:eastAsia="宋体" w:hint="default"/>
          <w:sz w:val="21"/>
          <w:szCs w:val="21"/>
        </w:rPr>
      </w:pPr>
      <w:r>
        <w:rPr>
          <w:rFonts w:ascii="宋体" w:hAnsi="宋体" w:cs="宋体" w:eastAsia="宋体" w:hint="default"/>
          <w:b/>
          <w:bCs/>
          <w:sz w:val="21"/>
          <w:szCs w:val="21"/>
        </w:rPr>
        <w:t>资产负债表</w:t>
      </w:r>
      <w:r>
        <w:rPr>
          <w:rFonts w:ascii="宋体" w:hAnsi="宋体" w:cs="宋体" w:eastAsia="宋体" w:hint="default"/>
          <w:sz w:val="21"/>
          <w:szCs w:val="21"/>
        </w:rPr>
      </w:r>
    </w:p>
    <w:p>
      <w:pPr>
        <w:pStyle w:val="BodyText"/>
        <w:tabs>
          <w:tab w:pos="5711" w:val="left" w:leader="none"/>
        </w:tabs>
        <w:spacing w:line="289" w:lineRule="exact" w:before="0"/>
        <w:ind w:left="1180" w:right="0"/>
        <w:jc w:val="left"/>
      </w:pPr>
      <w:r>
        <w:rPr/>
        <w:t>2008</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w:t>
        <w:tab/>
        <w:t>会企</w:t>
      </w:r>
      <w:r>
        <w:rPr>
          <w:spacing w:val="-55"/>
        </w:rPr>
        <w:t> </w:t>
      </w:r>
      <w:r>
        <w:rPr>
          <w:rFonts w:ascii="Times New Roman" w:hAnsi="Times New Roman" w:cs="Times New Roman" w:eastAsia="Times New Roman" w:hint="default"/>
        </w:rPr>
        <w:t>01</w:t>
      </w:r>
      <w:r>
        <w:rPr>
          <w:rFonts w:ascii="Times New Roman" w:hAnsi="Times New Roman" w:cs="Times New Roman" w:eastAsia="Times New Roman" w:hint="default"/>
          <w:spacing w:val="-11"/>
        </w:rPr>
        <w:t> </w:t>
      </w:r>
      <w:r>
        <w:rPr/>
        <w:t>表</w:t>
      </w:r>
    </w:p>
    <w:p>
      <w:pPr>
        <w:spacing w:after="0" w:line="289" w:lineRule="exact"/>
        <w:jc w:val="left"/>
        <w:sectPr>
          <w:type w:val="continuous"/>
          <w:pgSz w:w="11910" w:h="16840"/>
          <w:pgMar w:top="1600" w:bottom="280" w:left="600" w:right="620"/>
          <w:cols w:num="2" w:equalWidth="0">
            <w:col w:w="2651" w:space="704"/>
            <w:col w:w="7335"/>
          </w:cols>
        </w:sectPr>
      </w:pPr>
    </w:p>
    <w:p>
      <w:pPr>
        <w:pStyle w:val="BodyText"/>
        <w:tabs>
          <w:tab w:pos="8008" w:val="left" w:leader="none"/>
        </w:tabs>
        <w:spacing w:line="256" w:lineRule="exact" w:before="0"/>
        <w:ind w:left="761" w:right="0"/>
        <w:jc w:val="left"/>
      </w:pPr>
      <w:r>
        <w:rPr>
          <w:spacing w:val="-1"/>
        </w:rPr>
        <w:t>编制单位:锦州港股份有限公司</w:t>
        <w:tab/>
        <w:t>单位:元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36"/>
        <w:gridCol w:w="1260"/>
        <w:gridCol w:w="1080"/>
        <w:gridCol w:w="1532"/>
        <w:gridCol w:w="1620"/>
        <w:gridCol w:w="1656"/>
        <w:gridCol w:w="1656"/>
      </w:tblGrid>
      <w:tr>
        <w:trPr>
          <w:trHeight w:val="299" w:hRule="exact"/>
        </w:trPr>
        <w:tc>
          <w:tcPr>
            <w:tcW w:w="1636" w:type="dxa"/>
            <w:vMerge w:val="restart"/>
            <w:tcBorders>
              <w:top w:val="single" w:sz="8" w:space="0" w:color="000000"/>
              <w:left w:val="single" w:sz="8" w:space="0" w:color="000000"/>
              <w:right w:val="single" w:sz="4" w:space="0" w:color="000000"/>
            </w:tcBorders>
          </w:tcPr>
          <w:p>
            <w:pPr>
              <w:pStyle w:val="TableParagraph"/>
              <w:tabs>
                <w:tab w:pos="988" w:val="left" w:leader="none"/>
              </w:tabs>
              <w:spacing w:line="240" w:lineRule="auto" w:before="146"/>
              <w:ind w:left="445"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1260" w:type="dxa"/>
            <w:vMerge w:val="restart"/>
            <w:tcBorders>
              <w:top w:val="single" w:sz="8" w:space="0" w:color="000000"/>
              <w:left w:val="single" w:sz="4" w:space="0" w:color="000000"/>
              <w:right w:val="single" w:sz="4" w:space="0" w:color="000000"/>
            </w:tcBorders>
          </w:tcPr>
          <w:p>
            <w:pPr>
              <w:pStyle w:val="TableParagraph"/>
              <w:spacing w:line="244" w:lineRule="auto" w:before="26"/>
              <w:ind w:left="352" w:right="351" w:firstLine="90"/>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附注号</w:t>
            </w:r>
            <w:r>
              <w:rPr>
                <w:rFonts w:ascii="宋体" w:hAnsi="宋体" w:cs="宋体" w:eastAsia="宋体" w:hint="default"/>
                <w:sz w:val="18"/>
                <w:szCs w:val="18"/>
              </w:rPr>
            </w:r>
          </w:p>
        </w:tc>
        <w:tc>
          <w:tcPr>
            <w:tcW w:w="1080" w:type="dxa"/>
            <w:vMerge w:val="restart"/>
            <w:tcBorders>
              <w:top w:val="single" w:sz="8" w:space="0" w:color="000000"/>
              <w:left w:val="single" w:sz="4" w:space="0" w:color="000000"/>
              <w:right w:val="single" w:sz="4" w:space="0" w:color="000000"/>
            </w:tcBorders>
          </w:tcPr>
          <w:p>
            <w:pPr>
              <w:pStyle w:val="TableParagraph"/>
              <w:spacing w:line="244" w:lineRule="auto" w:before="26"/>
              <w:ind w:left="262" w:right="261"/>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附注号</w:t>
            </w:r>
            <w:r>
              <w:rPr>
                <w:rFonts w:ascii="宋体" w:hAnsi="宋体" w:cs="宋体" w:eastAsia="宋体" w:hint="default"/>
                <w:sz w:val="18"/>
                <w:szCs w:val="18"/>
              </w:rPr>
            </w:r>
          </w:p>
        </w:tc>
        <w:tc>
          <w:tcPr>
            <w:tcW w:w="3152"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18"/>
                <w:szCs w:val="18"/>
              </w:rPr>
            </w:pPr>
            <w:r>
              <w:rPr>
                <w:rFonts w:ascii="宋体" w:hAnsi="宋体" w:cs="宋体" w:eastAsia="宋体" w:hint="default"/>
                <w:b/>
                <w:bCs/>
                <w:sz w:val="18"/>
                <w:szCs w:val="18"/>
              </w:rPr>
              <w:t>合并数</w:t>
            </w:r>
            <w:r>
              <w:rPr>
                <w:rFonts w:ascii="宋体" w:hAnsi="宋体" w:cs="宋体" w:eastAsia="宋体" w:hint="default"/>
                <w:sz w:val="18"/>
                <w:szCs w:val="18"/>
              </w:rPr>
            </w:r>
          </w:p>
        </w:tc>
        <w:tc>
          <w:tcPr>
            <w:tcW w:w="3312" w:type="dxa"/>
            <w:gridSpan w:val="2"/>
            <w:tcBorders>
              <w:top w:val="single" w:sz="8" w:space="0" w:color="000000"/>
              <w:left w:val="single" w:sz="4" w:space="0" w:color="000000"/>
              <w:bottom w:val="single" w:sz="4" w:space="0" w:color="000000"/>
              <w:right w:val="single" w:sz="8" w:space="0" w:color="000000"/>
            </w:tcBorders>
          </w:tcPr>
          <w:p>
            <w:pPr>
              <w:pStyle w:val="TableParagraph"/>
              <w:spacing w:line="231" w:lineRule="exact"/>
              <w:ind w:left="97" w:right="0"/>
              <w:jc w:val="center"/>
              <w:rPr>
                <w:rFonts w:ascii="宋体" w:hAnsi="宋体" w:cs="宋体" w:eastAsia="宋体" w:hint="default"/>
                <w:sz w:val="18"/>
                <w:szCs w:val="18"/>
              </w:rPr>
            </w:pPr>
            <w:r>
              <w:rPr>
                <w:rFonts w:ascii="宋体" w:hAnsi="宋体" w:cs="宋体" w:eastAsia="宋体" w:hint="default"/>
                <w:b/>
                <w:bCs/>
                <w:sz w:val="18"/>
                <w:szCs w:val="18"/>
              </w:rPr>
              <w:t>母公司数</w:t>
            </w:r>
            <w:r>
              <w:rPr>
                <w:rFonts w:ascii="宋体" w:hAnsi="宋体" w:cs="宋体" w:eastAsia="宋体" w:hint="default"/>
                <w:sz w:val="18"/>
                <w:szCs w:val="18"/>
              </w:rPr>
            </w:r>
          </w:p>
        </w:tc>
      </w:tr>
      <w:tr>
        <w:trPr>
          <w:trHeight w:val="304" w:hRule="exact"/>
        </w:trPr>
        <w:tc>
          <w:tcPr>
            <w:tcW w:w="1636" w:type="dxa"/>
            <w:vMerge/>
            <w:tcBorders>
              <w:left w:val="single" w:sz="8"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left="5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八、（一）</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183,354,180.23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183,757,923.29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156,181,438.19</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164,986,944.58</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17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八、（二）</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29,195,229.01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30,990,158.42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46,195,229.01</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43,990,158.42</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8"/>
              <w:jc w:val="right"/>
              <w:rPr>
                <w:rFonts w:ascii="宋体" w:hAnsi="宋体" w:cs="宋体" w:eastAsia="宋体" w:hint="default"/>
                <w:sz w:val="18"/>
                <w:szCs w:val="18"/>
              </w:rPr>
            </w:pPr>
            <w:r>
              <w:rPr>
                <w:rFonts w:ascii="宋体" w:hAnsi="宋体" w:cs="宋体" w:eastAsia="宋体" w:hint="default"/>
                <w:sz w:val="18"/>
                <w:szCs w:val="18"/>
              </w:rPr>
              <w:t>九、（一）</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23,659,559.44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32,430,849.04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18,975,392.33</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22,847,299.80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八、（四）</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1,302,249.82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1,898,846.09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1,239,200.62</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1,761,123.33</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八、（五）</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158,772.84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2,201,807.30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158,772.84</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8"/>
              <w:jc w:val="right"/>
              <w:rPr>
                <w:rFonts w:ascii="宋体" w:hAnsi="宋体" w:cs="宋体" w:eastAsia="宋体" w:hint="default"/>
                <w:sz w:val="18"/>
                <w:szCs w:val="18"/>
              </w:rPr>
            </w:pPr>
            <w:r>
              <w:rPr>
                <w:rFonts w:ascii="宋体" w:hAnsi="宋体" w:cs="宋体" w:eastAsia="宋体" w:hint="default"/>
                <w:sz w:val="18"/>
                <w:szCs w:val="18"/>
              </w:rPr>
              <w:t>九、（二）</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25,386,807.44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27,527,084.25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24,561,573.19</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24,813,977.49</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八、（七）</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3,001,906.56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4,600,490.60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2,944,774.81</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4,564,652.50</w:t>
            </w:r>
          </w:p>
        </w:tc>
      </w:tr>
      <w:tr>
        <w:trPr>
          <w:trHeight w:val="491"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exact"/>
              <w:ind w:left="98" w:right="260"/>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1,763,000.00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1,763,000.00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1,763,000.00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sz w:val="18"/>
              </w:rPr>
              <w:t>1,763,000.00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267,662,932.50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283,127,124.53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254,062,415.45</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264,885,928.96</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490"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exact"/>
              <w:ind w:left="98" w:right="260"/>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八、（八）</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5,149,901.63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6,035,940.73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5,149,901.63</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6,035,940.73</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8"/>
              <w:jc w:val="right"/>
              <w:rPr>
                <w:rFonts w:ascii="宋体" w:hAnsi="宋体" w:cs="宋体" w:eastAsia="宋体" w:hint="default"/>
                <w:sz w:val="18"/>
                <w:szCs w:val="18"/>
              </w:rPr>
            </w:pPr>
            <w:r>
              <w:rPr>
                <w:rFonts w:ascii="宋体" w:hAnsi="宋体" w:cs="宋体" w:eastAsia="宋体" w:hint="default"/>
                <w:sz w:val="18"/>
                <w:szCs w:val="18"/>
              </w:rPr>
              <w:t>九、（三）</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108,942,479.01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106,124,486.49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114,962,479.01</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107,624,486.49</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八、（十）</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3,465,793,464.85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2,866,070,787.64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3,453,057,057.17</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2,856,764,190.08</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八、（十一）</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303,674,631.66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530,848,661.26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303,999,470.82</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530,848,661.26</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八、（十二）</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133,605,818.56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132,023,358.82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128,394,320.90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128,456,703.33</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八、（十三）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3,362,364.44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5,657,827.96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2,631,732.00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5,657,827.96</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八、（十四）</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21,118,848.80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4,870,978.21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18,580,896.48</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4,861,736.19</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4,041,647,508.95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3,651,632,041.11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4,026,775,858.01</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3,640,249,546.04</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163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
              <w:ind w:right="260"/>
              <w:jc w:val="right"/>
              <w:rPr>
                <w:rFonts w:ascii="宋体" w:hAnsi="宋体" w:cs="宋体" w:eastAsia="宋体" w:hint="default"/>
                <w:sz w:val="18"/>
                <w:szCs w:val="18"/>
              </w:rPr>
            </w:pPr>
            <w:r>
              <w:rPr>
                <w:rFonts w:ascii="宋体" w:hAnsi="宋体" w:cs="宋体" w:eastAsia="宋体" w:hint="default"/>
                <w:sz w:val="18"/>
                <w:szCs w:val="18"/>
              </w:rPr>
              <w:t>资产总计</w:t>
            </w:r>
          </w:p>
        </w:tc>
        <w:tc>
          <w:tcPr>
            <w:tcW w:w="1260"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4" w:space="0" w:color="000000"/>
            </w:tcBorders>
          </w:tcPr>
          <w:p>
            <w:pPr/>
          </w:p>
        </w:tc>
        <w:tc>
          <w:tcPr>
            <w:tcW w:w="15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4,309,310,441.45</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3,934,759,165.64</w:t>
            </w:r>
          </w:p>
        </w:tc>
        <w:tc>
          <w:tcPr>
            <w:tcW w:w="1656" w:type="dxa"/>
            <w:tcBorders>
              <w:top w:val="single" w:sz="4" w:space="0" w:color="000000"/>
              <w:left w:val="single" w:sz="4" w:space="0" w:color="000000"/>
              <w:bottom w:val="single" w:sz="8"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4,280,838,273.46</w:t>
            </w:r>
          </w:p>
        </w:tc>
        <w:tc>
          <w:tcPr>
            <w:tcW w:w="1656" w:type="dxa"/>
            <w:tcBorders>
              <w:top w:val="single" w:sz="4" w:space="0" w:color="000000"/>
              <w:left w:val="single" w:sz="4"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18"/>
                <w:szCs w:val="18"/>
              </w:rPr>
            </w:pPr>
            <w:r>
              <w:rPr>
                <w:rFonts w:ascii="宋体"/>
                <w:sz w:val="18"/>
              </w:rPr>
              <w:t>3,905,135,475.00</w:t>
            </w:r>
          </w:p>
        </w:tc>
      </w:tr>
    </w:tbl>
    <w:p>
      <w:pPr>
        <w:spacing w:line="240" w:lineRule="auto" w:before="6"/>
        <w:rPr>
          <w:rFonts w:ascii="宋体" w:hAnsi="宋体" w:cs="宋体" w:eastAsia="宋体" w:hint="default"/>
          <w:sz w:val="15"/>
          <w:szCs w:val="15"/>
        </w:rPr>
      </w:pPr>
    </w:p>
    <w:p>
      <w:pPr>
        <w:pStyle w:val="BodyText"/>
        <w:tabs>
          <w:tab w:pos="3806" w:val="left" w:leader="none"/>
          <w:tab w:pos="7480" w:val="left" w:leader="none"/>
        </w:tabs>
        <w:spacing w:line="240" w:lineRule="auto"/>
        <w:ind w:left="760" w:right="0"/>
        <w:jc w:val="left"/>
      </w:pPr>
      <w:r>
        <w:rPr/>
        <w:t>公司法定代表人：张宏伟</w:t>
        <w:tab/>
      </w:r>
      <w:r>
        <w:rPr>
          <w:spacing w:val="-1"/>
        </w:rPr>
        <w:t>主管会计工作负责人：肖爱东</w:t>
        <w:tab/>
        <w:t>会计机构负责人：王兴山</w:t>
      </w:r>
    </w:p>
    <w:p>
      <w:pPr>
        <w:spacing w:after="0" w:line="240" w:lineRule="auto"/>
        <w:jc w:val="left"/>
        <w:sectPr>
          <w:type w:val="continuous"/>
          <w:pgSz w:w="11910" w:h="16840"/>
          <w:pgMar w:top="1600" w:bottom="280" w:left="600" w:right="6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72" w:lineRule="exact" w:before="63"/>
        <w:ind w:left="4544" w:right="4203" w:firstLine="0"/>
        <w:jc w:val="center"/>
        <w:rPr>
          <w:rFonts w:ascii="宋体" w:hAnsi="宋体" w:cs="宋体" w:eastAsia="宋体" w:hint="default"/>
          <w:sz w:val="21"/>
          <w:szCs w:val="21"/>
        </w:rPr>
      </w:pPr>
      <w:r>
        <w:rPr>
          <w:rFonts w:ascii="宋体" w:hAnsi="宋体" w:cs="宋体" w:eastAsia="宋体" w:hint="default"/>
          <w:b/>
          <w:bCs/>
          <w:sz w:val="21"/>
          <w:szCs w:val="21"/>
        </w:rPr>
        <w:t>资产负债表 （续）</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tabs>
          <w:tab w:pos="7585" w:val="left" w:leader="none"/>
        </w:tabs>
        <w:spacing w:line="248" w:lineRule="exact" w:before="0"/>
        <w:ind w:left="338" w:right="0"/>
        <w:jc w:val="center"/>
      </w:pPr>
      <w:r>
        <w:rPr>
          <w:spacing w:val="-1"/>
        </w:rPr>
        <w:t>编制单位:锦州港股份有限公司</w:t>
        <w:tab/>
        <w:t>单位:元 </w:t>
      </w:r>
      <w:r>
        <w:rPr/>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36"/>
        <w:gridCol w:w="1440"/>
        <w:gridCol w:w="860"/>
        <w:gridCol w:w="1746"/>
        <w:gridCol w:w="1476"/>
        <w:gridCol w:w="1476"/>
        <w:gridCol w:w="1656"/>
      </w:tblGrid>
      <w:tr>
        <w:trPr>
          <w:trHeight w:val="299" w:hRule="exact"/>
        </w:trPr>
        <w:tc>
          <w:tcPr>
            <w:tcW w:w="1636" w:type="dxa"/>
            <w:vMerge w:val="restart"/>
            <w:tcBorders>
              <w:top w:val="single" w:sz="8" w:space="0" w:color="000000"/>
              <w:left w:val="single" w:sz="8" w:space="0" w:color="000000"/>
              <w:right w:val="single" w:sz="4" w:space="0" w:color="000000"/>
            </w:tcBorders>
          </w:tcPr>
          <w:p>
            <w:pPr>
              <w:pStyle w:val="TableParagraph"/>
              <w:spacing w:line="240" w:lineRule="auto" w:before="137"/>
              <w:ind w:left="175"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1440" w:type="dxa"/>
            <w:vMerge w:val="restart"/>
            <w:tcBorders>
              <w:top w:val="single" w:sz="8" w:space="0" w:color="000000"/>
              <w:left w:val="single" w:sz="4" w:space="0" w:color="000000"/>
              <w:right w:val="single" w:sz="4" w:space="0" w:color="000000"/>
            </w:tcBorders>
          </w:tcPr>
          <w:p>
            <w:pPr>
              <w:pStyle w:val="TableParagraph"/>
              <w:spacing w:line="232" w:lineRule="exact" w:before="46"/>
              <w:ind w:left="442" w:right="442" w:firstLine="91"/>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附注号</w:t>
            </w:r>
            <w:r>
              <w:rPr>
                <w:rFonts w:ascii="宋体" w:hAnsi="宋体" w:cs="宋体" w:eastAsia="宋体" w:hint="default"/>
                <w:sz w:val="18"/>
                <w:szCs w:val="18"/>
              </w:rPr>
            </w:r>
          </w:p>
        </w:tc>
        <w:tc>
          <w:tcPr>
            <w:tcW w:w="860" w:type="dxa"/>
            <w:vMerge w:val="restart"/>
            <w:tcBorders>
              <w:top w:val="single" w:sz="8" w:space="0" w:color="000000"/>
              <w:left w:val="single" w:sz="4" w:space="0" w:color="000000"/>
              <w:right w:val="single" w:sz="4" w:space="0" w:color="000000"/>
            </w:tcBorders>
          </w:tcPr>
          <w:p>
            <w:pPr>
              <w:pStyle w:val="TableParagraph"/>
              <w:spacing w:line="232" w:lineRule="exact" w:before="46"/>
              <w:ind w:left="153" w:right="150" w:firstLine="1"/>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附注号</w:t>
            </w:r>
            <w:r>
              <w:rPr>
                <w:rFonts w:ascii="宋体" w:hAnsi="宋体" w:cs="宋体" w:eastAsia="宋体" w:hint="default"/>
                <w:sz w:val="18"/>
                <w:szCs w:val="18"/>
              </w:rPr>
            </w:r>
          </w:p>
        </w:tc>
        <w:tc>
          <w:tcPr>
            <w:tcW w:w="3222" w:type="dxa"/>
            <w:gridSpan w:val="2"/>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合并数</w:t>
            </w:r>
            <w:r>
              <w:rPr>
                <w:rFonts w:ascii="宋体" w:hAnsi="宋体" w:cs="宋体" w:eastAsia="宋体" w:hint="default"/>
                <w:sz w:val="18"/>
                <w:szCs w:val="18"/>
              </w:rPr>
            </w:r>
          </w:p>
        </w:tc>
        <w:tc>
          <w:tcPr>
            <w:tcW w:w="3132" w:type="dxa"/>
            <w:gridSpan w:val="2"/>
            <w:tcBorders>
              <w:top w:val="single" w:sz="8" w:space="0" w:color="000000"/>
              <w:left w:val="single" w:sz="4" w:space="0" w:color="000000"/>
              <w:bottom w:val="single" w:sz="4" w:space="0" w:color="000000"/>
              <w:right w:val="single" w:sz="8" w:space="0" w:color="000000"/>
            </w:tcBorders>
          </w:tcPr>
          <w:p>
            <w:pPr>
              <w:pStyle w:val="TableParagraph"/>
              <w:spacing w:line="231" w:lineRule="exact"/>
              <w:ind w:left="97" w:right="0"/>
              <w:jc w:val="center"/>
              <w:rPr>
                <w:rFonts w:ascii="宋体" w:hAnsi="宋体" w:cs="宋体" w:eastAsia="宋体" w:hint="default"/>
                <w:sz w:val="18"/>
                <w:szCs w:val="18"/>
              </w:rPr>
            </w:pPr>
            <w:r>
              <w:rPr>
                <w:rFonts w:ascii="宋体" w:hAnsi="宋体" w:cs="宋体" w:eastAsia="宋体" w:hint="default"/>
                <w:b/>
                <w:bCs/>
                <w:sz w:val="18"/>
                <w:szCs w:val="18"/>
              </w:rPr>
              <w:t>母公司数</w:t>
            </w:r>
            <w:r>
              <w:rPr>
                <w:rFonts w:ascii="宋体" w:hAnsi="宋体" w:cs="宋体" w:eastAsia="宋体" w:hint="default"/>
                <w:sz w:val="18"/>
                <w:szCs w:val="18"/>
              </w:rPr>
            </w:r>
          </w:p>
        </w:tc>
      </w:tr>
      <w:tr>
        <w:trPr>
          <w:trHeight w:val="304" w:hRule="exact"/>
        </w:trPr>
        <w:tc>
          <w:tcPr>
            <w:tcW w:w="1636" w:type="dxa"/>
            <w:vMerge/>
            <w:tcBorders>
              <w:left w:val="single" w:sz="8"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860" w:type="dxa"/>
            <w:vMerge/>
            <w:tcBorders>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5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left="5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八、（十六）</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324,200,000.00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385,200,000.00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320,000,000.00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381,000,000.00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八、（十七）</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135,884,997.30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94,587,423.14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135,884,997.30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94,587,423.14</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八、（十八）</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481,440,770.91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373,804,441.46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481,762,882.72</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371,771,978.90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八、（十九）</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27,081,773.18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26,782,628.82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22,525,138.84</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18,021,815.07</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八、（二十）</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43,283,819.99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13,197,207.30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39,997,698.71</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12,814,106.64</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八、（二十一）</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24,006,558.77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10,721,551.01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23,367,052.46</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10,937,667.03</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八、（二十二）</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4,831,397.36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3,905,215.28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3,816,204.56</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3,816,202.89</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八、（二十三）</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32,166,207.24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56,768,292.69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31,446,336.29</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55,157,197.62</w:t>
            </w:r>
          </w:p>
        </w:tc>
      </w:tr>
      <w:tr>
        <w:trPr>
          <w:trHeight w:val="478"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一年内到期的非</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八、（二十四）</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272,814,001.31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32,064,285.71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272,814,001.31</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pacing w:val="-1"/>
                <w:sz w:val="18"/>
              </w:rPr>
              <w:t>32,064,285.71</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211,854.00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211,854.00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211,854.00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211,854.00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1,345,921,380.06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997,242,899.41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1,331,826,166.19</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980,382,531.00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八、（二十五）</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1,352,850,000.00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1,536,850,000.00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1,352,850,000.00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1,536,850,000.00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八、（二十六）</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36,923,541.27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771,428.58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36,923,541.27</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z w:val="18"/>
              </w:rPr>
              <w:t>771,428.58</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1,389,773,541.27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1,537,621,428.58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1,389,773,541.27</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1,537,621,428.58</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2,735,694,921.33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2,534,864,327.99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2,721,599,707.46</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2,518,003,959.58</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八、（二十七）</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1,055,489,475.00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1,055,489,475.00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1,055,489,475.00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1,055,489,475.00</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八、（二十八）</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101,564,786.69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97,814,786.69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101,514,222.94</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97,764,222.94</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pacing w:val="-6"/>
                <w:sz w:val="18"/>
                <w:szCs w:val="18"/>
              </w:rPr>
              <w:t>八、（二十九）</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122,633,492.06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88,958,059.36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122,633,492.06</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88,958,059.36</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八、（三十）</w:t>
            </w: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281,100,499.02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150,522,272.45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279,601,376.00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144,919,758.12</w:t>
            </w:r>
          </w:p>
        </w:tc>
      </w:tr>
      <w:tr>
        <w:trPr>
          <w:trHeight w:val="476"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归属于母公司股</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东权益合计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1,560,788,252.77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pacing w:val="-1"/>
                <w:sz w:val="18"/>
              </w:rPr>
              <w:t>1,392,784,593.50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1,559,238,566.00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pacing w:val="-1"/>
                <w:sz w:val="18"/>
              </w:rPr>
              <w:t>1,387,131,515.42</w:t>
            </w: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12,827,267.35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7,110,244.15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16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1,573,615,520.12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1,399,894,837.65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1,559,238,566.00</w:t>
            </w:r>
          </w:p>
        </w:tc>
        <w:tc>
          <w:tcPr>
            <w:tcW w:w="16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1,387,131,515.42</w:t>
            </w:r>
          </w:p>
        </w:tc>
      </w:tr>
      <w:tr>
        <w:trPr>
          <w:trHeight w:val="482" w:hRule="exact"/>
        </w:trPr>
        <w:tc>
          <w:tcPr>
            <w:tcW w:w="1636" w:type="dxa"/>
            <w:tcBorders>
              <w:top w:val="single" w:sz="4" w:space="0" w:color="000000"/>
              <w:left w:val="single" w:sz="8" w:space="0" w:color="000000"/>
              <w:bottom w:val="single" w:sz="8"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负债和股东权益</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440" w:type="dxa"/>
            <w:tcBorders>
              <w:top w:val="single" w:sz="4" w:space="0" w:color="000000"/>
              <w:left w:val="single" w:sz="4" w:space="0" w:color="000000"/>
              <w:bottom w:val="single" w:sz="8" w:space="0" w:color="000000"/>
              <w:right w:val="single" w:sz="4" w:space="0" w:color="000000"/>
            </w:tcBorders>
          </w:tcPr>
          <w:p>
            <w:pPr/>
          </w:p>
        </w:tc>
        <w:tc>
          <w:tcPr>
            <w:tcW w:w="860" w:type="dxa"/>
            <w:tcBorders>
              <w:top w:val="single" w:sz="4" w:space="0" w:color="000000"/>
              <w:left w:val="single" w:sz="4" w:space="0" w:color="000000"/>
              <w:bottom w:val="single" w:sz="8" w:space="0" w:color="000000"/>
              <w:right w:val="single" w:sz="4" w:space="0" w:color="000000"/>
            </w:tcBorders>
          </w:tcPr>
          <w:p>
            <w:pPr/>
          </w:p>
        </w:tc>
        <w:tc>
          <w:tcPr>
            <w:tcW w:w="17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4,309,310,441.45</w:t>
            </w:r>
          </w:p>
        </w:tc>
        <w:tc>
          <w:tcPr>
            <w:tcW w:w="14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3,934,759,165.64</w:t>
            </w:r>
          </w:p>
        </w:tc>
        <w:tc>
          <w:tcPr>
            <w:tcW w:w="14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4,280,838,273.46</w:t>
            </w:r>
          </w:p>
        </w:tc>
        <w:tc>
          <w:tcPr>
            <w:tcW w:w="165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3,905,135,475.00</w:t>
            </w:r>
          </w:p>
        </w:tc>
      </w:tr>
    </w:tbl>
    <w:p>
      <w:pPr>
        <w:spacing w:line="240" w:lineRule="auto" w:before="6"/>
        <w:rPr>
          <w:rFonts w:ascii="宋体" w:hAnsi="宋体" w:cs="宋体" w:eastAsia="宋体" w:hint="default"/>
          <w:sz w:val="15"/>
          <w:szCs w:val="15"/>
        </w:rPr>
      </w:pPr>
    </w:p>
    <w:p>
      <w:pPr>
        <w:pStyle w:val="BodyText"/>
        <w:tabs>
          <w:tab w:pos="3970" w:val="left" w:leader="none"/>
          <w:tab w:pos="7541" w:val="left" w:leader="none"/>
        </w:tabs>
        <w:spacing w:line="240" w:lineRule="auto"/>
        <w:ind w:left="820" w:right="0"/>
        <w:jc w:val="left"/>
      </w:pPr>
      <w:r>
        <w:rPr/>
        <w:t>公司法定代表人：张宏伟</w:t>
        <w:tab/>
        <w:t>主管会计工作负责人：肖爱东</w:t>
        <w:tab/>
        <w:t>会计机构负责人：王兴山</w:t>
      </w:r>
    </w:p>
    <w:p>
      <w:pPr>
        <w:spacing w:after="0" w:line="240" w:lineRule="auto"/>
        <w:jc w:val="left"/>
        <w:sectPr>
          <w:pgSz w:w="11910" w:h="16840"/>
          <w:pgMar w:header="747" w:footer="727" w:top="980" w:bottom="920" w:left="540" w:right="820"/>
        </w:sectPr>
      </w:pPr>
    </w:p>
    <w:p>
      <w:pPr>
        <w:spacing w:before="26"/>
        <w:ind w:left="233" w:right="0" w:firstLine="0"/>
        <w:jc w:val="left"/>
        <w:rPr>
          <w:rFonts w:ascii="宋体" w:hAnsi="宋体" w:cs="宋体" w:eastAsia="宋体" w:hint="default"/>
          <w:sz w:val="18"/>
          <w:szCs w:val="18"/>
        </w:rPr>
      </w:pPr>
      <w:r>
        <w:rPr>
          <w:rFonts w:ascii="宋体" w:hAnsi="宋体" w:cs="宋体" w:eastAsia="宋体" w:hint="default"/>
          <w:sz w:val="18"/>
          <w:szCs w:val="18"/>
        </w:rPr>
        <w:t>锦州港股份有限公司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4"/>
          <w:footerReference w:type="default" r:id="rId15"/>
          <w:pgSz w:w="16840" w:h="11910" w:orient="landscape"/>
          <w:pgMar w:header="0" w:footer="0" w:top="660" w:bottom="280" w:left="900" w:right="1300"/>
        </w:sectPr>
      </w:pPr>
    </w:p>
    <w:p>
      <w:pPr>
        <w:spacing w:before="35"/>
        <w:ind w:left="0" w:right="0" w:firstLine="0"/>
        <w:jc w:val="right"/>
        <w:rPr>
          <w:rFonts w:ascii="宋体" w:hAnsi="宋体" w:cs="宋体" w:eastAsia="宋体" w:hint="default"/>
          <w:sz w:val="21"/>
          <w:szCs w:val="21"/>
        </w:rPr>
      </w:pPr>
      <w:r>
        <w:rPr>
          <w:rFonts w:ascii="宋体" w:hAnsi="宋体" w:cs="宋体" w:eastAsia="宋体" w:hint="default"/>
          <w:b/>
          <w:bCs/>
          <w:sz w:val="21"/>
          <w:szCs w:val="21"/>
        </w:rPr>
        <w:t>利润表</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r>
        <w:rPr/>
        <w:br w:type="column"/>
      </w:r>
      <w:r>
        <w:rPr>
          <w:rFonts w:ascii="宋体"/>
          <w:b/>
          <w:sz w:val="23"/>
        </w:rPr>
      </w:r>
    </w:p>
    <w:p>
      <w:pPr>
        <w:spacing w:before="0"/>
        <w:ind w:left="0" w:right="408" w:firstLine="0"/>
        <w:jc w:val="right"/>
        <w:rPr>
          <w:rFonts w:ascii="宋体" w:hAnsi="宋体" w:cs="宋体" w:eastAsia="宋体" w:hint="default"/>
          <w:sz w:val="18"/>
          <w:szCs w:val="18"/>
        </w:rPr>
      </w:pPr>
      <w:r>
        <w:rPr>
          <w:rFonts w:ascii="宋体" w:hAnsi="宋体" w:cs="宋体" w:eastAsia="宋体" w:hint="default"/>
          <w:sz w:val="18"/>
          <w:szCs w:val="18"/>
        </w:rPr>
        <w:t>会企</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表</w:t>
      </w:r>
    </w:p>
    <w:p>
      <w:pPr>
        <w:spacing w:after="0"/>
        <w:jc w:val="right"/>
        <w:rPr>
          <w:rFonts w:ascii="宋体" w:hAnsi="宋体" w:cs="宋体" w:eastAsia="宋体" w:hint="default"/>
          <w:sz w:val="18"/>
          <w:szCs w:val="18"/>
        </w:rPr>
        <w:sectPr>
          <w:type w:val="continuous"/>
          <w:pgSz w:w="16840" w:h="11910" w:orient="landscape"/>
          <w:pgMar w:top="1600" w:bottom="280" w:left="900" w:right="1300"/>
          <w:cols w:num="2" w:equalWidth="0">
            <w:col w:w="7684" w:space="40"/>
            <w:col w:w="6916"/>
          </w:cols>
        </w:sectPr>
      </w:pPr>
    </w:p>
    <w:p>
      <w:pPr>
        <w:tabs>
          <w:tab w:pos="6983" w:val="left" w:leader="none"/>
          <w:tab w:pos="13463" w:val="left" w:leader="none"/>
        </w:tabs>
        <w:spacing w:line="234" w:lineRule="exact"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编制单位：锦州港股份有限公司</w:t>
        <w:tab/>
        <w:t>2008</w:t>
      </w:r>
      <w:r>
        <w:rPr>
          <w:rFonts w:ascii="宋体" w:hAnsi="宋体" w:cs="宋体" w:eastAsia="宋体" w:hint="default"/>
          <w:spacing w:val="-46"/>
          <w:sz w:val="18"/>
          <w:szCs w:val="18"/>
        </w:rPr>
        <w:t> </w:t>
      </w:r>
      <w:r>
        <w:rPr>
          <w:rFonts w:ascii="宋体" w:hAnsi="宋体" w:cs="宋体" w:eastAsia="宋体" w:hint="default"/>
          <w:sz w:val="18"/>
          <w:szCs w:val="18"/>
        </w:rPr>
        <w:t>年度</w:t>
        <w:tab/>
      </w:r>
      <w:r>
        <w:rPr>
          <w:rFonts w:ascii="宋体" w:hAnsi="宋体" w:cs="宋体" w:eastAsia="宋体" w:hint="default"/>
          <w:spacing w:val="-12"/>
          <w:sz w:val="18"/>
          <w:szCs w:val="18"/>
        </w:rPr>
        <w:t>单位：元</w:t>
      </w:r>
    </w:p>
    <w:p>
      <w:pPr>
        <w:spacing w:line="240" w:lineRule="auto" w:before="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266"/>
        <w:gridCol w:w="1484"/>
        <w:gridCol w:w="1558"/>
        <w:gridCol w:w="1700"/>
        <w:gridCol w:w="1900"/>
        <w:gridCol w:w="1566"/>
        <w:gridCol w:w="1834"/>
      </w:tblGrid>
      <w:tr>
        <w:trPr>
          <w:trHeight w:val="300" w:hRule="exact"/>
        </w:trPr>
        <w:tc>
          <w:tcPr>
            <w:tcW w:w="4266" w:type="dxa"/>
            <w:vMerge w:val="restart"/>
            <w:tcBorders>
              <w:top w:val="single" w:sz="8" w:space="0" w:color="000000"/>
              <w:left w:val="single" w:sz="8" w:space="0" w:color="000000"/>
              <w:right w:val="single" w:sz="4" w:space="0" w:color="000000"/>
            </w:tcBorders>
          </w:tcPr>
          <w:p>
            <w:pPr>
              <w:pStyle w:val="TableParagraph"/>
              <w:tabs>
                <w:tab w:pos="2757" w:val="left" w:leader="none"/>
              </w:tabs>
              <w:spacing w:line="240" w:lineRule="auto" w:before="137"/>
              <w:ind w:left="130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84" w:type="dxa"/>
            <w:vMerge w:val="restart"/>
            <w:tcBorders>
              <w:top w:val="single" w:sz="8" w:space="0" w:color="000000"/>
              <w:left w:val="single" w:sz="4" w:space="0" w:color="000000"/>
              <w:right w:val="single" w:sz="4" w:space="0" w:color="000000"/>
            </w:tcBorders>
          </w:tcPr>
          <w:p>
            <w:pPr>
              <w:pStyle w:val="TableParagraph"/>
              <w:spacing w:line="240" w:lineRule="auto" w:before="21"/>
              <w:ind w:left="465" w:right="463" w:firstLine="90"/>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附注号</w:t>
            </w:r>
            <w:r>
              <w:rPr>
                <w:rFonts w:ascii="宋体" w:hAnsi="宋体" w:cs="宋体" w:eastAsia="宋体" w:hint="default"/>
                <w:sz w:val="18"/>
                <w:szCs w:val="18"/>
              </w:rPr>
            </w:r>
          </w:p>
        </w:tc>
        <w:tc>
          <w:tcPr>
            <w:tcW w:w="1558" w:type="dxa"/>
            <w:vMerge w:val="restart"/>
            <w:tcBorders>
              <w:top w:val="single" w:sz="8" w:space="0" w:color="000000"/>
              <w:left w:val="single" w:sz="4" w:space="0" w:color="000000"/>
              <w:right w:val="single" w:sz="4" w:space="0" w:color="000000"/>
            </w:tcBorders>
          </w:tcPr>
          <w:p>
            <w:pPr>
              <w:pStyle w:val="TableParagraph"/>
              <w:spacing w:line="240" w:lineRule="auto" w:before="21"/>
              <w:ind w:left="501" w:right="499" w:firstLine="1"/>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附注号</w:t>
            </w:r>
            <w:r>
              <w:rPr>
                <w:rFonts w:ascii="宋体" w:hAnsi="宋体" w:cs="宋体" w:eastAsia="宋体" w:hint="default"/>
                <w:sz w:val="18"/>
                <w:szCs w:val="18"/>
              </w:rPr>
            </w:r>
          </w:p>
        </w:tc>
        <w:tc>
          <w:tcPr>
            <w:tcW w:w="3600" w:type="dxa"/>
            <w:gridSpan w:val="2"/>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89" w:right="0"/>
              <w:jc w:val="center"/>
              <w:rPr>
                <w:rFonts w:ascii="宋体" w:hAnsi="宋体" w:cs="宋体" w:eastAsia="宋体" w:hint="default"/>
                <w:sz w:val="18"/>
                <w:szCs w:val="18"/>
              </w:rPr>
            </w:pPr>
            <w:r>
              <w:rPr>
                <w:rFonts w:ascii="宋体" w:hAnsi="宋体" w:cs="宋体" w:eastAsia="宋体" w:hint="default"/>
                <w:b/>
                <w:bCs/>
                <w:sz w:val="18"/>
                <w:szCs w:val="18"/>
              </w:rPr>
              <w:t>合并数</w:t>
            </w:r>
            <w:r>
              <w:rPr>
                <w:rFonts w:ascii="宋体" w:hAnsi="宋体" w:cs="宋体" w:eastAsia="宋体" w:hint="default"/>
                <w:sz w:val="18"/>
                <w:szCs w:val="18"/>
              </w:rPr>
            </w:r>
          </w:p>
        </w:tc>
        <w:tc>
          <w:tcPr>
            <w:tcW w:w="3400" w:type="dxa"/>
            <w:gridSpan w:val="2"/>
            <w:tcBorders>
              <w:top w:val="single" w:sz="8" w:space="0" w:color="000000"/>
              <w:left w:val="single" w:sz="4" w:space="0" w:color="000000"/>
              <w:bottom w:val="single" w:sz="4" w:space="0" w:color="000000"/>
              <w:right w:val="single" w:sz="8" w:space="0" w:color="000000"/>
            </w:tcBorders>
          </w:tcPr>
          <w:p>
            <w:pPr>
              <w:pStyle w:val="TableParagraph"/>
              <w:spacing w:line="231" w:lineRule="exact"/>
              <w:ind w:left="96" w:right="0"/>
              <w:jc w:val="center"/>
              <w:rPr>
                <w:rFonts w:ascii="宋体" w:hAnsi="宋体" w:cs="宋体" w:eastAsia="宋体" w:hint="default"/>
                <w:sz w:val="18"/>
                <w:szCs w:val="18"/>
              </w:rPr>
            </w:pPr>
            <w:r>
              <w:rPr>
                <w:rFonts w:ascii="宋体" w:hAnsi="宋体" w:cs="宋体" w:eastAsia="宋体" w:hint="default"/>
                <w:b/>
                <w:bCs/>
                <w:sz w:val="18"/>
                <w:szCs w:val="18"/>
              </w:rPr>
              <w:t>母公司数</w:t>
            </w:r>
            <w:r>
              <w:rPr>
                <w:rFonts w:ascii="宋体" w:hAnsi="宋体" w:cs="宋体" w:eastAsia="宋体" w:hint="default"/>
                <w:sz w:val="18"/>
                <w:szCs w:val="18"/>
              </w:rPr>
            </w:r>
          </w:p>
        </w:tc>
      </w:tr>
      <w:tr>
        <w:trPr>
          <w:trHeight w:val="304" w:hRule="exact"/>
        </w:trPr>
        <w:tc>
          <w:tcPr>
            <w:tcW w:w="4266" w:type="dxa"/>
            <w:vMerge/>
            <w:tcBorders>
              <w:left w:val="single" w:sz="8"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6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left="59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8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八、（三十一）</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pacing w:val="-30"/>
                <w:sz w:val="18"/>
                <w:szCs w:val="18"/>
              </w:rPr>
              <w:t>九、（四）</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792,244,518.13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526,325,602.86</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762,279,649.58</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493,672,766.75</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八、（三十一）</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pacing w:val="-30"/>
                <w:sz w:val="18"/>
                <w:szCs w:val="18"/>
              </w:rPr>
              <w:t>九、（四）</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362,873,373.25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248,080,229.29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343,592,139.77</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224,772,134.09</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八、（三十二）</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27,883,334.03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17,618,203.81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26,031,210.21</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16,523,781.33</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5,211,404.23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3,580,637.83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5,211,404.23</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3,580,637.83</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65,363,811.13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43,323,156.21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64,531,378.29</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43,323,156.21</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八、（三十三）</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109,096,718.18</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92,314,294.40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109,592,417.34</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92,445,694.90</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八、（三十四）</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409,513.71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371,044.01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221,726.30</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4"/>
              <w:jc w:val="right"/>
              <w:rPr>
                <w:rFonts w:ascii="Times New Roman" w:hAnsi="Times New Roman" w:cs="Times New Roman" w:eastAsia="Times New Roman" w:hint="default"/>
                <w:sz w:val="18"/>
                <w:szCs w:val="18"/>
              </w:rPr>
            </w:pPr>
            <w:r>
              <w:rPr>
                <w:rFonts w:ascii="Times New Roman"/>
                <w:sz w:val="18"/>
              </w:rPr>
              <w:t>293,013.83</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36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八、（三十五）</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pacing w:val="-30"/>
                <w:sz w:val="18"/>
                <w:szCs w:val="18"/>
              </w:rPr>
              <w:t>九、（五）</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3,519,440.14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-6,672,288.39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5,721,247.44</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-4,215,429.16</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3,519,440.14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-6,672,288.39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3,519,440.14</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-6,672,288.39</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224,925,803.74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114,365,748.92</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218,820,620.88</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108,518,919.40</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八、（三十六）</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2,731,622.71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1,434,666.79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8,666,273.13</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1,211,293.07</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八、（三十七）</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1,281,393.14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1,802,499.33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1,241,025.10</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1,455,066.09</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748,135.37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1,421,674.49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742,310.43</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1,421,674.49</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三、利润总额 （亏损总额以“－”号填列）</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226,376,033.31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113,997,916.38</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226,245,868.91</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108,275,146.38</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八、（三十八）</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58,785,573.06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50,141,657.67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57,816,083.36</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47,012,842.52</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167,590,460.25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63,856,258.71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168,429,785.55</w:t>
            </w:r>
          </w:p>
        </w:tc>
        <w:tc>
          <w:tcPr>
            <w:tcW w:w="1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61,262,303.86</w:t>
            </w: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164,253,659.27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61,330,851.67</w:t>
            </w:r>
          </w:p>
        </w:tc>
        <w:tc>
          <w:tcPr>
            <w:tcW w:w="156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3,336,800.98</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2,525,407.04</w:t>
            </w:r>
          </w:p>
        </w:tc>
        <w:tc>
          <w:tcPr>
            <w:tcW w:w="156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8" w:space="0" w:color="000000"/>
            </w:tcBorders>
          </w:tcPr>
          <w:p>
            <w:pPr/>
          </w:p>
        </w:tc>
      </w:tr>
      <w:tr>
        <w:trPr>
          <w:trHeight w:val="424" w:hRule="exact"/>
        </w:trPr>
        <w:tc>
          <w:tcPr>
            <w:tcW w:w="426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0.156</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0.058</w:t>
            </w:r>
          </w:p>
        </w:tc>
        <w:tc>
          <w:tcPr>
            <w:tcW w:w="156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4266" w:type="dxa"/>
            <w:tcBorders>
              <w:top w:val="single" w:sz="4"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84"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0.156</w:t>
            </w:r>
          </w:p>
        </w:tc>
        <w:tc>
          <w:tcPr>
            <w:tcW w:w="19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0.058</w:t>
            </w:r>
          </w:p>
        </w:tc>
        <w:tc>
          <w:tcPr>
            <w:tcW w:w="1566" w:type="dxa"/>
            <w:tcBorders>
              <w:top w:val="single" w:sz="4" w:space="0" w:color="000000"/>
              <w:left w:val="single" w:sz="4" w:space="0" w:color="000000"/>
              <w:bottom w:val="single" w:sz="8" w:space="0" w:color="000000"/>
              <w:right w:val="single" w:sz="4" w:space="0" w:color="000000"/>
            </w:tcBorders>
          </w:tcPr>
          <w:p>
            <w:pPr/>
          </w:p>
        </w:tc>
        <w:tc>
          <w:tcPr>
            <w:tcW w:w="1834" w:type="dxa"/>
            <w:tcBorders>
              <w:top w:val="single" w:sz="4" w:space="0" w:color="000000"/>
              <w:left w:val="single" w:sz="4" w:space="0" w:color="000000"/>
              <w:bottom w:val="single" w:sz="8" w:space="0" w:color="000000"/>
              <w:right w:val="single" w:sz="8" w:space="0" w:color="000000"/>
            </w:tcBorders>
          </w:tcPr>
          <w:p>
            <w:pPr/>
          </w:p>
        </w:tc>
      </w:tr>
    </w:tbl>
    <w:p>
      <w:pPr>
        <w:spacing w:line="240" w:lineRule="auto" w:before="6"/>
        <w:rPr>
          <w:rFonts w:ascii="宋体" w:hAnsi="宋体" w:cs="宋体" w:eastAsia="宋体" w:hint="default"/>
          <w:sz w:val="15"/>
          <w:szCs w:val="15"/>
        </w:rPr>
      </w:pPr>
    </w:p>
    <w:p>
      <w:pPr>
        <w:pStyle w:val="BodyText"/>
        <w:tabs>
          <w:tab w:pos="6951" w:val="left" w:leader="none"/>
          <w:tab w:pos="11991" w:val="left" w:leader="none"/>
        </w:tabs>
        <w:spacing w:line="240" w:lineRule="auto"/>
        <w:ind w:left="233" w:right="0"/>
        <w:jc w:val="left"/>
      </w:pPr>
      <w:r>
        <w:rPr>
          <w:spacing w:val="-1"/>
        </w:rPr>
        <w:t>公司法定代表人：张宏伟</w:t>
        <w:tab/>
        <w:t>主管会计工作负责人：肖爱东</w:t>
        <w:tab/>
        <w:t>会计机构负责人：王兴山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7256" w:right="7163" w:firstLine="0"/>
        <w:jc w:val="center"/>
        <w:rPr>
          <w:rFonts w:ascii="宋体" w:hAnsi="宋体" w:cs="宋体" w:eastAsia="宋体" w:hint="default"/>
          <w:sz w:val="18"/>
          <w:szCs w:val="18"/>
        </w:rPr>
      </w:pPr>
      <w:r>
        <w:rPr>
          <w:rFonts w:ascii="宋体"/>
          <w:sz w:val="18"/>
        </w:rPr>
        <w:t>35</w:t>
      </w:r>
    </w:p>
    <w:p>
      <w:pPr>
        <w:spacing w:after="0"/>
        <w:jc w:val="center"/>
        <w:rPr>
          <w:rFonts w:ascii="宋体" w:hAnsi="宋体" w:cs="宋体" w:eastAsia="宋体" w:hint="default"/>
          <w:sz w:val="18"/>
          <w:szCs w:val="18"/>
        </w:rPr>
        <w:sectPr>
          <w:type w:val="continuous"/>
          <w:pgSz w:w="16840" w:h="11910" w:orient="landscape"/>
          <w:pgMar w:top="1600" w:bottom="280" w:left="900" w:right="130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6"/>
          <w:footerReference w:type="default" r:id="rId17"/>
          <w:pgSz w:w="11910" w:h="16840"/>
          <w:pgMar w:header="747" w:footer="0" w:top="980" w:bottom="280" w:left="580" w:right="380"/>
        </w:sectPr>
      </w:pPr>
    </w:p>
    <w:p>
      <w:pPr>
        <w:spacing w:before="26"/>
        <w:ind w:left="0" w:right="0" w:firstLine="0"/>
        <w:jc w:val="right"/>
        <w:rPr>
          <w:rFonts w:ascii="黑体" w:hAnsi="黑体" w:cs="黑体" w:eastAsia="黑体" w:hint="default"/>
          <w:sz w:val="24"/>
          <w:szCs w:val="24"/>
        </w:rPr>
      </w:pPr>
      <w:r>
        <w:rPr>
          <w:rFonts w:ascii="黑体" w:hAnsi="黑体" w:cs="黑体" w:eastAsia="黑体" w:hint="default"/>
          <w:sz w:val="24"/>
          <w:szCs w:val="24"/>
        </w:rPr>
        <w:t>现 金 流 量 表</w:t>
      </w:r>
    </w:p>
    <w:p>
      <w:pPr>
        <w:spacing w:line="240" w:lineRule="auto" w:before="5"/>
        <w:rPr>
          <w:rFonts w:ascii="黑体" w:hAnsi="黑体" w:cs="黑体" w:eastAsia="黑体" w:hint="default"/>
          <w:sz w:val="26"/>
          <w:szCs w:val="26"/>
        </w:rPr>
      </w:pPr>
      <w:r>
        <w:rPr/>
        <w:br w:type="column"/>
      </w:r>
      <w:r>
        <w:rPr>
          <w:rFonts w:ascii="黑体"/>
          <w:sz w:val="26"/>
        </w:rPr>
      </w:r>
    </w:p>
    <w:p>
      <w:pPr>
        <w:spacing w:before="0"/>
        <w:ind w:left="2932" w:right="0" w:firstLine="0"/>
        <w:jc w:val="left"/>
        <w:rPr>
          <w:rFonts w:ascii="宋体" w:hAnsi="宋体" w:cs="宋体" w:eastAsia="宋体" w:hint="default"/>
          <w:sz w:val="18"/>
          <w:szCs w:val="18"/>
        </w:rPr>
      </w:pPr>
      <w:r>
        <w:rPr>
          <w:rFonts w:ascii="宋体" w:hAnsi="宋体" w:cs="宋体" w:eastAsia="宋体" w:hint="default"/>
          <w:sz w:val="18"/>
          <w:szCs w:val="18"/>
        </w:rPr>
        <w:t>会企</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表</w:t>
      </w:r>
    </w:p>
    <w:p>
      <w:pPr>
        <w:spacing w:after="0"/>
        <w:jc w:val="left"/>
        <w:rPr>
          <w:rFonts w:ascii="宋体" w:hAnsi="宋体" w:cs="宋体" w:eastAsia="宋体" w:hint="default"/>
          <w:sz w:val="18"/>
          <w:szCs w:val="18"/>
        </w:rPr>
        <w:sectPr>
          <w:type w:val="continuous"/>
          <w:pgSz w:w="11910" w:h="16840"/>
          <w:pgMar w:top="1600" w:bottom="280" w:left="580" w:right="380"/>
          <w:cols w:num="2" w:equalWidth="0">
            <w:col w:w="6243" w:space="40"/>
            <w:col w:w="4667"/>
          </w:cols>
        </w:sectPr>
      </w:pPr>
    </w:p>
    <w:p>
      <w:pPr>
        <w:tabs>
          <w:tab w:pos="4950" w:val="left" w:leader="none"/>
          <w:tab w:pos="9270" w:val="left" w:leader="none"/>
        </w:tabs>
        <w:spacing w:line="234" w:lineRule="exact" w:before="0"/>
        <w:ind w:left="780" w:right="0" w:firstLine="0"/>
        <w:jc w:val="left"/>
        <w:rPr>
          <w:rFonts w:ascii="宋体" w:hAnsi="宋体" w:cs="宋体" w:eastAsia="宋体" w:hint="default"/>
          <w:sz w:val="18"/>
          <w:szCs w:val="18"/>
        </w:rPr>
      </w:pPr>
      <w:r>
        <w:rPr>
          <w:rFonts w:ascii="宋体" w:hAnsi="宋体" w:cs="宋体" w:eastAsia="宋体" w:hint="default"/>
          <w:sz w:val="18"/>
          <w:szCs w:val="18"/>
        </w:rPr>
        <w:t>编制单位：锦州港股份有限公司</w:t>
        <w:tab/>
        <w:t>2008</w:t>
      </w:r>
      <w:r>
        <w:rPr>
          <w:rFonts w:ascii="宋体" w:hAnsi="宋体" w:cs="宋体" w:eastAsia="宋体" w:hint="default"/>
          <w:spacing w:val="-46"/>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00"/>
        <w:gridCol w:w="960"/>
        <w:gridCol w:w="808"/>
        <w:gridCol w:w="1402"/>
        <w:gridCol w:w="1626"/>
        <w:gridCol w:w="1400"/>
        <w:gridCol w:w="1500"/>
      </w:tblGrid>
      <w:tr>
        <w:trPr>
          <w:trHeight w:val="250" w:hRule="exact"/>
        </w:trPr>
        <w:tc>
          <w:tcPr>
            <w:tcW w:w="3000" w:type="dxa"/>
            <w:vMerge w:val="restart"/>
            <w:tcBorders>
              <w:top w:val="single" w:sz="8" w:space="0" w:color="000000"/>
              <w:left w:val="single" w:sz="8" w:space="0" w:color="000000"/>
              <w:right w:val="single" w:sz="4" w:space="0" w:color="000000"/>
            </w:tcBorders>
          </w:tcPr>
          <w:p>
            <w:pPr>
              <w:pStyle w:val="TableParagraph"/>
              <w:tabs>
                <w:tab w:pos="2124" w:val="left" w:leader="none"/>
              </w:tabs>
              <w:spacing w:line="240" w:lineRule="auto" w:before="87"/>
              <w:ind w:left="674"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60" w:type="dxa"/>
            <w:vMerge w:val="restart"/>
            <w:tcBorders>
              <w:top w:val="single" w:sz="8" w:space="0" w:color="000000"/>
              <w:left w:val="single" w:sz="4" w:space="0" w:color="000000"/>
              <w:right w:val="single" w:sz="4" w:space="0" w:color="000000"/>
            </w:tcBorders>
          </w:tcPr>
          <w:p>
            <w:pPr>
              <w:pStyle w:val="TableParagraph"/>
              <w:spacing w:line="206" w:lineRule="exact"/>
              <w:ind w:left="202" w:right="0" w:firstLine="91"/>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p>
            <w:pPr>
              <w:pStyle w:val="TableParagraph"/>
              <w:spacing w:line="235" w:lineRule="exact"/>
              <w:ind w:left="202" w:right="0"/>
              <w:jc w:val="left"/>
              <w:rPr>
                <w:rFonts w:ascii="宋体" w:hAnsi="宋体" w:cs="宋体" w:eastAsia="宋体" w:hint="default"/>
                <w:sz w:val="18"/>
                <w:szCs w:val="18"/>
              </w:rPr>
            </w:pPr>
            <w:r>
              <w:rPr>
                <w:rFonts w:ascii="宋体" w:hAnsi="宋体" w:cs="宋体" w:eastAsia="宋体" w:hint="default"/>
                <w:b/>
                <w:bCs/>
                <w:sz w:val="18"/>
                <w:szCs w:val="18"/>
              </w:rPr>
              <w:t>附注号</w:t>
            </w:r>
            <w:r>
              <w:rPr>
                <w:rFonts w:ascii="宋体" w:hAnsi="宋体" w:cs="宋体" w:eastAsia="宋体" w:hint="default"/>
                <w:sz w:val="18"/>
                <w:szCs w:val="18"/>
              </w:rPr>
            </w:r>
          </w:p>
        </w:tc>
        <w:tc>
          <w:tcPr>
            <w:tcW w:w="808" w:type="dxa"/>
            <w:vMerge w:val="restart"/>
            <w:tcBorders>
              <w:top w:val="single" w:sz="8" w:space="0" w:color="000000"/>
              <w:left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p>
            <w:pPr>
              <w:pStyle w:val="TableParagraph"/>
              <w:spacing w:line="235"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附注号</w:t>
            </w:r>
            <w:r>
              <w:rPr>
                <w:rFonts w:ascii="宋体" w:hAnsi="宋体" w:cs="宋体" w:eastAsia="宋体" w:hint="default"/>
                <w:sz w:val="18"/>
                <w:szCs w:val="18"/>
              </w:rPr>
            </w:r>
          </w:p>
        </w:tc>
        <w:tc>
          <w:tcPr>
            <w:tcW w:w="3028" w:type="dxa"/>
            <w:gridSpan w:val="2"/>
            <w:tcBorders>
              <w:top w:val="single" w:sz="8" w:space="0" w:color="000000"/>
              <w:left w:val="single" w:sz="4" w:space="0" w:color="000000"/>
              <w:bottom w:val="single" w:sz="4" w:space="0" w:color="000000"/>
              <w:right w:val="single" w:sz="4" w:space="0" w:color="000000"/>
            </w:tcBorders>
          </w:tcPr>
          <w:p>
            <w:pPr>
              <w:pStyle w:val="TableParagraph"/>
              <w:spacing w:line="207" w:lineRule="exact"/>
              <w:ind w:left="9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900" w:type="dxa"/>
            <w:gridSpan w:val="2"/>
            <w:tcBorders>
              <w:top w:val="single" w:sz="8" w:space="0" w:color="000000"/>
              <w:left w:val="single" w:sz="4" w:space="0" w:color="000000"/>
              <w:bottom w:val="single" w:sz="4" w:space="0" w:color="000000"/>
              <w:right w:val="single" w:sz="8" w:space="0" w:color="000000"/>
            </w:tcBorders>
          </w:tcPr>
          <w:p>
            <w:pPr>
              <w:pStyle w:val="TableParagraph"/>
              <w:spacing w:line="207" w:lineRule="exact"/>
              <w:ind w:left="96"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53" w:hRule="exact"/>
        </w:trPr>
        <w:tc>
          <w:tcPr>
            <w:tcW w:w="3000" w:type="dxa"/>
            <w:vMerge/>
            <w:tcBorders>
              <w:left w:val="single" w:sz="8"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16" w:lineRule="exact"/>
              <w:ind w:left="42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786,257,035.93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697,954,091.58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753,455,106.41</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462,537,654.26</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7" w:right="0"/>
              <w:jc w:val="left"/>
              <w:rPr>
                <w:rFonts w:ascii="宋体" w:hAnsi="宋体" w:cs="宋体" w:eastAsia="宋体" w:hint="default"/>
                <w:sz w:val="13"/>
                <w:szCs w:val="13"/>
              </w:rPr>
            </w:pPr>
            <w:r>
              <w:rPr>
                <w:rFonts w:ascii="宋体" w:hAnsi="宋体" w:cs="宋体" w:eastAsia="宋体" w:hint="default"/>
                <w:spacing w:val="-24"/>
                <w:sz w:val="13"/>
                <w:szCs w:val="13"/>
              </w:rPr>
              <w:t>八、（三十九）</w:t>
            </w:r>
            <w:r>
              <w:rPr>
                <w:rFonts w:ascii="宋体" w:hAnsi="宋体" w:cs="宋体" w:eastAsia="宋体" w:hint="default"/>
                <w:sz w:val="13"/>
                <w:szCs w:val="13"/>
              </w:rPr>
            </w: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11,204,604.75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5,166,278.32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6,751,659.84</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3,854,805.78</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797,461,640.68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703,120,369.90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760,206,766.25</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466,392,460.04</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136,686,248.21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297,823,036.14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130,997,184.44</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79,441,460.43</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111,540,847.50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82,972,919.20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106,333,159.72</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81,136,008.27</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101,899,731.67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66,011,737.91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96,740,772.88</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60,172,258.96</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6" w:right="0"/>
              <w:jc w:val="left"/>
              <w:rPr>
                <w:rFonts w:ascii="宋体" w:hAnsi="宋体" w:cs="宋体" w:eastAsia="宋体" w:hint="default"/>
                <w:sz w:val="13"/>
                <w:szCs w:val="13"/>
              </w:rPr>
            </w:pPr>
            <w:r>
              <w:rPr>
                <w:rFonts w:ascii="宋体" w:hAnsi="宋体" w:cs="宋体" w:eastAsia="宋体" w:hint="default"/>
                <w:spacing w:val="-18"/>
                <w:sz w:val="13"/>
                <w:szCs w:val="13"/>
              </w:rPr>
              <w:t>八、（四十）</w:t>
            </w: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37,646,867.44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35,136,780.98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34,753,315.36</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30,051,821.00</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387,773,694.82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481,944,474.23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368,824,432.40</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250,801,548.66</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409,687,945.86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221,175,895.67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391,382,333.85</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215,590,911.38</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158,772.84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1,893,161.18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z w:val="18"/>
              </w:rPr>
              <w:t>297,485.49</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4,350,020.41</w:t>
            </w:r>
          </w:p>
        </w:tc>
      </w:tr>
      <w:tr>
        <w:trPr>
          <w:trHeight w:val="493"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182" w:lineRule="auto" w:before="45"/>
              <w:ind w:left="98" w:right="18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19,910,016.00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80,000.00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24,731,000.00</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3"/>
              <w:ind w:right="95"/>
              <w:jc w:val="right"/>
              <w:rPr>
                <w:rFonts w:ascii="Times New Roman" w:hAnsi="Times New Roman" w:cs="Times New Roman" w:eastAsia="Times New Roman" w:hint="default"/>
                <w:sz w:val="18"/>
                <w:szCs w:val="18"/>
              </w:rPr>
            </w:pPr>
            <w:r>
              <w:rPr>
                <w:rFonts w:ascii="Times New Roman"/>
                <w:sz w:val="18"/>
              </w:rPr>
              <w:t>80,000.00</w:t>
            </w:r>
          </w:p>
        </w:tc>
      </w:tr>
      <w:tr>
        <w:trPr>
          <w:trHeight w:val="457"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182" w:lineRule="auto" w:before="27"/>
              <w:ind w:left="98" w:right="185"/>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z w:val="18"/>
              </w:rPr>
              <w:t>50,093.55</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5"/>
              <w:jc w:val="right"/>
              <w:rPr>
                <w:rFonts w:ascii="Times New Roman" w:hAnsi="Times New Roman" w:cs="Times New Roman" w:eastAsia="Times New Roman" w:hint="default"/>
                <w:sz w:val="18"/>
                <w:szCs w:val="18"/>
              </w:rPr>
            </w:pPr>
            <w:r>
              <w:rPr>
                <w:rFonts w:ascii="Times New Roman"/>
                <w:sz w:val="18"/>
              </w:rPr>
              <w:t>50,093.55</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20,068,788.84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2,023,254.73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25,028,485.49</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4,480,113.96</w:t>
            </w:r>
          </w:p>
        </w:tc>
      </w:tr>
      <w:tr>
        <w:trPr>
          <w:trHeight w:val="527"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before="57"/>
              <w:ind w:left="98" w:right="185"/>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341,535,164.94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417,464,407.23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332,178,723.06</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417,023,482.46</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1,030,000.00</w:t>
            </w: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49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before="42"/>
              <w:ind w:left="98" w:right="185"/>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-1,591,580.90</w:t>
            </w: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339,943,584.04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417,464,407.23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333,208,723.06</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417,023,482.46</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-319,874,795.20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-415,441,152.50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-308,180,237.57</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-412,543,368.50</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3,970,000.00</w:t>
            </w: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449"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before="18"/>
              <w:ind w:left="98" w:right="185"/>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 到的现金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3,970,000.00</w:t>
            </w: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549,200,000.00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998,327,905.57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545,000,000.00</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994,127,905.57</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41,085,780.00</w:t>
            </w: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41,085,780.00</w:t>
            </w: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594,255,780.00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998,327,905.57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586,085,780.00</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994,127,905.57</w:t>
            </w: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543,200,000.00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697,609,025.00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539,000,000.00</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693,409,025.00</w:t>
            </w:r>
          </w:p>
        </w:tc>
      </w:tr>
      <w:tr>
        <w:trPr>
          <w:trHeight w:val="41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before="2"/>
              <w:ind w:left="98" w:right="185"/>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141,195,753.03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118,787,004.96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139,093,382.67</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116,037,468.74</w:t>
            </w:r>
          </w:p>
        </w:tc>
      </w:tr>
      <w:tr>
        <w:trPr>
          <w:trHeight w:val="445"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before="17"/>
              <w:ind w:left="98" w:right="185"/>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1,787,124.66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2,456,859.22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684,395,753.03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816,396,029.96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678,093,382.67</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809,446,493.74</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-90,139,973.03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181,931,875.61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-92,007,602.67</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184,681,411.83</w:t>
            </w:r>
          </w:p>
        </w:tc>
      </w:tr>
      <w:tr>
        <w:trPr>
          <w:trHeight w:val="50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before="47"/>
              <w:ind w:left="98" w:right="18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18"/>
                <w:szCs w:val="18"/>
              </w:rPr>
            </w:pPr>
            <w:r>
              <w:rPr>
                <w:rFonts w:ascii="Times New Roman"/>
                <w:w w:val="95"/>
                <w:sz w:val="18"/>
              </w:rPr>
              <w:t>-76,920.69</w:t>
            </w:r>
            <w:r>
              <w:rPr>
                <w:rFonts w:ascii="Times New Roman"/>
                <w:sz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18"/>
                <w:szCs w:val="18"/>
              </w:rPr>
            </w:pPr>
            <w:r>
              <w:rPr>
                <w:rFonts w:ascii="Times New Roman"/>
                <w:w w:val="95"/>
                <w:sz w:val="18"/>
              </w:rPr>
              <w:t>-59,233.37</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8" w:space="0" w:color="000000"/>
            </w:tcBorders>
          </w:tcPr>
          <w:p>
            <w:pPr/>
          </w:p>
        </w:tc>
      </w:tr>
      <w:tr>
        <w:trPr>
          <w:trHeight w:val="256"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w w:val="95"/>
                <w:sz w:val="18"/>
              </w:rPr>
              <w:t>-403,743.06</w:t>
            </w:r>
            <w:r>
              <w:rPr>
                <w:rFonts w:ascii="Times New Roman"/>
                <w:sz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-12,392,614.59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-8,805,506.39</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-12,271,045.29</w:t>
            </w:r>
          </w:p>
        </w:tc>
      </w:tr>
      <w:tr>
        <w:trPr>
          <w:trHeight w:val="254" w:hRule="exact"/>
        </w:trPr>
        <w:tc>
          <w:tcPr>
            <w:tcW w:w="300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96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183,757,923.29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196,150,537.88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164,986,944.58</w:t>
            </w:r>
          </w:p>
        </w:tc>
        <w:tc>
          <w:tcPr>
            <w:tcW w:w="150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177,257,989.87</w:t>
            </w:r>
          </w:p>
        </w:tc>
      </w:tr>
      <w:tr>
        <w:trPr>
          <w:trHeight w:val="260" w:hRule="exact"/>
        </w:trPr>
        <w:tc>
          <w:tcPr>
            <w:tcW w:w="3000" w:type="dxa"/>
            <w:tcBorders>
              <w:top w:val="single" w:sz="4" w:space="0" w:color="000000"/>
              <w:left w:val="single" w:sz="8" w:space="0" w:color="000000"/>
              <w:bottom w:val="single" w:sz="8" w:space="0" w:color="000000"/>
              <w:right w:val="single" w:sz="4"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六、年末现金及现金等价物余额</w:t>
            </w:r>
          </w:p>
        </w:tc>
        <w:tc>
          <w:tcPr>
            <w:tcW w:w="960" w:type="dxa"/>
            <w:tcBorders>
              <w:top w:val="single" w:sz="4" w:space="0" w:color="000000"/>
              <w:left w:val="single" w:sz="4" w:space="0" w:color="000000"/>
              <w:bottom w:val="single" w:sz="8" w:space="0" w:color="000000"/>
              <w:right w:val="single" w:sz="4" w:space="0" w:color="000000"/>
            </w:tcBorders>
          </w:tcPr>
          <w:p>
            <w:pPr/>
          </w:p>
        </w:tc>
        <w:tc>
          <w:tcPr>
            <w:tcW w:w="808" w:type="dxa"/>
            <w:tcBorders>
              <w:top w:val="single" w:sz="4" w:space="0" w:color="000000"/>
              <w:left w:val="single" w:sz="4" w:space="0" w:color="000000"/>
              <w:bottom w:val="single" w:sz="8" w:space="0" w:color="000000"/>
              <w:right w:val="single" w:sz="4" w:space="0" w:color="000000"/>
            </w:tcBorders>
          </w:tcPr>
          <w:p>
            <w:pPr/>
          </w:p>
        </w:tc>
        <w:tc>
          <w:tcPr>
            <w:tcW w:w="14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183,354,180.23</w:t>
            </w:r>
          </w:p>
        </w:tc>
        <w:tc>
          <w:tcPr>
            <w:tcW w:w="16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183,757,923.29</w:t>
            </w:r>
          </w:p>
        </w:tc>
        <w:tc>
          <w:tcPr>
            <w:tcW w:w="14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156,181,438.19</w:t>
            </w:r>
          </w:p>
        </w:tc>
        <w:tc>
          <w:tcPr>
            <w:tcW w:w="150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164,986,944.58</w:t>
            </w:r>
          </w:p>
        </w:tc>
      </w:tr>
    </w:tbl>
    <w:p>
      <w:pPr>
        <w:pStyle w:val="BodyText"/>
        <w:tabs>
          <w:tab w:pos="4035" w:val="left" w:leader="none"/>
          <w:tab w:pos="7605" w:val="left" w:leader="none"/>
        </w:tabs>
        <w:spacing w:line="240" w:lineRule="exact" w:before="0"/>
        <w:ind w:left="780" w:right="0"/>
        <w:jc w:val="left"/>
      </w:pPr>
      <w:r>
        <w:rPr>
          <w:spacing w:val="-1"/>
        </w:rPr>
        <w:t>公司法定代表人：张宏伟</w:t>
        <w:tab/>
        <w:t>主管会计工作负责人：肖爱东</w:t>
        <w:tab/>
      </w:r>
      <w:r>
        <w:rPr>
          <w:spacing w:val="-2"/>
        </w:rPr>
        <w:t>会计机构负责人：王兴山</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44"/>
        <w:ind w:left="5293" w:right="5431" w:firstLine="0"/>
        <w:jc w:val="center"/>
        <w:rPr>
          <w:rFonts w:ascii="宋体" w:hAnsi="宋体" w:cs="宋体" w:eastAsia="宋体" w:hint="default"/>
          <w:sz w:val="18"/>
          <w:szCs w:val="18"/>
        </w:rPr>
      </w:pPr>
      <w:r>
        <w:rPr>
          <w:rFonts w:ascii="宋体"/>
          <w:sz w:val="18"/>
        </w:rPr>
        <w:t>36</w:t>
      </w:r>
    </w:p>
    <w:p>
      <w:pPr>
        <w:spacing w:after="0"/>
        <w:jc w:val="center"/>
        <w:rPr>
          <w:rFonts w:ascii="宋体" w:hAnsi="宋体" w:cs="宋体" w:eastAsia="宋体" w:hint="default"/>
          <w:sz w:val="18"/>
          <w:szCs w:val="18"/>
        </w:rPr>
        <w:sectPr>
          <w:type w:val="continuous"/>
          <w:pgSz w:w="11910" w:h="16840"/>
          <w:pgMar w:top="1600" w:bottom="280" w:left="58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8"/>
          <w:footerReference w:type="default" r:id="rId19"/>
          <w:pgSz w:w="16840" w:h="11910" w:orient="landscape"/>
          <w:pgMar w:header="747" w:footer="724" w:top="980" w:bottom="920" w:left="180" w:right="380"/>
          <w:pgNumType w:start="37"/>
        </w:sectPr>
      </w:pPr>
    </w:p>
    <w:p>
      <w:pPr>
        <w:pStyle w:val="BodyText"/>
        <w:spacing w:line="240" w:lineRule="auto"/>
        <w:ind w:left="0" w:right="0"/>
        <w:jc w:val="right"/>
      </w:pPr>
      <w:r>
        <w:rPr/>
        <w:t>合并股东权益变动表</w:t>
      </w:r>
    </w:p>
    <w:p>
      <w:pPr>
        <w:spacing w:line="240" w:lineRule="auto" w:before="9"/>
        <w:rPr>
          <w:rFonts w:ascii="宋体" w:hAnsi="宋体" w:cs="宋体" w:eastAsia="宋体" w:hint="default"/>
          <w:sz w:val="23"/>
          <w:szCs w:val="23"/>
        </w:rPr>
      </w:pPr>
      <w:r>
        <w:rPr/>
        <w:br w:type="column"/>
      </w:r>
      <w:r>
        <w:rPr>
          <w:rFonts w:ascii="宋体"/>
          <w:sz w:val="23"/>
        </w:rPr>
      </w:r>
    </w:p>
    <w:p>
      <w:pPr>
        <w:spacing w:before="0"/>
        <w:ind w:left="0" w:right="1058" w:firstLine="0"/>
        <w:jc w:val="right"/>
        <w:rPr>
          <w:rFonts w:ascii="宋体" w:hAnsi="宋体" w:cs="宋体" w:eastAsia="宋体" w:hint="default"/>
          <w:sz w:val="18"/>
          <w:szCs w:val="18"/>
        </w:rPr>
      </w:pPr>
      <w:r>
        <w:rPr>
          <w:rFonts w:ascii="宋体" w:hAnsi="宋体" w:cs="宋体" w:eastAsia="宋体" w:hint="default"/>
          <w:sz w:val="18"/>
          <w:szCs w:val="18"/>
        </w:rPr>
        <w:t>会企</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表</w:t>
      </w:r>
    </w:p>
    <w:p>
      <w:pPr>
        <w:spacing w:after="0"/>
        <w:jc w:val="right"/>
        <w:rPr>
          <w:rFonts w:ascii="宋体" w:hAnsi="宋体" w:cs="宋体" w:eastAsia="宋体" w:hint="default"/>
          <w:sz w:val="18"/>
          <w:szCs w:val="18"/>
        </w:rPr>
        <w:sectPr>
          <w:type w:val="continuous"/>
          <w:pgSz w:w="16840" w:h="11910" w:orient="landscape"/>
          <w:pgMar w:top="1600" w:bottom="280" w:left="180" w:right="380"/>
          <w:cols w:num="2" w:equalWidth="0">
            <w:col w:w="9031" w:space="40"/>
            <w:col w:w="7209"/>
          </w:cols>
        </w:sectPr>
      </w:pPr>
    </w:p>
    <w:p>
      <w:pPr>
        <w:tabs>
          <w:tab w:pos="7913" w:val="left" w:leader="none"/>
          <w:tab w:pos="14393" w:val="left" w:leader="none"/>
        </w:tabs>
        <w:spacing w:before="4"/>
        <w:ind w:left="953" w:right="0" w:firstLine="0"/>
        <w:jc w:val="left"/>
        <w:rPr>
          <w:rFonts w:ascii="宋体" w:hAnsi="宋体" w:cs="宋体" w:eastAsia="宋体" w:hint="default"/>
          <w:sz w:val="18"/>
          <w:szCs w:val="18"/>
        </w:rPr>
      </w:pPr>
      <w:r>
        <w:rPr>
          <w:rFonts w:ascii="宋体" w:hAnsi="宋体" w:cs="宋体" w:eastAsia="宋体" w:hint="default"/>
          <w:sz w:val="18"/>
          <w:szCs w:val="18"/>
        </w:rPr>
        <w:t>编制单位：锦州港股份有限公司</w:t>
        <w:tab/>
        <w:t>2008</w:t>
      </w:r>
      <w:r>
        <w:rPr>
          <w:rFonts w:ascii="宋体" w:hAnsi="宋体" w:cs="宋体" w:eastAsia="宋体" w:hint="default"/>
          <w:spacing w:val="-46"/>
          <w:sz w:val="18"/>
          <w:szCs w:val="18"/>
        </w:rPr>
        <w:t> </w:t>
      </w:r>
      <w:r>
        <w:rPr>
          <w:rFonts w:ascii="宋体" w:hAnsi="宋体" w:cs="宋体" w:eastAsia="宋体" w:hint="default"/>
          <w:sz w:val="18"/>
          <w:szCs w:val="18"/>
        </w:rPr>
        <w:t>年度</w:t>
        <w:tab/>
        <w:t>单位：元</w:t>
      </w:r>
    </w:p>
    <w:tbl>
      <w:tblPr>
        <w:tblW w:w="0" w:type="auto"/>
        <w:jc w:val="left"/>
        <w:tblInd w:w="112" w:type="dxa"/>
        <w:tblLayout w:type="fixed"/>
        <w:tblCellMar>
          <w:top w:w="0" w:type="dxa"/>
          <w:left w:w="0" w:type="dxa"/>
          <w:bottom w:w="0" w:type="dxa"/>
          <w:right w:w="0" w:type="dxa"/>
        </w:tblCellMar>
        <w:tblLook w:val="01E0"/>
      </w:tblPr>
      <w:tblGrid>
        <w:gridCol w:w="1837"/>
        <w:gridCol w:w="1103"/>
        <w:gridCol w:w="988"/>
        <w:gridCol w:w="712"/>
        <w:gridCol w:w="1074"/>
        <w:gridCol w:w="899"/>
        <w:gridCol w:w="535"/>
        <w:gridCol w:w="937"/>
        <w:gridCol w:w="1062"/>
        <w:gridCol w:w="995"/>
        <w:gridCol w:w="898"/>
        <w:gridCol w:w="712"/>
        <w:gridCol w:w="895"/>
        <w:gridCol w:w="895"/>
        <w:gridCol w:w="539"/>
        <w:gridCol w:w="895"/>
        <w:gridCol w:w="1062"/>
      </w:tblGrid>
      <w:tr>
        <w:trPr>
          <w:trHeight w:val="222" w:hRule="exact"/>
        </w:trPr>
        <w:tc>
          <w:tcPr>
            <w:tcW w:w="1837" w:type="dxa"/>
            <w:vMerge w:val="restart"/>
            <w:tcBorders>
              <w:top w:val="single" w:sz="8" w:space="0" w:color="000000"/>
              <w:left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tabs>
                <w:tab w:pos="1119" w:val="left" w:leader="none"/>
              </w:tabs>
              <w:spacing w:line="240" w:lineRule="auto"/>
              <w:ind w:left="575" w:right="0"/>
              <w:jc w:val="left"/>
              <w:rPr>
                <w:rFonts w:ascii="宋体" w:hAnsi="宋体" w:cs="宋体" w:eastAsia="宋体" w:hint="default"/>
                <w:sz w:val="12"/>
                <w:szCs w:val="12"/>
              </w:rPr>
            </w:pPr>
            <w:r>
              <w:rPr>
                <w:rFonts w:ascii="宋体" w:hAnsi="宋体" w:cs="宋体" w:eastAsia="宋体" w:hint="default"/>
                <w:b/>
                <w:bCs/>
                <w:w w:val="95"/>
                <w:sz w:val="12"/>
                <w:szCs w:val="12"/>
              </w:rPr>
              <w:t>项</w:t>
              <w:tab/>
            </w:r>
            <w:r>
              <w:rPr>
                <w:rFonts w:ascii="宋体" w:hAnsi="宋体" w:cs="宋体" w:eastAsia="宋体" w:hint="default"/>
                <w:b/>
                <w:bCs/>
                <w:sz w:val="12"/>
                <w:szCs w:val="12"/>
              </w:rPr>
              <w:t>目</w:t>
            </w:r>
            <w:r>
              <w:rPr>
                <w:rFonts w:ascii="宋体" w:hAnsi="宋体" w:cs="宋体" w:eastAsia="宋体" w:hint="default"/>
                <w:sz w:val="12"/>
                <w:szCs w:val="12"/>
              </w:rPr>
            </w:r>
          </w:p>
        </w:tc>
        <w:tc>
          <w:tcPr>
            <w:tcW w:w="7309"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2"/>
                <w:szCs w:val="12"/>
              </w:rPr>
            </w:pPr>
            <w:r>
              <w:rPr>
                <w:rFonts w:ascii="宋体" w:hAnsi="宋体" w:cs="宋体" w:eastAsia="宋体" w:hint="default"/>
                <w:b/>
                <w:bCs/>
                <w:sz w:val="12"/>
                <w:szCs w:val="12"/>
              </w:rPr>
              <w:t>本年金额</w:t>
            </w:r>
            <w:r>
              <w:rPr>
                <w:rFonts w:ascii="宋体" w:hAnsi="宋体" w:cs="宋体" w:eastAsia="宋体" w:hint="default"/>
                <w:sz w:val="12"/>
                <w:szCs w:val="12"/>
              </w:rPr>
            </w:r>
          </w:p>
        </w:tc>
        <w:tc>
          <w:tcPr>
            <w:tcW w:w="6890" w:type="dxa"/>
            <w:gridSpan w:val="8"/>
            <w:tcBorders>
              <w:top w:val="single" w:sz="8" w:space="0" w:color="000000"/>
              <w:left w:val="single" w:sz="4" w:space="0" w:color="000000"/>
              <w:bottom w:val="single" w:sz="4" w:space="0" w:color="000000"/>
              <w:right w:val="single" w:sz="8" w:space="0" w:color="000000"/>
            </w:tcBorders>
          </w:tcPr>
          <w:p>
            <w:pPr>
              <w:pStyle w:val="TableParagraph"/>
              <w:spacing w:line="240" w:lineRule="auto" w:before="6"/>
              <w:ind w:left="3" w:right="0"/>
              <w:jc w:val="center"/>
              <w:rPr>
                <w:rFonts w:ascii="宋体" w:hAnsi="宋体" w:cs="宋体" w:eastAsia="宋体" w:hint="default"/>
                <w:sz w:val="12"/>
                <w:szCs w:val="12"/>
              </w:rPr>
            </w:pPr>
            <w:r>
              <w:rPr>
                <w:rFonts w:ascii="宋体" w:hAnsi="宋体" w:cs="宋体" w:eastAsia="宋体" w:hint="default"/>
                <w:b/>
                <w:bCs/>
                <w:sz w:val="12"/>
                <w:szCs w:val="12"/>
              </w:rPr>
              <w:t>上年金额</w:t>
            </w:r>
            <w:r>
              <w:rPr>
                <w:rFonts w:ascii="宋体" w:hAnsi="宋体" w:cs="宋体" w:eastAsia="宋体" w:hint="default"/>
                <w:sz w:val="12"/>
                <w:szCs w:val="12"/>
              </w:rPr>
            </w:r>
          </w:p>
        </w:tc>
      </w:tr>
      <w:tr>
        <w:trPr>
          <w:trHeight w:val="228" w:hRule="exact"/>
        </w:trPr>
        <w:tc>
          <w:tcPr>
            <w:tcW w:w="1837" w:type="dxa"/>
            <w:vMerge/>
            <w:tcBorders>
              <w:left w:val="single" w:sz="8" w:space="0" w:color="000000"/>
              <w:right w:val="single" w:sz="4" w:space="0" w:color="000000"/>
            </w:tcBorders>
          </w:tcPr>
          <w:p>
            <w:pPr/>
          </w:p>
        </w:tc>
        <w:tc>
          <w:tcPr>
            <w:tcW w:w="53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10"/>
                <w:szCs w:val="10"/>
              </w:rPr>
            </w:pPr>
            <w:r>
              <w:rPr>
                <w:rFonts w:ascii="宋体" w:hAnsi="宋体" w:cs="宋体" w:eastAsia="宋体" w:hint="default"/>
                <w:b/>
                <w:bCs/>
                <w:sz w:val="10"/>
                <w:szCs w:val="10"/>
              </w:rPr>
              <w:t>归属于母公司股东权益</w:t>
            </w:r>
            <w:r>
              <w:rPr>
                <w:rFonts w:ascii="宋体" w:hAnsi="宋体" w:cs="宋体" w:eastAsia="宋体" w:hint="default"/>
                <w:sz w:val="10"/>
                <w:szCs w:val="10"/>
              </w:rPr>
            </w:r>
          </w:p>
        </w:tc>
        <w:tc>
          <w:tcPr>
            <w:tcW w:w="937" w:type="dxa"/>
            <w:vMerge w:val="restart"/>
            <w:tcBorders>
              <w:top w:val="single" w:sz="4" w:space="0" w:color="000000"/>
              <w:left w:val="single" w:sz="4" w:space="0" w:color="000000"/>
              <w:right w:val="single" w:sz="4" w:space="0" w:color="000000"/>
            </w:tcBorders>
          </w:tcPr>
          <w:p>
            <w:pPr>
              <w:pStyle w:val="TableParagraph"/>
              <w:spacing w:line="295" w:lineRule="auto" w:before="69"/>
              <w:ind w:left="362" w:right="260" w:hanging="101"/>
              <w:jc w:val="left"/>
              <w:rPr>
                <w:rFonts w:ascii="宋体" w:hAnsi="宋体" w:cs="宋体" w:eastAsia="宋体" w:hint="default"/>
                <w:sz w:val="10"/>
                <w:szCs w:val="10"/>
              </w:rPr>
            </w:pPr>
            <w:r>
              <w:rPr>
                <w:rFonts w:ascii="宋体" w:hAnsi="宋体" w:cs="宋体" w:eastAsia="宋体" w:hint="default"/>
                <w:b/>
                <w:bCs/>
                <w:sz w:val="10"/>
                <w:szCs w:val="10"/>
              </w:rPr>
              <w:t>少数股东</w:t>
            </w:r>
            <w:r>
              <w:rPr>
                <w:rFonts w:ascii="宋体" w:hAnsi="宋体" w:cs="宋体" w:eastAsia="宋体" w:hint="default"/>
                <w:b/>
                <w:bCs/>
                <w:spacing w:val="1"/>
                <w:w w:val="99"/>
                <w:sz w:val="10"/>
                <w:szCs w:val="10"/>
              </w:rPr>
              <w:t> </w:t>
            </w:r>
            <w:r>
              <w:rPr>
                <w:rFonts w:ascii="宋体" w:hAnsi="宋体" w:cs="宋体" w:eastAsia="宋体" w:hint="default"/>
                <w:b/>
                <w:bCs/>
                <w:sz w:val="10"/>
                <w:szCs w:val="10"/>
              </w:rPr>
              <w:t>权益</w:t>
            </w:r>
            <w:r>
              <w:rPr>
                <w:rFonts w:ascii="宋体" w:hAnsi="宋体" w:cs="宋体" w:eastAsia="宋体" w:hint="default"/>
                <w:sz w:val="10"/>
                <w:szCs w:val="10"/>
              </w:rPr>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24" w:right="0"/>
              <w:jc w:val="left"/>
              <w:rPr>
                <w:rFonts w:ascii="宋体" w:hAnsi="宋体" w:cs="宋体" w:eastAsia="宋体" w:hint="default"/>
                <w:sz w:val="10"/>
                <w:szCs w:val="10"/>
              </w:rPr>
            </w:pPr>
            <w:r>
              <w:rPr>
                <w:rFonts w:ascii="宋体" w:hAnsi="宋体" w:cs="宋体" w:eastAsia="宋体" w:hint="default"/>
                <w:b/>
                <w:bCs/>
                <w:sz w:val="10"/>
                <w:szCs w:val="10"/>
              </w:rPr>
              <w:t>股东权益合计</w:t>
            </w:r>
            <w:r>
              <w:rPr>
                <w:rFonts w:ascii="宋体" w:hAnsi="宋体" w:cs="宋体" w:eastAsia="宋体" w:hint="default"/>
                <w:sz w:val="10"/>
                <w:szCs w:val="10"/>
              </w:rPr>
            </w:r>
          </w:p>
        </w:tc>
        <w:tc>
          <w:tcPr>
            <w:tcW w:w="49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center"/>
              <w:rPr>
                <w:rFonts w:ascii="宋体" w:hAnsi="宋体" w:cs="宋体" w:eastAsia="宋体" w:hint="default"/>
                <w:sz w:val="10"/>
                <w:szCs w:val="10"/>
              </w:rPr>
            </w:pPr>
            <w:r>
              <w:rPr>
                <w:rFonts w:ascii="宋体" w:hAnsi="宋体" w:cs="宋体" w:eastAsia="宋体" w:hint="default"/>
                <w:b/>
                <w:bCs/>
                <w:sz w:val="10"/>
                <w:szCs w:val="10"/>
              </w:rPr>
              <w:t>归属于母公司股东权益</w:t>
            </w:r>
            <w:r>
              <w:rPr>
                <w:rFonts w:ascii="宋体" w:hAnsi="宋体" w:cs="宋体" w:eastAsia="宋体" w:hint="default"/>
                <w:sz w:val="10"/>
                <w:szCs w:val="10"/>
              </w:rPr>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0"/>
                <w:szCs w:val="10"/>
              </w:rPr>
            </w:pPr>
            <w:r>
              <w:rPr>
                <w:rFonts w:ascii="宋体" w:hAnsi="宋体" w:cs="宋体" w:eastAsia="宋体" w:hint="default"/>
                <w:b/>
                <w:bCs/>
                <w:sz w:val="10"/>
                <w:szCs w:val="10"/>
              </w:rPr>
              <w:t>少数股东权益</w:t>
            </w:r>
            <w:r>
              <w:rPr>
                <w:rFonts w:ascii="宋体" w:hAnsi="宋体" w:cs="宋体" w:eastAsia="宋体" w:hint="default"/>
                <w:sz w:val="10"/>
                <w:szCs w:val="10"/>
              </w:rPr>
            </w:r>
          </w:p>
        </w:tc>
        <w:tc>
          <w:tcPr>
            <w:tcW w:w="1062" w:type="dxa"/>
            <w:vMerge w:val="restart"/>
            <w:tcBorders>
              <w:top w:val="single" w:sz="4" w:space="0" w:color="000000"/>
              <w:left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24" w:right="0"/>
              <w:jc w:val="left"/>
              <w:rPr>
                <w:rFonts w:ascii="宋体" w:hAnsi="宋体" w:cs="宋体" w:eastAsia="宋体" w:hint="default"/>
                <w:sz w:val="10"/>
                <w:szCs w:val="10"/>
              </w:rPr>
            </w:pPr>
            <w:r>
              <w:rPr>
                <w:rFonts w:ascii="宋体" w:hAnsi="宋体" w:cs="宋体" w:eastAsia="宋体" w:hint="default"/>
                <w:b/>
                <w:bCs/>
                <w:sz w:val="10"/>
                <w:szCs w:val="10"/>
              </w:rPr>
              <w:t>股东权益合计</w:t>
            </w:r>
            <w:r>
              <w:rPr>
                <w:rFonts w:ascii="宋体" w:hAnsi="宋体" w:cs="宋体" w:eastAsia="宋体" w:hint="default"/>
                <w:sz w:val="10"/>
                <w:szCs w:val="10"/>
              </w:rPr>
            </w:r>
          </w:p>
        </w:tc>
      </w:tr>
      <w:tr>
        <w:trPr>
          <w:trHeight w:val="227" w:hRule="exact"/>
        </w:trPr>
        <w:tc>
          <w:tcPr>
            <w:tcW w:w="1837" w:type="dxa"/>
            <w:vMerge/>
            <w:tcBorders>
              <w:left w:val="single" w:sz="8"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0"/>
                <w:szCs w:val="10"/>
              </w:rPr>
            </w:pPr>
            <w:r>
              <w:rPr>
                <w:rFonts w:ascii="宋体" w:hAnsi="宋体" w:cs="宋体" w:eastAsia="宋体" w:hint="default"/>
                <w:b/>
                <w:bCs/>
                <w:sz w:val="10"/>
                <w:szCs w:val="10"/>
              </w:rPr>
              <w:t>股本</w:t>
            </w:r>
            <w:r>
              <w:rPr>
                <w:rFonts w:ascii="宋体" w:hAnsi="宋体" w:cs="宋体" w:eastAsia="宋体" w:hint="default"/>
                <w:sz w:val="10"/>
                <w:szCs w:val="10"/>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86" w:right="0"/>
              <w:jc w:val="left"/>
              <w:rPr>
                <w:rFonts w:ascii="宋体" w:hAnsi="宋体" w:cs="宋体" w:eastAsia="宋体" w:hint="default"/>
                <w:sz w:val="10"/>
                <w:szCs w:val="10"/>
              </w:rPr>
            </w:pPr>
            <w:r>
              <w:rPr>
                <w:rFonts w:ascii="宋体" w:hAnsi="宋体" w:cs="宋体" w:eastAsia="宋体" w:hint="default"/>
                <w:b/>
                <w:bCs/>
                <w:sz w:val="10"/>
                <w:szCs w:val="10"/>
              </w:rPr>
              <w:t>资本公积</w:t>
            </w:r>
            <w:r>
              <w:rPr>
                <w:rFonts w:ascii="宋体" w:hAnsi="宋体" w:cs="宋体" w:eastAsia="宋体" w:hint="default"/>
                <w:sz w:val="10"/>
                <w:szCs w:val="10"/>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0"/>
                <w:szCs w:val="10"/>
              </w:rPr>
            </w:pPr>
            <w:r>
              <w:rPr>
                <w:rFonts w:ascii="宋体" w:hAnsi="宋体" w:cs="宋体" w:eastAsia="宋体" w:hint="default"/>
                <w:b/>
                <w:bCs/>
                <w:sz w:val="10"/>
                <w:szCs w:val="10"/>
              </w:rPr>
              <w:t>减：库存股</w:t>
            </w:r>
            <w:r>
              <w:rPr>
                <w:rFonts w:ascii="宋体" w:hAnsi="宋体" w:cs="宋体" w:eastAsia="宋体" w:hint="default"/>
                <w:sz w:val="10"/>
                <w:szCs w:val="1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9" w:right="0"/>
              <w:jc w:val="left"/>
              <w:rPr>
                <w:rFonts w:ascii="宋体" w:hAnsi="宋体" w:cs="宋体" w:eastAsia="宋体" w:hint="default"/>
                <w:sz w:val="10"/>
                <w:szCs w:val="10"/>
              </w:rPr>
            </w:pPr>
            <w:r>
              <w:rPr>
                <w:rFonts w:ascii="宋体" w:hAnsi="宋体" w:cs="宋体" w:eastAsia="宋体" w:hint="default"/>
                <w:b/>
                <w:bCs/>
                <w:sz w:val="10"/>
                <w:szCs w:val="10"/>
              </w:rPr>
              <w:t>盈余公积</w:t>
            </w:r>
            <w:r>
              <w:rPr>
                <w:rFonts w:ascii="宋体" w:hAnsi="宋体" w:cs="宋体" w:eastAsia="宋体" w:hint="default"/>
                <w:sz w:val="10"/>
                <w:szCs w:val="10"/>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1" w:right="0"/>
              <w:jc w:val="left"/>
              <w:rPr>
                <w:rFonts w:ascii="宋体" w:hAnsi="宋体" w:cs="宋体" w:eastAsia="宋体" w:hint="default"/>
                <w:sz w:val="10"/>
                <w:szCs w:val="10"/>
              </w:rPr>
            </w:pPr>
            <w:r>
              <w:rPr>
                <w:rFonts w:ascii="宋体" w:hAnsi="宋体" w:cs="宋体" w:eastAsia="宋体" w:hint="default"/>
                <w:b/>
                <w:bCs/>
                <w:sz w:val="10"/>
                <w:szCs w:val="10"/>
              </w:rPr>
              <w:t>未分配利润</w:t>
            </w:r>
            <w:r>
              <w:rPr>
                <w:rFonts w:ascii="宋体" w:hAnsi="宋体" w:cs="宋体" w:eastAsia="宋体" w:hint="default"/>
                <w:sz w:val="10"/>
                <w:szCs w:val="10"/>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1" w:right="0"/>
              <w:jc w:val="left"/>
              <w:rPr>
                <w:rFonts w:ascii="宋体" w:hAnsi="宋体" w:cs="宋体" w:eastAsia="宋体" w:hint="default"/>
                <w:sz w:val="10"/>
                <w:szCs w:val="10"/>
              </w:rPr>
            </w:pPr>
            <w:r>
              <w:rPr>
                <w:rFonts w:ascii="宋体" w:hAnsi="宋体" w:cs="宋体" w:eastAsia="宋体" w:hint="default"/>
                <w:b/>
                <w:bCs/>
                <w:sz w:val="10"/>
                <w:szCs w:val="10"/>
              </w:rPr>
              <w:t>其他</w:t>
            </w:r>
            <w:r>
              <w:rPr>
                <w:rFonts w:ascii="宋体" w:hAnsi="宋体" w:cs="宋体" w:eastAsia="宋体" w:hint="default"/>
                <w:sz w:val="10"/>
                <w:szCs w:val="10"/>
              </w:rPr>
            </w:r>
          </w:p>
        </w:tc>
        <w:tc>
          <w:tcPr>
            <w:tcW w:w="937"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0"/>
                <w:szCs w:val="10"/>
              </w:rPr>
            </w:pPr>
            <w:r>
              <w:rPr>
                <w:rFonts w:ascii="宋体" w:hAnsi="宋体" w:cs="宋体" w:eastAsia="宋体" w:hint="default"/>
                <w:b/>
                <w:bCs/>
                <w:sz w:val="10"/>
                <w:szCs w:val="10"/>
              </w:rPr>
              <w:t>股本</w:t>
            </w:r>
            <w:r>
              <w:rPr>
                <w:rFonts w:ascii="宋体" w:hAnsi="宋体" w:cs="宋体" w:eastAsia="宋体" w:hint="default"/>
                <w:sz w:val="10"/>
                <w:szCs w:val="10"/>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0"/>
                <w:szCs w:val="10"/>
              </w:rPr>
            </w:pPr>
            <w:r>
              <w:rPr>
                <w:rFonts w:ascii="宋体" w:hAnsi="宋体" w:cs="宋体" w:eastAsia="宋体" w:hint="default"/>
                <w:b/>
                <w:bCs/>
                <w:sz w:val="10"/>
                <w:szCs w:val="10"/>
              </w:rPr>
              <w:t>资本公积</w:t>
            </w:r>
            <w:r>
              <w:rPr>
                <w:rFonts w:ascii="宋体" w:hAnsi="宋体" w:cs="宋体" w:eastAsia="宋体" w:hint="default"/>
                <w:sz w:val="10"/>
                <w:szCs w:val="10"/>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0"/>
                <w:szCs w:val="10"/>
              </w:rPr>
            </w:pPr>
            <w:r>
              <w:rPr>
                <w:rFonts w:ascii="宋体" w:hAnsi="宋体" w:cs="宋体" w:eastAsia="宋体" w:hint="default"/>
                <w:b/>
                <w:bCs/>
                <w:sz w:val="10"/>
                <w:szCs w:val="10"/>
              </w:rPr>
              <w:t>减：库存股</w:t>
            </w:r>
            <w:r>
              <w:rPr>
                <w:rFonts w:ascii="宋体" w:hAnsi="宋体" w:cs="宋体" w:eastAsia="宋体" w:hint="default"/>
                <w:sz w:val="10"/>
                <w:szCs w:val="1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1" w:right="0"/>
              <w:jc w:val="left"/>
              <w:rPr>
                <w:rFonts w:ascii="宋体" w:hAnsi="宋体" w:cs="宋体" w:eastAsia="宋体" w:hint="default"/>
                <w:sz w:val="10"/>
                <w:szCs w:val="10"/>
              </w:rPr>
            </w:pPr>
            <w:r>
              <w:rPr>
                <w:rFonts w:ascii="宋体" w:hAnsi="宋体" w:cs="宋体" w:eastAsia="宋体" w:hint="default"/>
                <w:b/>
                <w:bCs/>
                <w:sz w:val="10"/>
                <w:szCs w:val="10"/>
              </w:rPr>
              <w:t>盈余公积</w:t>
            </w:r>
            <w:r>
              <w:rPr>
                <w:rFonts w:ascii="宋体" w:hAnsi="宋体" w:cs="宋体" w:eastAsia="宋体" w:hint="default"/>
                <w:sz w:val="10"/>
                <w:szCs w:val="1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0" w:right="0"/>
              <w:jc w:val="left"/>
              <w:rPr>
                <w:rFonts w:ascii="宋体" w:hAnsi="宋体" w:cs="宋体" w:eastAsia="宋体" w:hint="default"/>
                <w:sz w:val="10"/>
                <w:szCs w:val="10"/>
              </w:rPr>
            </w:pPr>
            <w:r>
              <w:rPr>
                <w:rFonts w:ascii="宋体" w:hAnsi="宋体" w:cs="宋体" w:eastAsia="宋体" w:hint="default"/>
                <w:b/>
                <w:bCs/>
                <w:sz w:val="10"/>
                <w:szCs w:val="10"/>
              </w:rPr>
              <w:t>未分配利润</w:t>
            </w:r>
            <w:r>
              <w:rPr>
                <w:rFonts w:ascii="宋体" w:hAnsi="宋体" w:cs="宋体" w:eastAsia="宋体" w:hint="default"/>
                <w:sz w:val="10"/>
                <w:szCs w:val="10"/>
              </w:rPr>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 w:right="0"/>
              <w:jc w:val="left"/>
              <w:rPr>
                <w:rFonts w:ascii="宋体" w:hAnsi="宋体" w:cs="宋体" w:eastAsia="宋体" w:hint="default"/>
                <w:sz w:val="10"/>
                <w:szCs w:val="10"/>
              </w:rPr>
            </w:pPr>
            <w:r>
              <w:rPr>
                <w:rFonts w:ascii="宋体" w:hAnsi="宋体" w:cs="宋体" w:eastAsia="宋体" w:hint="default"/>
                <w:b/>
                <w:bCs/>
                <w:sz w:val="10"/>
                <w:szCs w:val="10"/>
              </w:rPr>
              <w:t>其他</w:t>
            </w:r>
            <w:r>
              <w:rPr>
                <w:rFonts w:ascii="宋体" w:hAnsi="宋体" w:cs="宋体" w:eastAsia="宋体" w:hint="default"/>
                <w:sz w:val="10"/>
                <w:szCs w:val="10"/>
              </w:rPr>
            </w:r>
          </w:p>
        </w:tc>
        <w:tc>
          <w:tcPr>
            <w:tcW w:w="895"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98" w:right="0"/>
              <w:jc w:val="left"/>
              <w:rPr>
                <w:rFonts w:ascii="宋体" w:hAnsi="宋体" w:cs="宋体" w:eastAsia="宋体" w:hint="default"/>
                <w:sz w:val="12"/>
                <w:szCs w:val="12"/>
              </w:rPr>
            </w:pPr>
            <w:r>
              <w:rPr>
                <w:rFonts w:ascii="宋体" w:hAnsi="宋体" w:cs="宋体" w:eastAsia="宋体" w:hint="default"/>
                <w:sz w:val="12"/>
                <w:szCs w:val="12"/>
              </w:rPr>
              <w:t>一、上年年末余额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1,055,489,475.00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99" w:right="0"/>
              <w:jc w:val="left"/>
              <w:rPr>
                <w:rFonts w:ascii="Times New Roman" w:hAnsi="Times New Roman" w:cs="Times New Roman" w:eastAsia="Times New Roman" w:hint="default"/>
                <w:sz w:val="10"/>
                <w:szCs w:val="10"/>
              </w:rPr>
            </w:pPr>
            <w:r>
              <w:rPr>
                <w:rFonts w:ascii="Times New Roman"/>
                <w:sz w:val="10"/>
              </w:rPr>
              <w:t>97,814,786.69</w:t>
            </w: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88,958,059.36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150,522,272.45</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7,110,244.15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1,399,894,837.65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5" w:right="0"/>
              <w:jc w:val="center"/>
              <w:rPr>
                <w:rFonts w:ascii="Times New Roman" w:hAnsi="Times New Roman" w:cs="Times New Roman" w:eastAsia="Times New Roman" w:hint="default"/>
                <w:sz w:val="10"/>
                <w:szCs w:val="10"/>
              </w:rPr>
            </w:pPr>
            <w:r>
              <w:rPr>
                <w:rFonts w:ascii="Times New Roman"/>
                <w:sz w:val="10"/>
              </w:rPr>
              <w:t>1,055,489,475.00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6" w:right="0"/>
              <w:jc w:val="center"/>
              <w:rPr>
                <w:rFonts w:ascii="Times New Roman" w:hAnsi="Times New Roman" w:cs="Times New Roman" w:eastAsia="Times New Roman" w:hint="default"/>
                <w:sz w:val="10"/>
                <w:szCs w:val="10"/>
              </w:rPr>
            </w:pPr>
            <w:r>
              <w:rPr>
                <w:rFonts w:ascii="Times New Roman"/>
                <w:sz w:val="10"/>
              </w:rPr>
              <w:t>97,814,786.69</w:t>
            </w: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6" w:right="0"/>
              <w:jc w:val="left"/>
              <w:rPr>
                <w:rFonts w:ascii="Times New Roman" w:hAnsi="Times New Roman" w:cs="Times New Roman" w:eastAsia="Times New Roman" w:hint="default"/>
                <w:sz w:val="10"/>
                <w:szCs w:val="10"/>
              </w:rPr>
            </w:pPr>
            <w:r>
              <w:rPr>
                <w:rFonts w:ascii="Times New Roman"/>
                <w:sz w:val="10"/>
              </w:rPr>
              <w:t>78,000,097.86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101,601,178.43</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7,036,875.52</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7"/>
              <w:jc w:val="right"/>
              <w:rPr>
                <w:rFonts w:ascii="Times New Roman" w:hAnsi="Times New Roman" w:cs="Times New Roman" w:eastAsia="Times New Roman" w:hint="default"/>
                <w:sz w:val="10"/>
                <w:szCs w:val="10"/>
              </w:rPr>
            </w:pPr>
            <w:r>
              <w:rPr>
                <w:rFonts w:ascii="Times New Roman"/>
                <w:spacing w:val="-1"/>
                <w:sz w:val="10"/>
              </w:rPr>
              <w:t>1,339,942,413.50</w:t>
            </w: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加：会计政策变更</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3" w:right="0"/>
              <w:jc w:val="left"/>
              <w:rPr>
                <w:rFonts w:ascii="Times New Roman" w:hAnsi="Times New Roman" w:cs="Times New Roman" w:eastAsia="Times New Roman" w:hint="default"/>
                <w:sz w:val="10"/>
                <w:szCs w:val="10"/>
              </w:rPr>
            </w:pPr>
            <w:r>
              <w:rPr>
                <w:rFonts w:ascii="Times New Roman"/>
                <w:sz w:val="10"/>
              </w:rPr>
              <w:t>-1,294,499.28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-157,296.87</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0"/>
                <w:szCs w:val="10"/>
              </w:rPr>
            </w:pPr>
            <w:r>
              <w:rPr>
                <w:rFonts w:ascii="Times New Roman"/>
                <w:spacing w:val="-1"/>
                <w:sz w:val="10"/>
              </w:rPr>
              <w:t>4,820.81</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7"/>
              <w:jc w:val="right"/>
              <w:rPr>
                <w:rFonts w:ascii="Times New Roman" w:hAnsi="Times New Roman" w:cs="Times New Roman" w:eastAsia="Times New Roman" w:hint="default"/>
                <w:sz w:val="10"/>
                <w:szCs w:val="10"/>
              </w:rPr>
            </w:pPr>
            <w:r>
              <w:rPr>
                <w:rFonts w:ascii="Times New Roman"/>
                <w:spacing w:val="-1"/>
                <w:sz w:val="10"/>
              </w:rPr>
              <w:t>-1,446,975.34</w:t>
            </w: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218" w:right="0"/>
              <w:jc w:val="left"/>
              <w:rPr>
                <w:rFonts w:ascii="宋体" w:hAnsi="宋体" w:cs="宋体" w:eastAsia="宋体" w:hint="default"/>
                <w:sz w:val="12"/>
                <w:szCs w:val="12"/>
              </w:rPr>
            </w:pPr>
            <w:r>
              <w:rPr>
                <w:rFonts w:ascii="宋体" w:hAnsi="宋体" w:cs="宋体" w:eastAsia="宋体" w:hint="default"/>
                <w:sz w:val="12"/>
                <w:szCs w:val="12"/>
              </w:rPr>
              <w:t>前期差错更正</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98" w:right="0"/>
              <w:jc w:val="left"/>
              <w:rPr>
                <w:rFonts w:ascii="宋体" w:hAnsi="宋体" w:cs="宋体" w:eastAsia="宋体" w:hint="default"/>
                <w:sz w:val="12"/>
                <w:szCs w:val="12"/>
              </w:rPr>
            </w:pPr>
            <w:r>
              <w:rPr>
                <w:rFonts w:ascii="宋体" w:hAnsi="宋体" w:cs="宋体" w:eastAsia="宋体" w:hint="default"/>
                <w:sz w:val="12"/>
                <w:szCs w:val="12"/>
              </w:rPr>
              <w:t>二、本年年初余额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1,055,489,475.00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99" w:right="0"/>
              <w:jc w:val="left"/>
              <w:rPr>
                <w:rFonts w:ascii="Times New Roman" w:hAnsi="Times New Roman" w:cs="Times New Roman" w:eastAsia="Times New Roman" w:hint="default"/>
                <w:sz w:val="10"/>
                <w:szCs w:val="10"/>
              </w:rPr>
            </w:pPr>
            <w:r>
              <w:rPr>
                <w:rFonts w:ascii="Times New Roman"/>
                <w:sz w:val="10"/>
              </w:rPr>
              <w:t>97,814,786.69</w:t>
            </w: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88,958,059.36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150,522,272.45</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7,110,244.15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1,399,894,837.65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5" w:right="0"/>
              <w:jc w:val="center"/>
              <w:rPr>
                <w:rFonts w:ascii="Times New Roman" w:hAnsi="Times New Roman" w:cs="Times New Roman" w:eastAsia="Times New Roman" w:hint="default"/>
                <w:sz w:val="10"/>
                <w:szCs w:val="10"/>
              </w:rPr>
            </w:pPr>
            <w:r>
              <w:rPr>
                <w:rFonts w:ascii="Times New Roman"/>
                <w:sz w:val="10"/>
              </w:rPr>
              <w:t>1,055,489,475.00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6" w:right="0"/>
              <w:jc w:val="center"/>
              <w:rPr>
                <w:rFonts w:ascii="Times New Roman" w:hAnsi="Times New Roman" w:cs="Times New Roman" w:eastAsia="Times New Roman" w:hint="default"/>
                <w:sz w:val="10"/>
                <w:szCs w:val="10"/>
              </w:rPr>
            </w:pPr>
            <w:r>
              <w:rPr>
                <w:rFonts w:ascii="Times New Roman"/>
                <w:sz w:val="10"/>
              </w:rPr>
              <w:t>97,814,786.69</w:t>
            </w: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6" w:right="0"/>
              <w:jc w:val="left"/>
              <w:rPr>
                <w:rFonts w:ascii="Times New Roman" w:hAnsi="Times New Roman" w:cs="Times New Roman" w:eastAsia="Times New Roman" w:hint="default"/>
                <w:sz w:val="10"/>
                <w:szCs w:val="10"/>
              </w:rPr>
            </w:pPr>
            <w:r>
              <w:rPr>
                <w:rFonts w:ascii="Times New Roman"/>
                <w:sz w:val="10"/>
              </w:rPr>
              <w:t>76,705,598.58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101,443,881.56</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7,041,696.33</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7"/>
              <w:jc w:val="right"/>
              <w:rPr>
                <w:rFonts w:ascii="Times New Roman" w:hAnsi="Times New Roman" w:cs="Times New Roman" w:eastAsia="Times New Roman" w:hint="default"/>
                <w:sz w:val="10"/>
                <w:szCs w:val="10"/>
              </w:rPr>
            </w:pPr>
            <w:r>
              <w:rPr>
                <w:rFonts w:ascii="Times New Roman"/>
                <w:spacing w:val="-1"/>
                <w:sz w:val="10"/>
              </w:rPr>
              <w:t>1,338,495,438.16</w:t>
            </w:r>
          </w:p>
        </w:tc>
      </w:tr>
      <w:tr>
        <w:trPr>
          <w:trHeight w:val="341"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150" w:lineRule="exact"/>
              <w:ind w:left="98" w:right="0"/>
              <w:jc w:val="left"/>
              <w:rPr>
                <w:rFonts w:ascii="宋体" w:hAnsi="宋体" w:cs="宋体" w:eastAsia="宋体" w:hint="default"/>
                <w:sz w:val="12"/>
                <w:szCs w:val="12"/>
              </w:rPr>
            </w:pPr>
            <w:r>
              <w:rPr>
                <w:rFonts w:ascii="宋体" w:hAnsi="宋体" w:cs="宋体" w:eastAsia="宋体" w:hint="default"/>
                <w:sz w:val="12"/>
                <w:szCs w:val="12"/>
              </w:rPr>
              <w:t>三、本年增减变动金额</w:t>
            </w:r>
          </w:p>
          <w:p>
            <w:pPr>
              <w:pStyle w:val="TableParagraph"/>
              <w:spacing w:line="240" w:lineRule="auto" w:before="3"/>
              <w:ind w:left="98" w:right="0"/>
              <w:jc w:val="left"/>
              <w:rPr>
                <w:rFonts w:ascii="宋体" w:hAnsi="宋体" w:cs="宋体" w:eastAsia="宋体" w:hint="default"/>
                <w:sz w:val="12"/>
                <w:szCs w:val="12"/>
              </w:rPr>
            </w:pPr>
            <w:r>
              <w:rPr>
                <w:rFonts w:ascii="宋体" w:hAnsi="宋体" w:cs="宋体" w:eastAsia="宋体" w:hint="default"/>
                <w:sz w:val="12"/>
                <w:szCs w:val="12"/>
              </w:rPr>
              <w:t>（减少以“－”号填列）</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left="349" w:right="0"/>
              <w:jc w:val="left"/>
              <w:rPr>
                <w:rFonts w:ascii="Times New Roman" w:hAnsi="Times New Roman" w:cs="Times New Roman" w:eastAsia="Times New Roman" w:hint="default"/>
                <w:sz w:val="10"/>
                <w:szCs w:val="10"/>
              </w:rPr>
            </w:pPr>
            <w:r>
              <w:rPr>
                <w:rFonts w:ascii="Times New Roman"/>
                <w:sz w:val="10"/>
              </w:rPr>
              <w:t>3,750,000.00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0"/>
              <w:jc w:val="right"/>
              <w:rPr>
                <w:rFonts w:ascii="Times New Roman" w:hAnsi="Times New Roman" w:cs="Times New Roman" w:eastAsia="Times New Roman" w:hint="default"/>
                <w:sz w:val="10"/>
                <w:szCs w:val="10"/>
              </w:rPr>
            </w:pPr>
            <w:r>
              <w:rPr>
                <w:rFonts w:ascii="Times New Roman"/>
                <w:spacing w:val="-1"/>
                <w:sz w:val="10"/>
              </w:rPr>
              <w:t>33,675,432.70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2"/>
              <w:jc w:val="right"/>
              <w:rPr>
                <w:rFonts w:ascii="Times New Roman" w:hAnsi="Times New Roman" w:cs="Times New Roman" w:eastAsia="Times New Roman" w:hint="default"/>
                <w:sz w:val="10"/>
                <w:szCs w:val="10"/>
              </w:rPr>
            </w:pPr>
            <w:r>
              <w:rPr>
                <w:rFonts w:ascii="Times New Roman"/>
                <w:spacing w:val="-1"/>
                <w:sz w:val="10"/>
              </w:rPr>
              <w:t>130,578,226.57</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5,717,023.20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173,720,682.47</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left="206" w:right="0"/>
              <w:jc w:val="left"/>
              <w:rPr>
                <w:rFonts w:ascii="Times New Roman" w:hAnsi="Times New Roman" w:cs="Times New Roman" w:eastAsia="Times New Roman" w:hint="default"/>
                <w:sz w:val="10"/>
                <w:szCs w:val="10"/>
              </w:rPr>
            </w:pPr>
            <w:r>
              <w:rPr>
                <w:rFonts w:ascii="Times New Roman"/>
                <w:sz w:val="10"/>
              </w:rPr>
              <w:t>12,252,460.78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49,078,390.89</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68,547.82</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96"/>
              <w:jc w:val="right"/>
              <w:rPr>
                <w:rFonts w:ascii="Times New Roman" w:hAnsi="Times New Roman" w:cs="Times New Roman" w:eastAsia="Times New Roman" w:hint="default"/>
                <w:sz w:val="10"/>
                <w:szCs w:val="10"/>
              </w:rPr>
            </w:pPr>
            <w:r>
              <w:rPr>
                <w:rFonts w:ascii="Times New Roman"/>
                <w:spacing w:val="-1"/>
                <w:sz w:val="10"/>
              </w:rPr>
              <w:t>61,399,399.49</w:t>
            </w: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(一)净利润</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164,253,659.27</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3,336,800.98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167,590,460.25</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61,330,851.67</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2,525,407.04</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10"/>
                <w:szCs w:val="10"/>
              </w:rPr>
            </w:pPr>
            <w:r>
              <w:rPr>
                <w:rFonts w:ascii="Times New Roman"/>
                <w:spacing w:val="-1"/>
                <w:sz w:val="10"/>
              </w:rPr>
              <w:t>63,856,258.71</w:t>
            </w:r>
          </w:p>
        </w:tc>
      </w:tr>
      <w:tr>
        <w:trPr>
          <w:trHeight w:val="340"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ind w:left="98" w:right="102" w:firstLine="60"/>
              <w:jc w:val="left"/>
              <w:rPr>
                <w:rFonts w:ascii="宋体" w:hAnsi="宋体" w:cs="宋体" w:eastAsia="宋体" w:hint="default"/>
                <w:sz w:val="12"/>
                <w:szCs w:val="12"/>
              </w:rPr>
            </w:pPr>
            <w:r>
              <w:rPr>
                <w:rFonts w:ascii="宋体" w:hAnsi="宋体" w:cs="宋体" w:eastAsia="宋体" w:hint="default"/>
                <w:sz w:val="12"/>
                <w:szCs w:val="12"/>
              </w:rPr>
              <w:t>(二)直接计入股东权益的利得 和损失</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left="349" w:right="0"/>
              <w:jc w:val="left"/>
              <w:rPr>
                <w:rFonts w:ascii="Times New Roman" w:hAnsi="Times New Roman" w:cs="Times New Roman" w:eastAsia="Times New Roman" w:hint="default"/>
                <w:sz w:val="10"/>
                <w:szCs w:val="10"/>
              </w:rPr>
            </w:pPr>
            <w:r>
              <w:rPr>
                <w:rFonts w:ascii="Times New Roman"/>
                <w:sz w:val="10"/>
              </w:rPr>
              <w:t>3,750,000.00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-10,524.42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2"/>
              <w:jc w:val="right"/>
              <w:rPr>
                <w:rFonts w:ascii="Times New Roman" w:hAnsi="Times New Roman" w:cs="Times New Roman" w:eastAsia="Times New Roman" w:hint="default"/>
                <w:sz w:val="10"/>
                <w:szCs w:val="10"/>
              </w:rPr>
            </w:pPr>
            <w:r>
              <w:rPr>
                <w:rFonts w:ascii="Times New Roman"/>
                <w:spacing w:val="-1"/>
                <w:sz w:val="10"/>
              </w:rPr>
              <w:t>10,524.42</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609,944.33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right="101"/>
              <w:jc w:val="right"/>
              <w:rPr>
                <w:rFonts w:ascii="Times New Roman" w:hAnsi="Times New Roman" w:cs="Times New Roman" w:eastAsia="Times New Roman" w:hint="default"/>
                <w:sz w:val="10"/>
                <w:szCs w:val="10"/>
              </w:rPr>
            </w:pPr>
            <w:r>
              <w:rPr>
                <w:rFonts w:ascii="Times New Roman"/>
                <w:spacing w:val="-1"/>
                <w:sz w:val="10"/>
              </w:rPr>
              <w:t>4,359,944.33</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ind w:left="98" w:right="102" w:firstLine="60"/>
              <w:jc w:val="left"/>
              <w:rPr>
                <w:rFonts w:ascii="宋体" w:hAnsi="宋体" w:cs="宋体" w:eastAsia="宋体" w:hint="default"/>
                <w:sz w:val="12"/>
                <w:szCs w:val="12"/>
              </w:rPr>
            </w:pPr>
            <w:r>
              <w:rPr>
                <w:rFonts w:ascii="宋体" w:hAnsi="宋体" w:cs="宋体" w:eastAsia="宋体" w:hint="default"/>
                <w:sz w:val="12"/>
                <w:szCs w:val="12"/>
              </w:rPr>
              <w:t>1.可供出售金融资产公允价值 变动净额</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340"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ind w:left="98" w:right="102" w:firstLine="60"/>
              <w:jc w:val="left"/>
              <w:rPr>
                <w:rFonts w:ascii="宋体" w:hAnsi="宋体" w:cs="宋体" w:eastAsia="宋体" w:hint="default"/>
                <w:sz w:val="12"/>
                <w:szCs w:val="12"/>
              </w:rPr>
            </w:pPr>
            <w:r>
              <w:rPr>
                <w:rFonts w:ascii="宋体" w:hAnsi="宋体" w:cs="宋体" w:eastAsia="宋体" w:hint="default"/>
                <w:sz w:val="12"/>
                <w:szCs w:val="12"/>
              </w:rPr>
              <w:t>2.权益法下被投资单位其他所 有者权益变动的影响</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340"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ind w:left="98" w:right="102" w:firstLine="60"/>
              <w:jc w:val="left"/>
              <w:rPr>
                <w:rFonts w:ascii="宋体" w:hAnsi="宋体" w:cs="宋体" w:eastAsia="宋体" w:hint="default"/>
                <w:sz w:val="12"/>
                <w:szCs w:val="12"/>
              </w:rPr>
            </w:pPr>
            <w:r>
              <w:rPr>
                <w:rFonts w:ascii="宋体" w:hAnsi="宋体" w:cs="宋体" w:eastAsia="宋体" w:hint="default"/>
                <w:sz w:val="12"/>
                <w:szCs w:val="12"/>
              </w:rPr>
              <w:t>3.与计入股东权益项目相关的 所得税影响</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4.其他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49" w:right="0"/>
              <w:jc w:val="left"/>
              <w:rPr>
                <w:rFonts w:ascii="Times New Roman" w:hAnsi="Times New Roman" w:cs="Times New Roman" w:eastAsia="Times New Roman" w:hint="default"/>
                <w:sz w:val="10"/>
                <w:szCs w:val="10"/>
              </w:rPr>
            </w:pPr>
            <w:r>
              <w:rPr>
                <w:rFonts w:ascii="Times New Roman"/>
                <w:sz w:val="10"/>
              </w:rPr>
              <w:t>3,750,000.00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-10,524.42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10,524.42</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609,944.33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4,359,944.33</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278" w:right="0"/>
              <w:jc w:val="left"/>
              <w:rPr>
                <w:rFonts w:ascii="宋体" w:hAnsi="宋体" w:cs="宋体" w:eastAsia="宋体" w:hint="default"/>
                <w:sz w:val="12"/>
                <w:szCs w:val="12"/>
              </w:rPr>
            </w:pPr>
            <w:r>
              <w:rPr>
                <w:rFonts w:ascii="宋体" w:hAnsi="宋体" w:cs="宋体" w:eastAsia="宋体" w:hint="default"/>
                <w:sz w:val="12"/>
                <w:szCs w:val="12"/>
              </w:rPr>
              <w:t>上述(一)和(二)小计</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49" w:right="0"/>
              <w:jc w:val="left"/>
              <w:rPr>
                <w:rFonts w:ascii="Times New Roman" w:hAnsi="Times New Roman" w:cs="Times New Roman" w:eastAsia="Times New Roman" w:hint="default"/>
                <w:sz w:val="10"/>
                <w:szCs w:val="10"/>
              </w:rPr>
            </w:pPr>
            <w:r>
              <w:rPr>
                <w:rFonts w:ascii="Times New Roman"/>
                <w:sz w:val="10"/>
              </w:rPr>
              <w:t>3,750,000.00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-10,524.42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164,264,183.69</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3,946,745.31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171,950,404.58</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61,330,851.67</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2,525,407.04</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10"/>
                <w:szCs w:val="10"/>
              </w:rPr>
            </w:pPr>
            <w:r>
              <w:rPr>
                <w:rFonts w:ascii="Times New Roman"/>
                <w:spacing w:val="-1"/>
                <w:sz w:val="10"/>
              </w:rPr>
              <w:t>63,856,258.71</w:t>
            </w: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(三)股东投入和减少资本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3,970,000.00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3,970,000.00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98" w:right="0"/>
              <w:jc w:val="left"/>
              <w:rPr>
                <w:rFonts w:ascii="宋体" w:hAnsi="宋体" w:cs="宋体" w:eastAsia="宋体" w:hint="default"/>
                <w:sz w:val="12"/>
                <w:szCs w:val="12"/>
              </w:rPr>
            </w:pPr>
            <w:r>
              <w:rPr>
                <w:rFonts w:ascii="宋体" w:hAnsi="宋体" w:cs="宋体" w:eastAsia="宋体" w:hint="default"/>
                <w:sz w:val="12"/>
                <w:szCs w:val="12"/>
              </w:rPr>
              <w:t>1.股东投入资本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3,970,000.00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3,970,000.00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340"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ind w:left="98" w:right="162"/>
              <w:jc w:val="left"/>
              <w:rPr>
                <w:rFonts w:ascii="宋体" w:hAnsi="宋体" w:cs="宋体" w:eastAsia="宋体" w:hint="default"/>
                <w:sz w:val="12"/>
                <w:szCs w:val="12"/>
              </w:rPr>
            </w:pPr>
            <w:r>
              <w:rPr>
                <w:rFonts w:ascii="宋体" w:hAnsi="宋体" w:cs="宋体" w:eastAsia="宋体" w:hint="default"/>
                <w:sz w:val="12"/>
                <w:szCs w:val="12"/>
              </w:rPr>
              <w:t>2.股份支付计入股东权益的金 额</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3.其他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(四)利润分配</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33,685,957.12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-33,685,957.12</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-2,199,722.11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-2,199,722.11</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6" w:right="0"/>
              <w:jc w:val="left"/>
              <w:rPr>
                <w:rFonts w:ascii="Times New Roman" w:hAnsi="Times New Roman" w:cs="Times New Roman" w:eastAsia="Times New Roman" w:hint="default"/>
                <w:sz w:val="10"/>
                <w:szCs w:val="10"/>
              </w:rPr>
            </w:pPr>
            <w:r>
              <w:rPr>
                <w:rFonts w:ascii="Times New Roman"/>
                <w:sz w:val="10"/>
              </w:rPr>
              <w:t>12,252,460.78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-12,252,460.78</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-2,456,859.22</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7"/>
              <w:jc w:val="right"/>
              <w:rPr>
                <w:rFonts w:ascii="Times New Roman" w:hAnsi="Times New Roman" w:cs="Times New Roman" w:eastAsia="Times New Roman" w:hint="default"/>
                <w:sz w:val="10"/>
                <w:szCs w:val="10"/>
              </w:rPr>
            </w:pPr>
            <w:r>
              <w:rPr>
                <w:rFonts w:ascii="Times New Roman"/>
                <w:spacing w:val="-1"/>
                <w:sz w:val="10"/>
              </w:rPr>
              <w:t>-2,456,859.22</w:t>
            </w: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1.提取盈余公积</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33,685,957.12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-33,685,957.12</w:t>
            </w: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6" w:right="0"/>
              <w:jc w:val="left"/>
              <w:rPr>
                <w:rFonts w:ascii="Times New Roman" w:hAnsi="Times New Roman" w:cs="Times New Roman" w:eastAsia="Times New Roman" w:hint="default"/>
                <w:sz w:val="10"/>
                <w:szCs w:val="10"/>
              </w:rPr>
            </w:pPr>
            <w:r>
              <w:rPr>
                <w:rFonts w:ascii="Times New Roman"/>
                <w:sz w:val="10"/>
              </w:rPr>
              <w:t>12,252,460.78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-12,252,460.78</w:t>
            </w: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2.对股东的分配</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-2,199,722.11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-2,199,722.11</w:t>
            </w: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-2,456,859.22</w:t>
            </w:r>
          </w:p>
        </w:tc>
        <w:tc>
          <w:tcPr>
            <w:tcW w:w="10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right="97"/>
              <w:jc w:val="right"/>
              <w:rPr>
                <w:rFonts w:ascii="Times New Roman" w:hAnsi="Times New Roman" w:cs="Times New Roman" w:eastAsia="Times New Roman" w:hint="default"/>
                <w:sz w:val="10"/>
                <w:szCs w:val="10"/>
              </w:rPr>
            </w:pPr>
            <w:r>
              <w:rPr>
                <w:rFonts w:ascii="Times New Roman"/>
                <w:spacing w:val="-1"/>
                <w:sz w:val="10"/>
              </w:rPr>
              <w:t>-2,456,859.22</w:t>
            </w: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3.其他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(五)股东权益内部结转</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1.资本公积转增股本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2.盈余公积转增股本</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3.盈余公积弥补亏损</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83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4.其他</w:t>
            </w:r>
          </w:p>
        </w:tc>
        <w:tc>
          <w:tcPr>
            <w:tcW w:w="1103"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8" w:space="0" w:color="000000"/>
            </w:tcBorders>
          </w:tcPr>
          <w:p>
            <w:pPr/>
          </w:p>
        </w:tc>
      </w:tr>
      <w:tr>
        <w:trPr>
          <w:trHeight w:val="233" w:hRule="exact"/>
        </w:trPr>
        <w:tc>
          <w:tcPr>
            <w:tcW w:w="1837"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12"/>
                <w:szCs w:val="12"/>
              </w:rPr>
            </w:pPr>
            <w:r>
              <w:rPr>
                <w:rFonts w:ascii="宋体" w:hAnsi="宋体" w:cs="宋体" w:eastAsia="宋体" w:hint="default"/>
                <w:sz w:val="12"/>
                <w:szCs w:val="12"/>
              </w:rPr>
              <w:t>四、本年年末余额</w:t>
            </w:r>
          </w:p>
        </w:tc>
        <w:tc>
          <w:tcPr>
            <w:tcW w:w="110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1,055,489,475.00</w:t>
            </w:r>
          </w:p>
        </w:tc>
        <w:tc>
          <w:tcPr>
            <w:tcW w:w="9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left="248" w:right="0"/>
              <w:jc w:val="left"/>
              <w:rPr>
                <w:rFonts w:ascii="Times New Roman" w:hAnsi="Times New Roman" w:cs="Times New Roman" w:eastAsia="Times New Roman" w:hint="default"/>
                <w:sz w:val="10"/>
                <w:szCs w:val="10"/>
              </w:rPr>
            </w:pPr>
            <w:r>
              <w:rPr>
                <w:rFonts w:ascii="Times New Roman"/>
                <w:sz w:val="10"/>
              </w:rPr>
              <w:t>101,564,786.69</w:t>
            </w:r>
          </w:p>
        </w:tc>
        <w:tc>
          <w:tcPr>
            <w:tcW w:w="712" w:type="dxa"/>
            <w:tcBorders>
              <w:top w:val="single" w:sz="4" w:space="0" w:color="000000"/>
              <w:left w:val="single" w:sz="4" w:space="0" w:color="000000"/>
              <w:bottom w:val="single" w:sz="8" w:space="0" w:color="000000"/>
              <w:right w:val="single" w:sz="4" w:space="0" w:color="000000"/>
            </w:tcBorders>
          </w:tcPr>
          <w:p>
            <w:pPr/>
          </w:p>
        </w:tc>
        <w:tc>
          <w:tcPr>
            <w:tcW w:w="10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122,633,492.06</w:t>
            </w:r>
          </w:p>
        </w:tc>
        <w:tc>
          <w:tcPr>
            <w:tcW w:w="8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0"/>
                <w:szCs w:val="10"/>
              </w:rPr>
            </w:pPr>
            <w:r>
              <w:rPr>
                <w:rFonts w:ascii="Times New Roman"/>
                <w:spacing w:val="-1"/>
                <w:sz w:val="10"/>
              </w:rPr>
              <w:t>281,100,499.02</w:t>
            </w:r>
          </w:p>
        </w:tc>
        <w:tc>
          <w:tcPr>
            <w:tcW w:w="535" w:type="dxa"/>
            <w:tcBorders>
              <w:top w:val="single" w:sz="4" w:space="0" w:color="000000"/>
              <w:left w:val="single" w:sz="4" w:space="0" w:color="000000"/>
              <w:bottom w:val="single" w:sz="8" w:space="0" w:color="000000"/>
              <w:right w:val="single" w:sz="4" w:space="0" w:color="000000"/>
            </w:tcBorders>
          </w:tcPr>
          <w:p>
            <w:pPr/>
          </w:p>
        </w:tc>
        <w:tc>
          <w:tcPr>
            <w:tcW w:w="9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12,827,267.35</w:t>
            </w:r>
          </w:p>
        </w:tc>
        <w:tc>
          <w:tcPr>
            <w:tcW w:w="10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1,573,615,520.12</w:t>
            </w:r>
          </w:p>
        </w:tc>
        <w:tc>
          <w:tcPr>
            <w:tcW w:w="9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left="75" w:right="0"/>
              <w:jc w:val="center"/>
              <w:rPr>
                <w:rFonts w:ascii="Times New Roman" w:hAnsi="Times New Roman" w:cs="Times New Roman" w:eastAsia="Times New Roman" w:hint="default"/>
                <w:sz w:val="10"/>
                <w:szCs w:val="10"/>
              </w:rPr>
            </w:pPr>
            <w:r>
              <w:rPr>
                <w:rFonts w:ascii="Times New Roman"/>
                <w:sz w:val="10"/>
              </w:rPr>
              <w:t>1,055,489,475.00</w:t>
            </w:r>
          </w:p>
        </w:tc>
        <w:tc>
          <w:tcPr>
            <w:tcW w:w="8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left="106" w:right="0"/>
              <w:jc w:val="center"/>
              <w:rPr>
                <w:rFonts w:ascii="Times New Roman" w:hAnsi="Times New Roman" w:cs="Times New Roman" w:eastAsia="Times New Roman" w:hint="default"/>
                <w:sz w:val="10"/>
                <w:szCs w:val="10"/>
              </w:rPr>
            </w:pPr>
            <w:r>
              <w:rPr>
                <w:rFonts w:ascii="Times New Roman"/>
                <w:sz w:val="10"/>
              </w:rPr>
              <w:t>97,814,786.69</w:t>
            </w:r>
          </w:p>
        </w:tc>
        <w:tc>
          <w:tcPr>
            <w:tcW w:w="712" w:type="dxa"/>
            <w:tcBorders>
              <w:top w:val="single" w:sz="4" w:space="0" w:color="000000"/>
              <w:left w:val="single" w:sz="4" w:space="0" w:color="000000"/>
              <w:bottom w:val="single" w:sz="8" w:space="0" w:color="000000"/>
              <w:right w:val="single" w:sz="4" w:space="0" w:color="000000"/>
            </w:tcBorders>
          </w:tcPr>
          <w:p>
            <w:pPr/>
          </w:p>
        </w:tc>
        <w:tc>
          <w:tcPr>
            <w:tcW w:w="8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left="206" w:right="0"/>
              <w:jc w:val="left"/>
              <w:rPr>
                <w:rFonts w:ascii="Times New Roman" w:hAnsi="Times New Roman" w:cs="Times New Roman" w:eastAsia="Times New Roman" w:hint="default"/>
                <w:sz w:val="10"/>
                <w:szCs w:val="10"/>
              </w:rPr>
            </w:pPr>
            <w:r>
              <w:rPr>
                <w:rFonts w:ascii="Times New Roman"/>
                <w:sz w:val="10"/>
              </w:rPr>
              <w:t>88,958,059.36</w:t>
            </w:r>
          </w:p>
        </w:tc>
        <w:tc>
          <w:tcPr>
            <w:tcW w:w="8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150,522,272.45</w:t>
            </w:r>
          </w:p>
        </w:tc>
        <w:tc>
          <w:tcPr>
            <w:tcW w:w="539" w:type="dxa"/>
            <w:tcBorders>
              <w:top w:val="single" w:sz="4" w:space="0" w:color="000000"/>
              <w:left w:val="single" w:sz="4" w:space="0" w:color="000000"/>
              <w:bottom w:val="single" w:sz="8" w:space="0" w:color="000000"/>
              <w:right w:val="single" w:sz="4" w:space="0" w:color="000000"/>
            </w:tcBorders>
          </w:tcPr>
          <w:p>
            <w:pPr/>
          </w:p>
        </w:tc>
        <w:tc>
          <w:tcPr>
            <w:tcW w:w="8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0"/>
                <w:szCs w:val="10"/>
              </w:rPr>
            </w:pPr>
            <w:r>
              <w:rPr>
                <w:rFonts w:ascii="Times New Roman"/>
                <w:spacing w:val="-1"/>
                <w:sz w:val="10"/>
              </w:rPr>
              <w:t>7,110,244.15</w:t>
            </w:r>
          </w:p>
        </w:tc>
        <w:tc>
          <w:tcPr>
            <w:tcW w:w="106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7"/>
              <w:ind w:right="97"/>
              <w:jc w:val="right"/>
              <w:rPr>
                <w:rFonts w:ascii="Times New Roman" w:hAnsi="Times New Roman" w:cs="Times New Roman" w:eastAsia="Times New Roman" w:hint="default"/>
                <w:sz w:val="10"/>
                <w:szCs w:val="10"/>
              </w:rPr>
            </w:pPr>
            <w:r>
              <w:rPr>
                <w:rFonts w:ascii="Times New Roman"/>
                <w:spacing w:val="-1"/>
                <w:sz w:val="10"/>
              </w:rPr>
              <w:t>1,399,894,837.65</w:t>
            </w:r>
          </w:p>
        </w:tc>
      </w:tr>
    </w:tbl>
    <w:p>
      <w:pPr>
        <w:tabs>
          <w:tab w:pos="6412" w:val="left" w:leader="none"/>
          <w:tab w:pos="12912" w:val="left" w:leader="none"/>
        </w:tabs>
        <w:spacing w:before="1"/>
        <w:ind w:left="953" w:right="0" w:firstLine="0"/>
        <w:jc w:val="left"/>
        <w:rPr>
          <w:rFonts w:ascii="宋体" w:hAnsi="宋体" w:cs="宋体" w:eastAsia="宋体" w:hint="default"/>
          <w:sz w:val="13"/>
          <w:szCs w:val="13"/>
        </w:rPr>
      </w:pPr>
      <w:r>
        <w:rPr>
          <w:rFonts w:ascii="宋体" w:hAnsi="宋体" w:cs="宋体" w:eastAsia="宋体" w:hint="default"/>
          <w:w w:val="95"/>
          <w:sz w:val="13"/>
          <w:szCs w:val="13"/>
        </w:rPr>
        <w:t>公司法定代表人：张宏伟</w:t>
        <w:tab/>
        <w:t>主管会计工作负责人：肖爱东</w:t>
        <w:tab/>
      </w:r>
      <w:r>
        <w:rPr>
          <w:rFonts w:ascii="宋体" w:hAnsi="宋体" w:cs="宋体" w:eastAsia="宋体" w:hint="default"/>
          <w:sz w:val="13"/>
          <w:szCs w:val="13"/>
        </w:rPr>
        <w:t>会计机构负责人：王兴山</w:t>
      </w:r>
    </w:p>
    <w:p>
      <w:pPr>
        <w:spacing w:after="0"/>
        <w:jc w:val="left"/>
        <w:rPr>
          <w:rFonts w:ascii="宋体" w:hAnsi="宋体" w:cs="宋体" w:eastAsia="宋体" w:hint="default"/>
          <w:sz w:val="13"/>
          <w:szCs w:val="13"/>
        </w:rPr>
        <w:sectPr>
          <w:type w:val="continuous"/>
          <w:pgSz w:w="16840" w:h="11910" w:orient="landscape"/>
          <w:pgMar w:top="1600" w:bottom="280" w:left="180" w:right="380"/>
        </w:sect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747" w:footer="724" w:top="980" w:bottom="920" w:left="480" w:right="1000"/>
        </w:sectPr>
      </w:pPr>
    </w:p>
    <w:p>
      <w:pPr>
        <w:pStyle w:val="BodyText"/>
        <w:spacing w:line="240" w:lineRule="auto"/>
        <w:ind w:left="0" w:right="0"/>
        <w:jc w:val="right"/>
      </w:pPr>
      <w:r>
        <w:rPr/>
        <w:t>股东权益变动表</w:t>
      </w:r>
    </w:p>
    <w:p>
      <w:pPr>
        <w:spacing w:line="240" w:lineRule="auto" w:before="9"/>
        <w:rPr>
          <w:rFonts w:ascii="宋体" w:hAnsi="宋体" w:cs="宋体" w:eastAsia="宋体" w:hint="default"/>
          <w:sz w:val="23"/>
          <w:szCs w:val="23"/>
        </w:rPr>
      </w:pPr>
      <w:r>
        <w:rPr/>
        <w:br w:type="column"/>
      </w:r>
      <w:r>
        <w:rPr>
          <w:rFonts w:ascii="宋体"/>
          <w:sz w:val="23"/>
        </w:rPr>
      </w:r>
    </w:p>
    <w:p>
      <w:pPr>
        <w:spacing w:before="0"/>
        <w:ind w:left="0" w:right="438" w:firstLine="0"/>
        <w:jc w:val="right"/>
        <w:rPr>
          <w:rFonts w:ascii="宋体" w:hAnsi="宋体" w:cs="宋体" w:eastAsia="宋体" w:hint="default"/>
          <w:sz w:val="18"/>
          <w:szCs w:val="18"/>
        </w:rPr>
      </w:pPr>
      <w:r>
        <w:rPr>
          <w:rFonts w:ascii="宋体" w:hAnsi="宋体" w:cs="宋体" w:eastAsia="宋体" w:hint="default"/>
          <w:sz w:val="18"/>
          <w:szCs w:val="18"/>
        </w:rPr>
        <w:t>会企</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表</w:t>
      </w:r>
    </w:p>
    <w:p>
      <w:pPr>
        <w:spacing w:after="0"/>
        <w:jc w:val="right"/>
        <w:rPr>
          <w:rFonts w:ascii="宋体" w:hAnsi="宋体" w:cs="宋体" w:eastAsia="宋体" w:hint="default"/>
          <w:sz w:val="18"/>
          <w:szCs w:val="18"/>
        </w:rPr>
        <w:sectPr>
          <w:type w:val="continuous"/>
          <w:pgSz w:w="16840" w:h="11910" w:orient="landscape"/>
          <w:pgMar w:top="1600" w:bottom="280" w:left="480" w:right="1000"/>
          <w:cols w:num="2" w:equalWidth="0">
            <w:col w:w="8522" w:space="40"/>
            <w:col w:w="6798"/>
          </w:cols>
        </w:sectPr>
      </w:pPr>
    </w:p>
    <w:p>
      <w:pPr>
        <w:tabs>
          <w:tab w:pos="7613" w:val="left" w:leader="none"/>
          <w:tab w:pos="14093" w:val="left" w:leader="none"/>
        </w:tabs>
        <w:spacing w:before="4"/>
        <w:ind w:left="653" w:right="0" w:firstLine="0"/>
        <w:jc w:val="left"/>
        <w:rPr>
          <w:rFonts w:ascii="宋体" w:hAnsi="宋体" w:cs="宋体" w:eastAsia="宋体" w:hint="default"/>
          <w:sz w:val="18"/>
          <w:szCs w:val="18"/>
        </w:rPr>
      </w:pPr>
      <w:r>
        <w:rPr>
          <w:rFonts w:ascii="宋体" w:hAnsi="宋体" w:cs="宋体" w:eastAsia="宋体" w:hint="default"/>
          <w:sz w:val="18"/>
          <w:szCs w:val="18"/>
        </w:rPr>
        <w:t>编制单位：锦州港股份有限公司</w:t>
        <w:tab/>
        <w:t>2008</w:t>
      </w:r>
      <w:r>
        <w:rPr>
          <w:rFonts w:ascii="宋体" w:hAnsi="宋体" w:cs="宋体" w:eastAsia="宋体" w:hint="default"/>
          <w:spacing w:val="-46"/>
          <w:sz w:val="18"/>
          <w:szCs w:val="18"/>
        </w:rPr>
        <w:t> </w:t>
      </w:r>
      <w:r>
        <w:rPr>
          <w:rFonts w:ascii="宋体" w:hAnsi="宋体" w:cs="宋体" w:eastAsia="宋体" w:hint="default"/>
          <w:sz w:val="18"/>
          <w:szCs w:val="18"/>
        </w:rPr>
        <w:t>年度</w:t>
        <w:tab/>
        <w:t>单位：元</w:t>
      </w:r>
    </w:p>
    <w:tbl>
      <w:tblPr>
        <w:tblW w:w="0" w:type="auto"/>
        <w:jc w:val="left"/>
        <w:tblInd w:w="104" w:type="dxa"/>
        <w:tblLayout w:type="fixed"/>
        <w:tblCellMar>
          <w:top w:w="0" w:type="dxa"/>
          <w:left w:w="0" w:type="dxa"/>
          <w:bottom w:w="0" w:type="dxa"/>
          <w:right w:w="0" w:type="dxa"/>
        </w:tblCellMar>
        <w:tblLook w:val="01E0"/>
      </w:tblPr>
      <w:tblGrid>
        <w:gridCol w:w="1620"/>
        <w:gridCol w:w="1260"/>
        <w:gridCol w:w="1080"/>
        <w:gridCol w:w="540"/>
        <w:gridCol w:w="1080"/>
        <w:gridCol w:w="1260"/>
        <w:gridCol w:w="1440"/>
        <w:gridCol w:w="1260"/>
        <w:gridCol w:w="1260"/>
        <w:gridCol w:w="540"/>
        <w:gridCol w:w="1080"/>
        <w:gridCol w:w="1260"/>
        <w:gridCol w:w="1440"/>
      </w:tblGrid>
      <w:tr>
        <w:trPr>
          <w:trHeight w:val="222" w:hRule="exact"/>
        </w:trPr>
        <w:tc>
          <w:tcPr>
            <w:tcW w:w="1620" w:type="dxa"/>
            <w:vMerge w:val="restart"/>
            <w:tcBorders>
              <w:top w:val="single" w:sz="8" w:space="0" w:color="000000"/>
              <w:left w:val="single" w:sz="8" w:space="0" w:color="000000"/>
              <w:right w:val="single" w:sz="4" w:space="0" w:color="000000"/>
            </w:tcBorders>
          </w:tcPr>
          <w:p>
            <w:pPr>
              <w:pStyle w:val="TableParagraph"/>
              <w:tabs>
                <w:tab w:pos="1029" w:val="left" w:leader="none"/>
              </w:tabs>
              <w:spacing w:line="240" w:lineRule="auto" w:before="102"/>
              <w:ind w:left="439" w:right="0"/>
              <w:jc w:val="left"/>
              <w:rPr>
                <w:rFonts w:ascii="宋体" w:hAnsi="宋体" w:cs="宋体" w:eastAsia="宋体" w:hint="default"/>
                <w:sz w:val="13"/>
                <w:szCs w:val="13"/>
              </w:rPr>
            </w:pPr>
            <w:r>
              <w:rPr>
                <w:rFonts w:ascii="宋体" w:hAnsi="宋体" w:cs="宋体" w:eastAsia="宋体" w:hint="default"/>
                <w:b/>
                <w:bCs/>
                <w:w w:val="95"/>
                <w:sz w:val="13"/>
                <w:szCs w:val="13"/>
              </w:rPr>
              <w:t>项</w:t>
              <w:tab/>
            </w:r>
            <w:r>
              <w:rPr>
                <w:rFonts w:ascii="宋体" w:hAnsi="宋体" w:cs="宋体" w:eastAsia="宋体" w:hint="default"/>
                <w:b/>
                <w:bCs/>
                <w:sz w:val="13"/>
                <w:szCs w:val="13"/>
              </w:rPr>
              <w:t>目</w:t>
            </w:r>
            <w:r>
              <w:rPr>
                <w:rFonts w:ascii="宋体" w:hAnsi="宋体" w:cs="宋体" w:eastAsia="宋体" w:hint="default"/>
                <w:sz w:val="13"/>
                <w:szCs w:val="13"/>
              </w:rPr>
            </w:r>
          </w:p>
        </w:tc>
        <w:tc>
          <w:tcPr>
            <w:tcW w:w="6660" w:type="dxa"/>
            <w:gridSpan w:val="6"/>
            <w:tcBorders>
              <w:top w:val="single" w:sz="8"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b/>
                <w:bCs/>
                <w:sz w:val="13"/>
                <w:szCs w:val="13"/>
              </w:rPr>
              <w:t>本年金额</w:t>
            </w:r>
            <w:r>
              <w:rPr>
                <w:rFonts w:ascii="宋体" w:hAnsi="宋体" w:cs="宋体" w:eastAsia="宋体" w:hint="default"/>
                <w:sz w:val="13"/>
                <w:szCs w:val="13"/>
              </w:rPr>
            </w:r>
          </w:p>
        </w:tc>
        <w:tc>
          <w:tcPr>
            <w:tcW w:w="6840" w:type="dxa"/>
            <w:gridSpan w:val="6"/>
            <w:tcBorders>
              <w:top w:val="single" w:sz="8" w:space="0" w:color="000000"/>
              <w:left w:val="single" w:sz="4" w:space="0" w:color="000000"/>
              <w:bottom w:val="single" w:sz="4" w:space="0" w:color="000000"/>
              <w:right w:val="nil" w:sz="6" w:space="0" w:color="auto"/>
            </w:tcBorders>
          </w:tcPr>
          <w:p>
            <w:pPr>
              <w:pStyle w:val="TableParagraph"/>
              <w:spacing w:line="169" w:lineRule="exact"/>
              <w:ind w:right="2"/>
              <w:jc w:val="center"/>
              <w:rPr>
                <w:rFonts w:ascii="宋体" w:hAnsi="宋体" w:cs="宋体" w:eastAsia="宋体" w:hint="default"/>
                <w:sz w:val="13"/>
                <w:szCs w:val="13"/>
              </w:rPr>
            </w:pPr>
            <w:r>
              <w:rPr>
                <w:rFonts w:ascii="宋体" w:hAnsi="宋体" w:cs="宋体" w:eastAsia="宋体" w:hint="default"/>
                <w:b/>
                <w:bCs/>
                <w:sz w:val="13"/>
                <w:szCs w:val="13"/>
              </w:rPr>
              <w:t>上年金额</w:t>
            </w:r>
            <w:r>
              <w:rPr>
                <w:rFonts w:ascii="宋体" w:hAnsi="宋体" w:cs="宋体" w:eastAsia="宋体" w:hint="default"/>
                <w:sz w:val="13"/>
                <w:szCs w:val="13"/>
              </w:rPr>
            </w:r>
          </w:p>
        </w:tc>
      </w:tr>
      <w:tr>
        <w:trPr>
          <w:trHeight w:val="228" w:hRule="exact"/>
        </w:trPr>
        <w:tc>
          <w:tcPr>
            <w:tcW w:w="1620" w:type="dxa"/>
            <w:vMerge/>
            <w:tcBorders>
              <w:left w:val="single" w:sz="8"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0"/>
                <w:szCs w:val="10"/>
              </w:rPr>
            </w:pPr>
            <w:r>
              <w:rPr>
                <w:rFonts w:ascii="宋体" w:hAnsi="宋体" w:cs="宋体" w:eastAsia="宋体" w:hint="default"/>
                <w:b/>
                <w:bCs/>
                <w:sz w:val="10"/>
                <w:szCs w:val="10"/>
              </w:rPr>
              <w:t>股本</w:t>
            </w:r>
            <w:r>
              <w:rPr>
                <w:rFonts w:ascii="宋体" w:hAnsi="宋体" w:cs="宋体" w:eastAsia="宋体" w:hint="default"/>
                <w:sz w:val="10"/>
                <w:szCs w:val="1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3" w:right="0"/>
              <w:jc w:val="left"/>
              <w:rPr>
                <w:rFonts w:ascii="宋体" w:hAnsi="宋体" w:cs="宋体" w:eastAsia="宋体" w:hint="default"/>
                <w:sz w:val="10"/>
                <w:szCs w:val="10"/>
              </w:rPr>
            </w:pPr>
            <w:r>
              <w:rPr>
                <w:rFonts w:ascii="宋体" w:hAnsi="宋体" w:cs="宋体" w:eastAsia="宋体" w:hint="default"/>
                <w:b/>
                <w:bCs/>
                <w:sz w:val="10"/>
                <w:szCs w:val="10"/>
              </w:rPr>
              <w:t>资本公积</w:t>
            </w:r>
            <w:r>
              <w:rPr>
                <w:rFonts w:ascii="宋体" w:hAnsi="宋体" w:cs="宋体" w:eastAsia="宋体" w:hint="default"/>
                <w:sz w:val="10"/>
                <w:szCs w:val="1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before="3"/>
              <w:ind w:left="164" w:right="112" w:hanging="51"/>
              <w:jc w:val="left"/>
              <w:rPr>
                <w:rFonts w:ascii="宋体" w:hAnsi="宋体" w:cs="宋体" w:eastAsia="宋体" w:hint="default"/>
                <w:sz w:val="10"/>
                <w:szCs w:val="10"/>
              </w:rPr>
            </w:pPr>
            <w:r>
              <w:rPr>
                <w:rFonts w:ascii="宋体" w:hAnsi="宋体" w:cs="宋体" w:eastAsia="宋体" w:hint="default"/>
                <w:b/>
                <w:bCs/>
                <w:sz w:val="10"/>
                <w:szCs w:val="10"/>
              </w:rPr>
              <w:t>减：库</w:t>
            </w:r>
            <w:r>
              <w:rPr>
                <w:rFonts w:ascii="宋体" w:hAnsi="宋体" w:cs="宋体" w:eastAsia="宋体" w:hint="default"/>
                <w:b/>
                <w:bCs/>
                <w:spacing w:val="1"/>
                <w:w w:val="99"/>
                <w:sz w:val="10"/>
                <w:szCs w:val="10"/>
              </w:rPr>
              <w:t> </w:t>
            </w:r>
            <w:r>
              <w:rPr>
                <w:rFonts w:ascii="宋体" w:hAnsi="宋体" w:cs="宋体" w:eastAsia="宋体" w:hint="default"/>
                <w:b/>
                <w:bCs/>
                <w:sz w:val="10"/>
                <w:szCs w:val="10"/>
              </w:rPr>
              <w:t>存股</w:t>
            </w:r>
            <w:r>
              <w:rPr>
                <w:rFonts w:ascii="宋体" w:hAnsi="宋体" w:cs="宋体" w:eastAsia="宋体" w:hint="default"/>
                <w:sz w:val="10"/>
                <w:szCs w:val="1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3" w:right="0"/>
              <w:jc w:val="left"/>
              <w:rPr>
                <w:rFonts w:ascii="宋体" w:hAnsi="宋体" w:cs="宋体" w:eastAsia="宋体" w:hint="default"/>
                <w:sz w:val="10"/>
                <w:szCs w:val="10"/>
              </w:rPr>
            </w:pPr>
            <w:r>
              <w:rPr>
                <w:rFonts w:ascii="宋体" w:hAnsi="宋体" w:cs="宋体" w:eastAsia="宋体" w:hint="default"/>
                <w:b/>
                <w:bCs/>
                <w:sz w:val="10"/>
                <w:szCs w:val="10"/>
              </w:rPr>
              <w:t>盈余公积</w:t>
            </w:r>
            <w:r>
              <w:rPr>
                <w:rFonts w:ascii="宋体" w:hAnsi="宋体" w:cs="宋体" w:eastAsia="宋体" w:hint="default"/>
                <w:sz w:val="10"/>
                <w:szCs w:val="1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73" w:right="0"/>
              <w:jc w:val="left"/>
              <w:rPr>
                <w:rFonts w:ascii="宋体" w:hAnsi="宋体" w:cs="宋体" w:eastAsia="宋体" w:hint="default"/>
                <w:sz w:val="10"/>
                <w:szCs w:val="10"/>
              </w:rPr>
            </w:pPr>
            <w:r>
              <w:rPr>
                <w:rFonts w:ascii="宋体" w:hAnsi="宋体" w:cs="宋体" w:eastAsia="宋体" w:hint="default"/>
                <w:b/>
                <w:bCs/>
                <w:sz w:val="10"/>
                <w:szCs w:val="10"/>
              </w:rPr>
              <w:t>未分配利润</w:t>
            </w:r>
            <w:r>
              <w:rPr>
                <w:rFonts w:ascii="宋体" w:hAnsi="宋体" w:cs="宋体" w:eastAsia="宋体" w:hint="default"/>
                <w:sz w:val="10"/>
                <w:szCs w:val="1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2" w:right="0"/>
              <w:jc w:val="left"/>
              <w:rPr>
                <w:rFonts w:ascii="宋体" w:hAnsi="宋体" w:cs="宋体" w:eastAsia="宋体" w:hint="default"/>
                <w:sz w:val="10"/>
                <w:szCs w:val="10"/>
              </w:rPr>
            </w:pPr>
            <w:r>
              <w:rPr>
                <w:rFonts w:ascii="宋体" w:hAnsi="宋体" w:cs="宋体" w:eastAsia="宋体" w:hint="default"/>
                <w:b/>
                <w:bCs/>
                <w:sz w:val="10"/>
                <w:szCs w:val="10"/>
              </w:rPr>
              <w:t>股东权益合计</w:t>
            </w:r>
            <w:r>
              <w:rPr>
                <w:rFonts w:ascii="宋体" w:hAnsi="宋体" w:cs="宋体" w:eastAsia="宋体" w:hint="default"/>
                <w:sz w:val="10"/>
                <w:szCs w:val="1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0"/>
                <w:szCs w:val="10"/>
              </w:rPr>
            </w:pPr>
            <w:r>
              <w:rPr>
                <w:rFonts w:ascii="宋体" w:hAnsi="宋体" w:cs="宋体" w:eastAsia="宋体" w:hint="default"/>
                <w:b/>
                <w:bCs/>
                <w:sz w:val="10"/>
                <w:szCs w:val="10"/>
              </w:rPr>
              <w:t>股本</w:t>
            </w:r>
            <w:r>
              <w:rPr>
                <w:rFonts w:ascii="宋体" w:hAnsi="宋体" w:cs="宋体" w:eastAsia="宋体" w:hint="default"/>
                <w:sz w:val="10"/>
                <w:szCs w:val="1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0"/>
                <w:szCs w:val="10"/>
              </w:rPr>
            </w:pPr>
            <w:r>
              <w:rPr>
                <w:rFonts w:ascii="宋体" w:hAnsi="宋体" w:cs="宋体" w:eastAsia="宋体" w:hint="default"/>
                <w:b/>
                <w:bCs/>
                <w:sz w:val="10"/>
                <w:szCs w:val="10"/>
              </w:rPr>
              <w:t>资本公积</w:t>
            </w:r>
            <w:r>
              <w:rPr>
                <w:rFonts w:ascii="宋体" w:hAnsi="宋体" w:cs="宋体" w:eastAsia="宋体" w:hint="default"/>
                <w:sz w:val="10"/>
                <w:szCs w:val="1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before="3"/>
              <w:ind w:left="164" w:right="112" w:hanging="51"/>
              <w:jc w:val="left"/>
              <w:rPr>
                <w:rFonts w:ascii="宋体" w:hAnsi="宋体" w:cs="宋体" w:eastAsia="宋体" w:hint="default"/>
                <w:sz w:val="10"/>
                <w:szCs w:val="10"/>
              </w:rPr>
            </w:pPr>
            <w:r>
              <w:rPr>
                <w:rFonts w:ascii="宋体" w:hAnsi="宋体" w:cs="宋体" w:eastAsia="宋体" w:hint="default"/>
                <w:b/>
                <w:bCs/>
                <w:sz w:val="10"/>
                <w:szCs w:val="10"/>
              </w:rPr>
              <w:t>减：库</w:t>
            </w:r>
            <w:r>
              <w:rPr>
                <w:rFonts w:ascii="宋体" w:hAnsi="宋体" w:cs="宋体" w:eastAsia="宋体" w:hint="default"/>
                <w:b/>
                <w:bCs/>
                <w:spacing w:val="1"/>
                <w:w w:val="99"/>
                <w:sz w:val="10"/>
                <w:szCs w:val="10"/>
              </w:rPr>
              <w:t> </w:t>
            </w:r>
            <w:r>
              <w:rPr>
                <w:rFonts w:ascii="宋体" w:hAnsi="宋体" w:cs="宋体" w:eastAsia="宋体" w:hint="default"/>
                <w:b/>
                <w:bCs/>
                <w:sz w:val="10"/>
                <w:szCs w:val="10"/>
              </w:rPr>
              <w:t>存股</w:t>
            </w:r>
            <w:r>
              <w:rPr>
                <w:rFonts w:ascii="宋体" w:hAnsi="宋体" w:cs="宋体" w:eastAsia="宋体" w:hint="default"/>
                <w:sz w:val="10"/>
                <w:szCs w:val="1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3" w:right="0"/>
              <w:jc w:val="left"/>
              <w:rPr>
                <w:rFonts w:ascii="宋体" w:hAnsi="宋体" w:cs="宋体" w:eastAsia="宋体" w:hint="default"/>
                <w:sz w:val="10"/>
                <w:szCs w:val="10"/>
              </w:rPr>
            </w:pPr>
            <w:r>
              <w:rPr>
                <w:rFonts w:ascii="宋体" w:hAnsi="宋体" w:cs="宋体" w:eastAsia="宋体" w:hint="default"/>
                <w:b/>
                <w:bCs/>
                <w:sz w:val="10"/>
                <w:szCs w:val="10"/>
              </w:rPr>
              <w:t>盈余公积</w:t>
            </w:r>
            <w:r>
              <w:rPr>
                <w:rFonts w:ascii="宋体" w:hAnsi="宋体" w:cs="宋体" w:eastAsia="宋体" w:hint="default"/>
                <w:sz w:val="10"/>
                <w:szCs w:val="1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73" w:right="0"/>
              <w:jc w:val="left"/>
              <w:rPr>
                <w:rFonts w:ascii="宋体" w:hAnsi="宋体" w:cs="宋体" w:eastAsia="宋体" w:hint="default"/>
                <w:sz w:val="10"/>
                <w:szCs w:val="10"/>
              </w:rPr>
            </w:pPr>
            <w:r>
              <w:rPr>
                <w:rFonts w:ascii="宋体" w:hAnsi="宋体" w:cs="宋体" w:eastAsia="宋体" w:hint="default"/>
                <w:b/>
                <w:bCs/>
                <w:sz w:val="10"/>
                <w:szCs w:val="10"/>
              </w:rPr>
              <w:t>未分配利润</w:t>
            </w:r>
            <w:r>
              <w:rPr>
                <w:rFonts w:ascii="宋体" w:hAnsi="宋体" w:cs="宋体" w:eastAsia="宋体" w:hint="default"/>
                <w:sz w:val="10"/>
                <w:szCs w:val="10"/>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left="412" w:right="0"/>
              <w:jc w:val="left"/>
              <w:rPr>
                <w:rFonts w:ascii="宋体" w:hAnsi="宋体" w:cs="宋体" w:eastAsia="宋体" w:hint="default"/>
                <w:sz w:val="10"/>
                <w:szCs w:val="10"/>
              </w:rPr>
            </w:pPr>
            <w:r>
              <w:rPr>
                <w:rFonts w:ascii="宋体" w:hAnsi="宋体" w:cs="宋体" w:eastAsia="宋体" w:hint="default"/>
                <w:b/>
                <w:bCs/>
                <w:sz w:val="10"/>
                <w:szCs w:val="10"/>
              </w:rPr>
              <w:t>股东权益合计</w:t>
            </w:r>
            <w:r>
              <w:rPr>
                <w:rFonts w:ascii="宋体" w:hAnsi="宋体" w:cs="宋体" w:eastAsia="宋体" w:hint="default"/>
                <w:sz w:val="10"/>
                <w:szCs w:val="10"/>
              </w:rPr>
            </w: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5" w:right="0"/>
              <w:jc w:val="center"/>
              <w:rPr>
                <w:rFonts w:ascii="Times New Roman" w:hAnsi="Times New Roman" w:cs="Times New Roman" w:eastAsia="Times New Roman" w:hint="default"/>
                <w:sz w:val="13"/>
                <w:szCs w:val="13"/>
              </w:rPr>
            </w:pPr>
            <w:r>
              <w:rPr>
                <w:rFonts w:ascii="Times New Roman"/>
                <w:sz w:val="13"/>
              </w:rPr>
              <w:t>1,055,489,475.00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97,764,222.94</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88,958,059.36</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144,919,758.12</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1,387,131,515.42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1,055,489,475.00</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97,814,786.69</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78,000,097.86</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101,601,178.43</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13"/>
                <w:szCs w:val="13"/>
              </w:rPr>
            </w:pPr>
            <w:r>
              <w:rPr>
                <w:rFonts w:ascii="Times New Roman"/>
                <w:w w:val="95"/>
                <w:sz w:val="13"/>
              </w:rPr>
              <w:t>1,332,905,537.98</w:t>
            </w:r>
            <w:r>
              <w:rPr>
                <w:rFonts w:ascii="Times New Roman"/>
                <w:sz w:val="13"/>
              </w:rPr>
            </w: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-50,563.75</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-1,294,499.28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-5,691,263.39</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13"/>
                <w:szCs w:val="13"/>
              </w:rPr>
            </w:pPr>
            <w:r>
              <w:rPr>
                <w:rFonts w:ascii="Times New Roman"/>
                <w:w w:val="95"/>
                <w:sz w:val="13"/>
              </w:rPr>
              <w:t>-7,036,326.42</w:t>
            </w:r>
            <w:r>
              <w:rPr>
                <w:rFonts w:ascii="Times New Roman"/>
                <w:sz w:val="13"/>
              </w:rPr>
            </w: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5" w:right="0"/>
              <w:jc w:val="center"/>
              <w:rPr>
                <w:rFonts w:ascii="Times New Roman" w:hAnsi="Times New Roman" w:cs="Times New Roman" w:eastAsia="Times New Roman" w:hint="default"/>
                <w:sz w:val="13"/>
                <w:szCs w:val="13"/>
              </w:rPr>
            </w:pPr>
            <w:r>
              <w:rPr>
                <w:rFonts w:ascii="Times New Roman"/>
                <w:sz w:val="13"/>
              </w:rPr>
              <w:t>1,055,489,475.00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97,764,222.94</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88,958,059.36</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144,919,758.12</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1,387,131,515.42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1,055,489,475.00</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97,764,222.94</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76,705,598.58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95,909,915.04</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13"/>
                <w:szCs w:val="13"/>
              </w:rPr>
            </w:pPr>
            <w:r>
              <w:rPr>
                <w:rFonts w:ascii="Times New Roman"/>
                <w:w w:val="95"/>
                <w:sz w:val="13"/>
              </w:rPr>
              <w:t>1,325,869,211.56</w:t>
            </w:r>
            <w:r>
              <w:rPr>
                <w:rFonts w:ascii="Times New Roman"/>
                <w:sz w:val="13"/>
              </w:rPr>
            </w:r>
          </w:p>
        </w:tc>
      </w:tr>
      <w:tr>
        <w:trPr>
          <w:trHeight w:val="391"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left="98" w:right="0"/>
              <w:jc w:val="left"/>
              <w:rPr>
                <w:rFonts w:ascii="宋体" w:hAnsi="宋体" w:cs="宋体" w:eastAsia="宋体" w:hint="default"/>
                <w:sz w:val="13"/>
                <w:szCs w:val="13"/>
              </w:rPr>
            </w:pPr>
            <w:r>
              <w:rPr>
                <w:rFonts w:ascii="宋体" w:hAnsi="宋体" w:cs="宋体" w:eastAsia="宋体" w:hint="default"/>
                <w:sz w:val="13"/>
                <w:szCs w:val="13"/>
              </w:rPr>
              <w:t>三、本年增减变动金额</w:t>
            </w:r>
          </w:p>
          <w:p>
            <w:pPr>
              <w:pStyle w:val="TableParagraph"/>
              <w:spacing w:line="240" w:lineRule="auto" w:before="30"/>
              <w:ind w:left="98" w:right="0"/>
              <w:jc w:val="left"/>
              <w:rPr>
                <w:rFonts w:ascii="宋体" w:hAnsi="宋体" w:cs="宋体" w:eastAsia="宋体" w:hint="default"/>
                <w:sz w:val="13"/>
                <w:szCs w:val="13"/>
              </w:rPr>
            </w:pPr>
            <w:r>
              <w:rPr>
                <w:rFonts w:ascii="宋体" w:hAnsi="宋体" w:cs="宋体" w:eastAsia="宋体" w:hint="default"/>
                <w:sz w:val="13"/>
                <w:szCs w:val="13"/>
              </w:rPr>
              <w:t>（减少以“－”号填列）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3,750,000.00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33,675,432.70</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134,681,617.88</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172,107,050.58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12,252,460.78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49,009,843.08</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w w:val="95"/>
                <w:sz w:val="13"/>
              </w:rPr>
              <w:t>61,262,303.86</w:t>
            </w:r>
            <w:r>
              <w:rPr>
                <w:rFonts w:ascii="Times New Roman"/>
                <w:sz w:val="13"/>
              </w:rPr>
            </w: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168,429,785.55</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168,429,785.55</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61,262,303.86</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13"/>
                <w:szCs w:val="13"/>
              </w:rPr>
            </w:pPr>
            <w:r>
              <w:rPr>
                <w:rFonts w:ascii="Times New Roman"/>
                <w:w w:val="95"/>
                <w:sz w:val="13"/>
              </w:rPr>
              <w:t>61,262,303.86</w:t>
            </w:r>
            <w:r>
              <w:rPr>
                <w:rFonts w:ascii="Times New Roman"/>
                <w:sz w:val="13"/>
              </w:rPr>
            </w:r>
          </w:p>
        </w:tc>
      </w:tr>
      <w:tr>
        <w:trPr>
          <w:trHeight w:val="341"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160" w:lineRule="exact" w:before="5"/>
              <w:ind w:left="98" w:right="205"/>
              <w:jc w:val="left"/>
              <w:rPr>
                <w:rFonts w:ascii="宋体" w:hAnsi="宋体" w:cs="宋体" w:eastAsia="宋体" w:hint="default"/>
                <w:sz w:val="13"/>
                <w:szCs w:val="13"/>
              </w:rPr>
            </w:pPr>
            <w:r>
              <w:rPr>
                <w:rFonts w:ascii="宋体" w:hAnsi="宋体" w:cs="宋体" w:eastAsia="宋体" w:hint="default"/>
                <w:sz w:val="13"/>
                <w:szCs w:val="13"/>
              </w:rPr>
              <w:t>(二)直接计入股东权益</w:t>
            </w:r>
            <w:r>
              <w:rPr>
                <w:rFonts w:ascii="宋体" w:hAnsi="宋体" w:cs="宋体" w:eastAsia="宋体" w:hint="default"/>
                <w:w w:val="99"/>
                <w:sz w:val="13"/>
                <w:szCs w:val="13"/>
              </w:rPr>
              <w:t> </w:t>
            </w:r>
            <w:r>
              <w:rPr>
                <w:rFonts w:ascii="宋体" w:hAnsi="宋体" w:cs="宋体" w:eastAsia="宋体" w:hint="default"/>
                <w:sz w:val="13"/>
                <w:szCs w:val="13"/>
              </w:rPr>
              <w:t>的利得和损失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3"/>
                <w:szCs w:val="13"/>
              </w:rPr>
            </w:pPr>
            <w:r>
              <w:rPr>
                <w:rFonts w:ascii="Times New Roman"/>
                <w:w w:val="95"/>
                <w:sz w:val="13"/>
              </w:rPr>
              <w:t>3,750,000.00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3"/>
                <w:szCs w:val="13"/>
              </w:rPr>
            </w:pPr>
            <w:r>
              <w:rPr>
                <w:rFonts w:ascii="Times New Roman"/>
                <w:w w:val="95"/>
                <w:sz w:val="13"/>
              </w:rPr>
              <w:t>-10,524.42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3"/>
                <w:szCs w:val="13"/>
              </w:rPr>
            </w:pPr>
            <w:r>
              <w:rPr>
                <w:rFonts w:ascii="Times New Roman"/>
                <w:w w:val="95"/>
                <w:sz w:val="13"/>
              </w:rPr>
              <w:t>-62,210.55</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3"/>
                <w:szCs w:val="13"/>
              </w:rPr>
            </w:pPr>
            <w:r>
              <w:rPr>
                <w:rFonts w:ascii="Times New Roman"/>
                <w:w w:val="95"/>
                <w:sz w:val="13"/>
              </w:rPr>
              <w:t>3,677,265.03</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340"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160" w:lineRule="exact" w:before="5"/>
              <w:ind w:left="98" w:right="205"/>
              <w:jc w:val="left"/>
              <w:rPr>
                <w:rFonts w:ascii="宋体" w:hAnsi="宋体" w:cs="宋体" w:eastAsia="宋体" w:hint="default"/>
                <w:sz w:val="13"/>
                <w:szCs w:val="13"/>
              </w:rPr>
            </w:pPr>
            <w:r>
              <w:rPr>
                <w:rFonts w:ascii="宋体" w:hAnsi="宋体" w:cs="宋体" w:eastAsia="宋体" w:hint="default"/>
                <w:sz w:val="13"/>
                <w:szCs w:val="13"/>
              </w:rPr>
              <w:t>1.可供出售金融资产公</w:t>
            </w:r>
            <w:r>
              <w:rPr>
                <w:rFonts w:ascii="宋体" w:hAnsi="宋体" w:cs="宋体" w:eastAsia="宋体" w:hint="default"/>
                <w:w w:val="99"/>
                <w:sz w:val="13"/>
                <w:szCs w:val="13"/>
              </w:rPr>
              <w:t> </w:t>
            </w:r>
            <w:r>
              <w:rPr>
                <w:rFonts w:ascii="宋体" w:hAnsi="宋体" w:cs="宋体" w:eastAsia="宋体" w:hint="default"/>
                <w:sz w:val="13"/>
                <w:szCs w:val="13"/>
              </w:rPr>
              <w:t>允价值变动净额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340"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160" w:lineRule="exact"/>
              <w:ind w:left="98" w:right="205"/>
              <w:jc w:val="left"/>
              <w:rPr>
                <w:rFonts w:ascii="宋体" w:hAnsi="宋体" w:cs="宋体" w:eastAsia="宋体" w:hint="default"/>
                <w:sz w:val="13"/>
                <w:szCs w:val="13"/>
              </w:rPr>
            </w:pPr>
            <w:r>
              <w:rPr>
                <w:rFonts w:ascii="宋体" w:hAnsi="宋体" w:cs="宋体" w:eastAsia="宋体" w:hint="default"/>
                <w:sz w:val="13"/>
                <w:szCs w:val="13"/>
              </w:rPr>
              <w:t>2.权益法下被投资单位</w:t>
            </w:r>
            <w:r>
              <w:rPr>
                <w:rFonts w:ascii="宋体" w:hAnsi="宋体" w:cs="宋体" w:eastAsia="宋体" w:hint="default"/>
                <w:w w:val="99"/>
                <w:sz w:val="13"/>
                <w:szCs w:val="13"/>
              </w:rPr>
              <w:t> </w:t>
            </w:r>
            <w:r>
              <w:rPr>
                <w:rFonts w:ascii="宋体" w:hAnsi="宋体" w:cs="宋体" w:eastAsia="宋体" w:hint="default"/>
                <w:sz w:val="13"/>
                <w:szCs w:val="13"/>
              </w:rPr>
              <w:t>其他所有者权益变动的</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160" w:lineRule="exact" w:before="5"/>
              <w:ind w:left="98" w:right="205"/>
              <w:jc w:val="left"/>
              <w:rPr>
                <w:rFonts w:ascii="宋体" w:hAnsi="宋体" w:cs="宋体" w:eastAsia="宋体" w:hint="default"/>
                <w:sz w:val="13"/>
                <w:szCs w:val="13"/>
              </w:rPr>
            </w:pPr>
            <w:r>
              <w:rPr>
                <w:rFonts w:ascii="宋体" w:hAnsi="宋体" w:cs="宋体" w:eastAsia="宋体" w:hint="default"/>
                <w:sz w:val="13"/>
                <w:szCs w:val="13"/>
              </w:rPr>
              <w:t>3.与计入股东权益项目</w:t>
            </w:r>
            <w:r>
              <w:rPr>
                <w:rFonts w:ascii="宋体" w:hAnsi="宋体" w:cs="宋体" w:eastAsia="宋体" w:hint="default"/>
                <w:w w:val="99"/>
                <w:sz w:val="13"/>
                <w:szCs w:val="13"/>
              </w:rPr>
              <w:t> </w:t>
            </w:r>
            <w:r>
              <w:rPr>
                <w:rFonts w:ascii="宋体" w:hAnsi="宋体" w:cs="宋体" w:eastAsia="宋体" w:hint="default"/>
                <w:sz w:val="13"/>
                <w:szCs w:val="13"/>
              </w:rPr>
              <w:t>相关的所得税影响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3,750,000.00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-10,524.42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-62,210.55</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3,677,265.03</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3,750,000.00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-10,524.42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168,367,575.00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172,107,050.58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61,262,303.86</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13"/>
                <w:szCs w:val="13"/>
              </w:rPr>
            </w:pPr>
            <w:r>
              <w:rPr>
                <w:rFonts w:ascii="Times New Roman"/>
                <w:w w:val="95"/>
                <w:sz w:val="13"/>
              </w:rPr>
              <w:t>61,262,303.86</w:t>
            </w:r>
            <w:r>
              <w:rPr>
                <w:rFonts w:ascii="Times New Roman"/>
                <w:sz w:val="13"/>
              </w:rPr>
            </w: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149" w:lineRule="exact"/>
              <w:ind w:left="98" w:right="0"/>
              <w:jc w:val="left"/>
              <w:rPr>
                <w:rFonts w:ascii="宋体" w:hAnsi="宋体" w:cs="宋体" w:eastAsia="宋体" w:hint="default"/>
                <w:sz w:val="13"/>
                <w:szCs w:val="13"/>
              </w:rPr>
            </w:pPr>
            <w:r>
              <w:rPr>
                <w:rFonts w:ascii="宋体" w:hAnsi="宋体" w:cs="宋体" w:eastAsia="宋体" w:hint="default"/>
                <w:sz w:val="13"/>
                <w:szCs w:val="13"/>
              </w:rPr>
              <w:t>(三)股东投入和减少股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1.股东投入股本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391"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83" w:lineRule="auto" w:before="7"/>
              <w:ind w:left="98" w:right="205"/>
              <w:jc w:val="left"/>
              <w:rPr>
                <w:rFonts w:ascii="宋体" w:hAnsi="宋体" w:cs="宋体" w:eastAsia="宋体" w:hint="default"/>
                <w:sz w:val="13"/>
                <w:szCs w:val="13"/>
              </w:rPr>
            </w:pPr>
            <w:r>
              <w:rPr>
                <w:rFonts w:ascii="宋体" w:hAnsi="宋体" w:cs="宋体" w:eastAsia="宋体" w:hint="default"/>
                <w:sz w:val="13"/>
                <w:szCs w:val="13"/>
              </w:rPr>
              <w:t>2.股份支付计入股东权</w:t>
            </w:r>
            <w:r>
              <w:rPr>
                <w:rFonts w:ascii="宋体" w:hAnsi="宋体" w:cs="宋体" w:eastAsia="宋体" w:hint="default"/>
                <w:w w:val="99"/>
                <w:sz w:val="13"/>
                <w:szCs w:val="13"/>
              </w:rPr>
              <w:t> </w:t>
            </w:r>
            <w:r>
              <w:rPr>
                <w:rFonts w:ascii="宋体" w:hAnsi="宋体" w:cs="宋体" w:eastAsia="宋体" w:hint="default"/>
                <w:sz w:val="13"/>
                <w:szCs w:val="13"/>
              </w:rPr>
              <w:t>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33,685,957.12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-33,685,957.12</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12,252,460.78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-12,252,460.78</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33,685,957.12</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-33,685,957.12</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12,252,460.78</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-12,252,460.78</w:t>
            </w:r>
            <w:r>
              <w:rPr>
                <w:rFonts w:ascii="Times New Roman"/>
                <w:sz w:val="13"/>
              </w:rPr>
            </w: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2.对股东的分配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(五)股东权益内部结转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1.资本公积转增股本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2.盈余公积转增股本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8"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16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8" w:space="0" w:color="000000"/>
            </w:tcBorders>
          </w:tcPr>
          <w:p>
            <w:pPr/>
          </w:p>
        </w:tc>
      </w:tr>
      <w:tr>
        <w:trPr>
          <w:trHeight w:val="233" w:hRule="exact"/>
        </w:trPr>
        <w:tc>
          <w:tcPr>
            <w:tcW w:w="162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3"/>
                <w:szCs w:val="13"/>
              </w:rPr>
            </w:pPr>
            <w:r>
              <w:rPr>
                <w:rFonts w:ascii="宋体" w:hAnsi="宋体" w:cs="宋体" w:eastAsia="宋体" w:hint="default"/>
                <w:sz w:val="13"/>
                <w:szCs w:val="13"/>
              </w:rPr>
              <w:t>四、本年年末余额</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left="135" w:right="0"/>
              <w:jc w:val="center"/>
              <w:rPr>
                <w:rFonts w:ascii="Times New Roman" w:hAnsi="Times New Roman" w:cs="Times New Roman" w:eastAsia="Times New Roman" w:hint="default"/>
                <w:sz w:val="13"/>
                <w:szCs w:val="13"/>
              </w:rPr>
            </w:pPr>
            <w:r>
              <w:rPr>
                <w:rFonts w:ascii="Times New Roman"/>
                <w:sz w:val="13"/>
              </w:rPr>
              <w:t>1,055,489,475.00</w:t>
            </w: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101,514,222.94</w:t>
            </w:r>
            <w:r>
              <w:rPr>
                <w:rFonts w:ascii="Times New Roman"/>
                <w:sz w:val="13"/>
              </w:rPr>
            </w:r>
          </w:p>
        </w:tc>
        <w:tc>
          <w:tcPr>
            <w:tcW w:w="540"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122,633,492.06</w:t>
            </w:r>
            <w:r>
              <w:rPr>
                <w:rFonts w:ascii="Times New Roman"/>
                <w:sz w:val="13"/>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279,601,376.00</w:t>
            </w:r>
            <w:r>
              <w:rPr>
                <w:rFonts w:ascii="Times New Roman"/>
                <w:sz w:val="13"/>
              </w:rPr>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1,559,238,566.00</w:t>
            </w:r>
            <w:r>
              <w:rPr>
                <w:rFonts w:ascii="Times New Roman"/>
                <w:sz w:val="13"/>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1,055,489,475.00</w:t>
            </w:r>
            <w:r>
              <w:rPr>
                <w:rFonts w:ascii="Times New Roman"/>
                <w:sz w:val="13"/>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97,764,222.94</w:t>
            </w:r>
            <w:r>
              <w:rPr>
                <w:rFonts w:ascii="Times New Roman"/>
                <w:sz w:val="13"/>
              </w:rPr>
            </w:r>
          </w:p>
        </w:tc>
        <w:tc>
          <w:tcPr>
            <w:tcW w:w="540"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88,958,059.36</w:t>
            </w:r>
            <w:r>
              <w:rPr>
                <w:rFonts w:ascii="Times New Roman"/>
                <w:sz w:val="13"/>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w w:val="95"/>
                <w:sz w:val="13"/>
              </w:rPr>
              <w:t>144,919,758.12</w:t>
            </w:r>
            <w:r>
              <w:rPr>
                <w:rFonts w:ascii="Times New Roman"/>
                <w:sz w:val="13"/>
              </w:rPr>
            </w:r>
          </w:p>
        </w:tc>
        <w:tc>
          <w:tcPr>
            <w:tcW w:w="144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13"/>
                <w:szCs w:val="13"/>
              </w:rPr>
            </w:pPr>
            <w:r>
              <w:rPr>
                <w:rFonts w:ascii="Times New Roman"/>
                <w:w w:val="95"/>
                <w:sz w:val="13"/>
              </w:rPr>
              <w:t>1,387,131,515.42</w:t>
            </w:r>
            <w:r>
              <w:rPr>
                <w:rFonts w:ascii="Times New Roman"/>
                <w:sz w:val="13"/>
              </w:rPr>
            </w:r>
          </w:p>
        </w:tc>
      </w:tr>
    </w:tbl>
    <w:p>
      <w:pPr>
        <w:tabs>
          <w:tab w:pos="5592" w:val="left" w:leader="none"/>
          <w:tab w:pos="10988" w:val="left" w:leader="none"/>
        </w:tabs>
        <w:spacing w:before="1"/>
        <w:ind w:left="653" w:right="0" w:firstLine="0"/>
        <w:jc w:val="left"/>
        <w:rPr>
          <w:rFonts w:ascii="宋体" w:hAnsi="宋体" w:cs="宋体" w:eastAsia="宋体" w:hint="default"/>
          <w:sz w:val="13"/>
          <w:szCs w:val="13"/>
        </w:rPr>
      </w:pPr>
      <w:r>
        <w:rPr>
          <w:rFonts w:ascii="宋体" w:hAnsi="宋体" w:cs="宋体" w:eastAsia="宋体" w:hint="default"/>
          <w:w w:val="95"/>
          <w:sz w:val="13"/>
          <w:szCs w:val="13"/>
        </w:rPr>
        <w:t>公司法宝代表人：张宏伟</w:t>
        <w:tab/>
        <w:t>主管会计工作负责人：肖爱东</w:t>
        <w:tab/>
      </w:r>
      <w:r>
        <w:rPr>
          <w:rFonts w:ascii="宋体" w:hAnsi="宋体" w:cs="宋体" w:eastAsia="宋体" w:hint="default"/>
          <w:sz w:val="13"/>
          <w:szCs w:val="13"/>
        </w:rPr>
        <w:t>会计机构负责人：王兴山</w:t>
      </w:r>
    </w:p>
    <w:p>
      <w:pPr>
        <w:spacing w:after="0"/>
        <w:jc w:val="left"/>
        <w:rPr>
          <w:rFonts w:ascii="宋体" w:hAnsi="宋体" w:cs="宋体" w:eastAsia="宋体" w:hint="default"/>
          <w:sz w:val="13"/>
          <w:szCs w:val="13"/>
        </w:rPr>
        <w:sectPr>
          <w:type w:val="continuous"/>
          <w:pgSz w:w="16840" w:h="11910" w:orient="landscape"/>
          <w:pgMar w:top="1600" w:bottom="280" w:left="480" w:right="1000"/>
        </w:sectPr>
      </w:pPr>
    </w:p>
    <w:p>
      <w:pPr>
        <w:spacing w:line="240" w:lineRule="auto" w:before="1"/>
        <w:rPr>
          <w:rFonts w:ascii="宋体" w:hAnsi="宋体" w:cs="宋体" w:eastAsia="宋体" w:hint="default"/>
          <w:sz w:val="29"/>
          <w:szCs w:val="29"/>
        </w:rPr>
      </w:pPr>
    </w:p>
    <w:p>
      <w:pPr>
        <w:pStyle w:val="BodyText"/>
        <w:spacing w:line="240" w:lineRule="auto"/>
        <w:ind w:left="140" w:right="0"/>
        <w:jc w:val="left"/>
      </w:pPr>
      <w:r>
        <w:rPr/>
        <w:t>（三）财务报表附注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52" w:lineRule="auto" w:before="1"/>
        <w:ind w:left="1815" w:right="1814" w:firstLine="0"/>
        <w:jc w:val="center"/>
        <w:rPr>
          <w:rFonts w:ascii="宋体" w:hAnsi="宋体" w:cs="宋体" w:eastAsia="宋体" w:hint="default"/>
          <w:sz w:val="32"/>
          <w:szCs w:val="32"/>
        </w:rPr>
      </w:pPr>
      <w:r>
        <w:rPr>
          <w:rFonts w:ascii="宋体" w:hAnsi="宋体" w:cs="宋体" w:eastAsia="宋体" w:hint="default"/>
          <w:b/>
          <w:bCs/>
          <w:sz w:val="32"/>
          <w:szCs w:val="32"/>
        </w:rPr>
        <w:t>锦州港股份有限公司</w:t>
      </w:r>
      <w:r>
        <w:rPr>
          <w:rFonts w:ascii="宋体" w:hAnsi="宋体" w:cs="宋体" w:eastAsia="宋体" w:hint="default"/>
          <w:b/>
          <w:bCs/>
          <w:w w:val="99"/>
          <w:sz w:val="32"/>
          <w:szCs w:val="32"/>
        </w:rPr>
        <w:t> </w:t>
      </w:r>
      <w:r>
        <w:rPr>
          <w:rFonts w:ascii="宋体" w:hAnsi="宋体" w:cs="宋体" w:eastAsia="宋体" w:hint="default"/>
          <w:b/>
          <w:bCs/>
          <w:w w:val="95"/>
          <w:sz w:val="32"/>
          <w:szCs w:val="32"/>
        </w:rPr>
        <w:t>二〇〇八年年度财务报表附注</w:t>
      </w:r>
      <w:r>
        <w:rPr>
          <w:rFonts w:ascii="宋体" w:hAnsi="宋体" w:cs="宋体" w:eastAsia="宋体" w:hint="default"/>
          <w:sz w:val="32"/>
          <w:szCs w:val="32"/>
        </w:rPr>
      </w:r>
    </w:p>
    <w:p>
      <w:pPr>
        <w:spacing w:before="52"/>
        <w:ind w:left="1815" w:right="1815" w:firstLine="0"/>
        <w:jc w:val="center"/>
        <w:rPr>
          <w:rFonts w:ascii="宋体" w:hAnsi="宋体" w:cs="宋体" w:eastAsia="宋体" w:hint="default"/>
          <w:sz w:val="28"/>
          <w:szCs w:val="28"/>
        </w:rPr>
      </w:pPr>
      <w:r>
        <w:rPr>
          <w:rFonts w:ascii="宋体" w:hAnsi="宋体" w:cs="宋体" w:eastAsia="宋体" w:hint="default"/>
          <w:sz w:val="28"/>
          <w:szCs w:val="28"/>
        </w:rPr>
        <w:t>（除特别说明外，金额单位为人民币元）</w:t>
      </w:r>
    </w:p>
    <w:p>
      <w:pPr>
        <w:spacing w:line="240" w:lineRule="auto" w:before="1"/>
        <w:rPr>
          <w:rFonts w:ascii="宋体" w:hAnsi="宋体" w:cs="宋体" w:eastAsia="宋体" w:hint="default"/>
          <w:sz w:val="21"/>
          <w:szCs w:val="21"/>
        </w:rPr>
      </w:pPr>
    </w:p>
    <w:p>
      <w:pPr>
        <w:spacing w:before="0"/>
        <w:ind w:left="563" w:right="0" w:firstLine="0"/>
        <w:jc w:val="left"/>
        <w:rPr>
          <w:rFonts w:ascii="宋体" w:hAnsi="宋体" w:cs="宋体" w:eastAsia="宋体" w:hint="default"/>
          <w:sz w:val="21"/>
          <w:szCs w:val="21"/>
        </w:rPr>
      </w:pPr>
      <w:r>
        <w:rPr>
          <w:rFonts w:ascii="宋体" w:hAnsi="宋体" w:cs="宋体" w:eastAsia="宋体" w:hint="default"/>
          <w:b/>
          <w:bCs/>
          <w:sz w:val="21"/>
          <w:szCs w:val="21"/>
        </w:rPr>
        <w:t>一、公司的基本情况</w:t>
      </w:r>
      <w:r>
        <w:rPr>
          <w:rFonts w:ascii="宋体" w:hAnsi="宋体" w:cs="宋体" w:eastAsia="宋体" w:hint="default"/>
          <w:sz w:val="21"/>
          <w:szCs w:val="21"/>
        </w:rPr>
      </w:r>
    </w:p>
    <w:p>
      <w:pPr>
        <w:pStyle w:val="BodyText"/>
        <w:spacing w:line="369" w:lineRule="auto" w:before="164"/>
        <w:ind w:left="141" w:right="140" w:firstLine="419"/>
        <w:jc w:val="both"/>
      </w:pPr>
      <w:r>
        <w:rPr>
          <w:spacing w:val="-4"/>
        </w:rPr>
        <w:t>锦州港股份有限公司（以下简称公司或本公司）是</w:t>
      </w:r>
      <w:r>
        <w:rPr>
          <w:spacing w:val="-52"/>
        </w:rPr>
        <w:t> </w:t>
      </w:r>
      <w:r>
        <w:rPr>
          <w:rFonts w:ascii="Times New Roman" w:hAnsi="Times New Roman" w:cs="Times New Roman" w:eastAsia="Times New Roman" w:hint="default"/>
        </w:rPr>
        <w:t>1992</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日经辽宁省经济体制改革委员 会辽体改发</w:t>
      </w:r>
      <w:r>
        <w:rPr>
          <w:rFonts w:ascii="Times New Roman" w:hAnsi="Times New Roman" w:cs="Times New Roman" w:eastAsia="Times New Roman" w:hint="default"/>
        </w:rPr>
        <w:t>[1992]93</w:t>
      </w:r>
      <w:r>
        <w:rPr>
          <w:rFonts w:ascii="Times New Roman" w:hAnsi="Times New Roman" w:cs="Times New Roman" w:eastAsia="Times New Roman" w:hint="default"/>
          <w:spacing w:val="-13"/>
        </w:rPr>
        <w:t> </w:t>
      </w:r>
      <w:r>
        <w:rPr/>
        <w:t>号文件批准，采取定向募集方式，由锦州港务局（现已更名为锦州港国有资产经 营管理有限公司）、中国石化大庆石油化工总厂和中国石油锦州石油化工公司共同以净资产或现金认 股而组建的股份有限公司。</w:t>
      </w:r>
    </w:p>
    <w:p>
      <w:pPr>
        <w:pStyle w:val="BodyText"/>
        <w:spacing w:line="362" w:lineRule="auto" w:before="52"/>
        <w:ind w:left="141" w:right="214" w:firstLine="419"/>
        <w:jc w:val="left"/>
      </w:pPr>
      <w:r>
        <w:rPr>
          <w:rFonts w:ascii="Times New Roman" w:hAnsi="Times New Roman" w:cs="Times New Roman" w:eastAsia="Times New Roman" w:hint="default"/>
        </w:rPr>
        <w:t>1995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日，中国石化大庆石油化工总厂因国家对石油产业政策的变化而改变经营策略， 将所持有的本公司股份全部转让给东方集团股份有限公司。</w:t>
      </w:r>
    </w:p>
    <w:p>
      <w:pPr>
        <w:pStyle w:val="BodyText"/>
        <w:spacing w:line="240" w:lineRule="auto" w:before="57"/>
        <w:ind w:left="561" w:right="0"/>
        <w:jc w:val="left"/>
        <w:rPr>
          <w:rFonts w:ascii="Times New Roman" w:hAnsi="Times New Roman" w:cs="Times New Roman" w:eastAsia="Times New Roman" w:hint="default"/>
        </w:rPr>
      </w:pPr>
      <w:r>
        <w:rPr>
          <w:rFonts w:ascii="Times New Roman" w:hAnsi="Times New Roman" w:cs="Times New Roman" w:eastAsia="Times New Roman" w:hint="default"/>
        </w:rPr>
        <w:t>1998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日国务院证券委员会以证委发</w:t>
      </w:r>
      <w:r>
        <w:rPr>
          <w:rFonts w:ascii="Times New Roman" w:hAnsi="Times New Roman" w:cs="Times New Roman" w:eastAsia="Times New Roman" w:hint="default"/>
        </w:rPr>
        <w:t>[1998]2</w:t>
      </w:r>
      <w:r>
        <w:rPr>
          <w:rFonts w:ascii="Times New Roman" w:hAnsi="Times New Roman" w:cs="Times New Roman" w:eastAsia="Times New Roman" w:hint="default"/>
          <w:spacing w:val="-12"/>
        </w:rPr>
        <w:t> </w:t>
      </w:r>
      <w:r>
        <w:rPr>
          <w:spacing w:val="-4"/>
        </w:rPr>
        <w:t>号文件，批准公司发行</w:t>
      </w:r>
      <w:r>
        <w:rPr>
          <w:spacing w:val="-54"/>
        </w:rPr>
        <w:t> </w:t>
      </w:r>
      <w:r>
        <w:rPr>
          <w:rFonts w:ascii="Times New Roman" w:hAnsi="Times New Roman" w:cs="Times New Roman" w:eastAsia="Times New Roman" w:hint="default"/>
        </w:rPr>
        <w:t>B</w:t>
      </w:r>
      <w:r>
        <w:rPr>
          <w:rFonts w:ascii="Times New Roman" w:hAnsi="Times New Roman" w:cs="Times New Roman" w:eastAsia="Times New Roman" w:hint="default"/>
          <w:spacing w:val="-12"/>
        </w:rPr>
        <w:t> </w:t>
      </w:r>
      <w:r>
        <w:rPr>
          <w:spacing w:val="-6"/>
        </w:rPr>
        <w:t>股股票，并于</w:t>
      </w:r>
      <w:r>
        <w:rPr>
          <w:spacing w:val="-54"/>
        </w:rPr>
        <w:t> </w:t>
      </w:r>
      <w:r>
        <w:rPr>
          <w:rFonts w:ascii="Times New Roman" w:hAnsi="Times New Roman" w:cs="Times New Roman" w:eastAsia="Times New Roman" w:hint="default"/>
        </w:rPr>
        <w:t>1998</w:t>
      </w:r>
    </w:p>
    <w:p>
      <w:pPr>
        <w:pStyle w:val="BodyText"/>
        <w:spacing w:line="240" w:lineRule="auto" w:before="149"/>
        <w:ind w:left="141" w:right="0"/>
        <w:jc w:val="left"/>
      </w:pP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日在上海证券交易所挂牌上市交易；</w:t>
      </w:r>
      <w:r>
        <w:rPr>
          <w:rFonts w:ascii="Times New Roman" w:hAnsi="Times New Roman" w:cs="Times New Roman" w:eastAsia="Times New Roman" w:hint="default"/>
        </w:rPr>
        <w:t>1999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日中国证券监督委员会以证监发行字</w:t>
      </w:r>
    </w:p>
    <w:p>
      <w:pPr>
        <w:pStyle w:val="BodyText"/>
        <w:spacing w:line="240" w:lineRule="auto" w:before="149"/>
        <w:ind w:left="141" w:right="0"/>
        <w:jc w:val="left"/>
      </w:pPr>
      <w:r>
        <w:rPr>
          <w:rFonts w:ascii="Times New Roman" w:hAnsi="Times New Roman" w:cs="Times New Roman" w:eastAsia="Times New Roman" w:hint="default"/>
        </w:rPr>
        <w:t>[1999]46</w:t>
      </w:r>
      <w:r>
        <w:rPr>
          <w:rFonts w:ascii="Times New Roman" w:hAnsi="Times New Roman" w:cs="Times New Roman" w:eastAsia="Times New Roman" w:hint="default"/>
          <w:spacing w:val="-12"/>
        </w:rPr>
        <w:t> </w:t>
      </w:r>
      <w:r>
        <w:rPr/>
        <w:t>号文件，批准公司发行</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股股票，并于</w:t>
      </w:r>
      <w:r>
        <w:rPr>
          <w:spacing w:val="-54"/>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日在上海证券交易所挂牌上市交易。</w:t>
      </w:r>
    </w:p>
    <w:p>
      <w:pPr>
        <w:pStyle w:val="BodyText"/>
        <w:spacing w:line="240" w:lineRule="auto" w:before="148"/>
        <w:ind w:left="561" w:right="0"/>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spacing w:val="-3"/>
        </w:rPr>
        <w:t>月公司以资本公积转增股本并完成股权分置改革，公司注册资本变更为</w:t>
      </w:r>
      <w:r>
        <w:rPr>
          <w:spacing w:val="-53"/>
        </w:rPr>
        <w:t> </w:t>
      </w:r>
      <w:r>
        <w:rPr>
          <w:rFonts w:ascii="Times New Roman" w:hAnsi="Times New Roman" w:cs="Times New Roman" w:eastAsia="Times New Roman" w:hint="default"/>
        </w:rPr>
        <w:t>1,055,489,475.00</w:t>
      </w:r>
    </w:p>
    <w:p>
      <w:pPr>
        <w:pStyle w:val="BodyText"/>
        <w:spacing w:line="240" w:lineRule="auto" w:before="149"/>
        <w:ind w:left="141" w:right="0"/>
        <w:jc w:val="left"/>
      </w:pPr>
      <w:r>
        <w:rPr/>
        <w:t>元。截至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日止，公司注册资本为</w:t>
      </w:r>
      <w:r>
        <w:rPr>
          <w:spacing w:val="-55"/>
        </w:rPr>
        <w:t> </w:t>
      </w:r>
      <w:r>
        <w:rPr>
          <w:rFonts w:ascii="Times New Roman" w:hAnsi="Times New Roman" w:cs="Times New Roman" w:eastAsia="Times New Roman" w:hint="default"/>
        </w:rPr>
        <w:t>1,055,489,475.00</w:t>
      </w:r>
      <w:r>
        <w:rPr>
          <w:rFonts w:ascii="Times New Roman" w:hAnsi="Times New Roman" w:cs="Times New Roman" w:eastAsia="Times New Roman" w:hint="default"/>
          <w:spacing w:val="-12"/>
        </w:rPr>
        <w:t> </w:t>
      </w:r>
      <w:r>
        <w:rPr/>
        <w:t>元，所有股份均为流通股，其中：</w:t>
      </w:r>
    </w:p>
    <w:p>
      <w:pPr>
        <w:pStyle w:val="BodyText"/>
        <w:spacing w:line="240" w:lineRule="auto" w:before="149"/>
        <w:ind w:left="140" w:right="0"/>
        <w:jc w:val="left"/>
      </w:pPr>
      <w:r>
        <w:rPr/>
        <w:t>有限售条件的国家股为</w:t>
      </w:r>
      <w:r>
        <w:rPr>
          <w:spacing w:val="-57"/>
        </w:rPr>
        <w:t> </w:t>
      </w:r>
      <w:r>
        <w:rPr>
          <w:rFonts w:ascii="Times New Roman" w:hAnsi="Times New Roman" w:cs="Times New Roman" w:eastAsia="Times New Roman" w:hint="default"/>
        </w:rPr>
        <w:t>44,451,052.00</w:t>
      </w:r>
      <w:r>
        <w:rPr>
          <w:rFonts w:ascii="Times New Roman" w:hAnsi="Times New Roman" w:cs="Times New Roman" w:eastAsia="Times New Roman" w:hint="default"/>
          <w:spacing w:val="-15"/>
        </w:rPr>
        <w:t> </w:t>
      </w:r>
      <w:r>
        <w:rPr/>
        <w:t>元；有限售条件的境内法人股为</w:t>
      </w:r>
      <w:r>
        <w:rPr>
          <w:spacing w:val="-57"/>
        </w:rPr>
        <w:t> </w:t>
      </w:r>
      <w:r>
        <w:rPr>
          <w:rFonts w:ascii="Times New Roman" w:hAnsi="Times New Roman" w:cs="Times New Roman" w:eastAsia="Times New Roman" w:hint="default"/>
        </w:rPr>
        <w:t>151,266,052.00</w:t>
      </w:r>
      <w:r>
        <w:rPr>
          <w:rFonts w:ascii="Times New Roman" w:hAnsi="Times New Roman" w:cs="Times New Roman" w:eastAsia="Times New Roman" w:hint="default"/>
          <w:spacing w:val="-14"/>
        </w:rPr>
        <w:t> </w:t>
      </w:r>
      <w:r>
        <w:rPr/>
        <w:t>元；无限售条件</w:t>
      </w:r>
    </w:p>
    <w:p>
      <w:pPr>
        <w:pStyle w:val="BodyText"/>
        <w:spacing w:line="374" w:lineRule="auto" w:before="148"/>
        <w:ind w:right="265" w:hanging="420"/>
        <w:jc w:val="left"/>
      </w:pPr>
      <w:r>
        <w:rPr/>
        <w:t>的境内上市人民币普通股为</w:t>
      </w:r>
      <w:r>
        <w:rPr>
          <w:spacing w:val="-57"/>
        </w:rPr>
        <w:t> </w:t>
      </w:r>
      <w:r>
        <w:rPr>
          <w:rFonts w:ascii="Times New Roman" w:hAnsi="Times New Roman" w:cs="Times New Roman" w:eastAsia="Times New Roman" w:hint="default"/>
        </w:rPr>
        <w:t>674,099,896.00</w:t>
      </w:r>
      <w:r>
        <w:rPr>
          <w:rFonts w:ascii="Times New Roman" w:hAnsi="Times New Roman" w:cs="Times New Roman" w:eastAsia="Times New Roman" w:hint="default"/>
          <w:spacing w:val="-13"/>
        </w:rPr>
        <w:t> </w:t>
      </w:r>
      <w:r>
        <w:rPr/>
        <w:t>元；无限售条件的境内上市外资股为</w:t>
      </w:r>
      <w:r>
        <w:rPr>
          <w:spacing w:val="-57"/>
        </w:rPr>
        <w:t> </w:t>
      </w:r>
      <w:r>
        <w:rPr>
          <w:rFonts w:ascii="Times New Roman" w:hAnsi="Times New Roman" w:cs="Times New Roman" w:eastAsia="Times New Roman" w:hint="default"/>
        </w:rPr>
        <w:t>185,672,475.00</w:t>
      </w:r>
      <w:r>
        <w:rPr>
          <w:rFonts w:ascii="Times New Roman" w:hAnsi="Times New Roman" w:cs="Times New Roman" w:eastAsia="Times New Roman" w:hint="default"/>
          <w:spacing w:val="-14"/>
        </w:rPr>
        <w:t> </w:t>
      </w:r>
      <w:r>
        <w:rPr/>
        <w:t>元。 经营范围：港务管理、港口装卸，水运辅助业（除客货运输）；公路运输；物资仓储等。 本财务报告于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日经公司董事会批准对外报出。</w:t>
      </w:r>
    </w:p>
    <w:p>
      <w:pPr>
        <w:spacing w:before="138"/>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sz w:val="21"/>
          <w:szCs w:val="21"/>
        </w:rPr>
      </w:r>
    </w:p>
    <w:p>
      <w:pPr>
        <w:pStyle w:val="BodyText"/>
        <w:spacing w:line="240" w:lineRule="auto" w:before="165"/>
        <w:ind w:right="0"/>
        <w:jc w:val="left"/>
      </w:pPr>
      <w:r>
        <w:rPr/>
        <w:t>本公司编制的</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spacing w:val="-3"/>
        </w:rPr>
        <w:t>年年度合并及母公司财务报表符合《企业会计准则》的要求，真实完整地反映</w:t>
      </w:r>
    </w:p>
    <w:p>
      <w:pPr>
        <w:pStyle w:val="BodyText"/>
        <w:spacing w:line="240" w:lineRule="auto" w:before="150"/>
        <w:ind w:left="140" w:right="0"/>
        <w:jc w:val="left"/>
      </w:pPr>
      <w:r>
        <w:rPr/>
        <w:t>了本公司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日的财务状况、</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年年度的经营成果和现金流量等有关信息。</w:t>
      </w:r>
    </w:p>
    <w:p>
      <w:pPr>
        <w:spacing w:line="240" w:lineRule="auto" w:before="7"/>
        <w:rPr>
          <w:rFonts w:ascii="宋体" w:hAnsi="宋体" w:cs="宋体" w:eastAsia="宋体" w:hint="default"/>
          <w:sz w:val="20"/>
          <w:szCs w:val="20"/>
        </w:rPr>
      </w:pPr>
    </w:p>
    <w:p>
      <w:pPr>
        <w:spacing w:line="384" w:lineRule="auto" w:before="0"/>
        <w:ind w:left="560" w:right="124" w:firstLine="2"/>
        <w:jc w:val="left"/>
        <w:rPr>
          <w:rFonts w:ascii="宋体" w:hAnsi="宋体" w:cs="宋体" w:eastAsia="宋体" w:hint="default"/>
          <w:sz w:val="21"/>
          <w:szCs w:val="21"/>
        </w:rPr>
      </w:pPr>
      <w:r>
        <w:rPr>
          <w:rFonts w:ascii="宋体" w:hAnsi="宋体" w:cs="宋体" w:eastAsia="宋体" w:hint="default"/>
          <w:b/>
          <w:bCs/>
          <w:sz w:val="21"/>
          <w:szCs w:val="21"/>
        </w:rPr>
        <w:t>三、财务报表的编制基础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本公司以持续经营为基础，根据实际发生的交易和事项，按照《企业会计准则》、应用指南及准</w:t>
      </w:r>
    </w:p>
    <w:p>
      <w:pPr>
        <w:pStyle w:val="BodyText"/>
        <w:spacing w:line="240" w:lineRule="auto" w:before="39"/>
        <w:ind w:left="140" w:right="0"/>
        <w:jc w:val="left"/>
      </w:pPr>
      <w:r>
        <w:rPr/>
        <w:t>则解释的规定进行确认和计量，在此基础上编制财务报表。</w:t>
      </w:r>
    </w:p>
    <w:p>
      <w:pPr>
        <w:spacing w:line="240" w:lineRule="auto" w:before="10"/>
        <w:rPr>
          <w:rFonts w:ascii="宋体" w:hAnsi="宋体" w:cs="宋体" w:eastAsia="宋体" w:hint="default"/>
          <w:sz w:val="21"/>
          <w:szCs w:val="21"/>
        </w:rPr>
      </w:pPr>
    </w:p>
    <w:p>
      <w:pPr>
        <w:spacing w:before="0"/>
        <w:ind w:left="563" w:right="0" w:firstLine="0"/>
        <w:jc w:val="left"/>
        <w:rPr>
          <w:rFonts w:ascii="宋体" w:hAnsi="宋体" w:cs="宋体" w:eastAsia="宋体" w:hint="default"/>
          <w:sz w:val="21"/>
          <w:szCs w:val="21"/>
        </w:rPr>
      </w:pPr>
      <w:r>
        <w:rPr>
          <w:rFonts w:ascii="宋体" w:hAnsi="宋体" w:cs="宋体" w:eastAsia="宋体" w:hint="default"/>
          <w:b/>
          <w:bCs/>
          <w:sz w:val="21"/>
          <w:szCs w:val="21"/>
        </w:rPr>
        <w:t>四、公司主要会计政策、会计估计和合并财务报表的编制方法</w:t>
      </w:r>
      <w:r>
        <w:rPr>
          <w:rFonts w:ascii="宋体" w:hAnsi="宋体" w:cs="宋体" w:eastAsia="宋体" w:hint="default"/>
          <w:sz w:val="21"/>
          <w:szCs w:val="21"/>
        </w:rPr>
      </w:r>
    </w:p>
    <w:p>
      <w:pPr>
        <w:pStyle w:val="BodyText"/>
        <w:spacing w:line="384" w:lineRule="auto" w:before="165"/>
        <w:ind w:right="3064"/>
        <w:jc w:val="left"/>
      </w:pPr>
      <w:r>
        <w:rPr/>
        <w:t>（一）会计年度 本公司自公历一月一日起至十二月三十一日止为一个会计年度。</w:t>
      </w:r>
    </w:p>
    <w:p>
      <w:pPr>
        <w:pStyle w:val="BodyText"/>
        <w:spacing w:line="240" w:lineRule="auto" w:before="38"/>
        <w:ind w:right="0"/>
        <w:jc w:val="left"/>
      </w:pPr>
      <w:r>
        <w:rPr/>
        <w:t>（二）记账本位币</w:t>
      </w:r>
    </w:p>
    <w:p>
      <w:pPr>
        <w:spacing w:after="0" w:line="240" w:lineRule="auto"/>
        <w:jc w:val="left"/>
        <w:sectPr>
          <w:headerReference w:type="default" r:id="rId20"/>
          <w:footerReference w:type="default" r:id="rId21"/>
          <w:pgSz w:w="11910" w:h="16840"/>
          <w:pgMar w:header="747" w:footer="727" w:top="980" w:bottom="920" w:left="1220" w:right="1160"/>
          <w:pgNumType w:start="39"/>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pPr>
      <w:r>
        <w:rPr/>
        <w:t>本公司以人民币作为记账本位币。</w:t>
      </w:r>
    </w:p>
    <w:p>
      <w:pPr>
        <w:pStyle w:val="BodyText"/>
        <w:spacing w:line="384" w:lineRule="auto" w:before="165"/>
        <w:ind w:right="124"/>
        <w:jc w:val="left"/>
      </w:pPr>
      <w:r>
        <w:rPr/>
        <w:t>（三）记账基础和计量属性 本公司以权责发生制为记账基础，对会计要素一般采用历史成本计量，并按现行企业会计准则的</w:t>
      </w:r>
    </w:p>
    <w:p>
      <w:pPr>
        <w:pStyle w:val="BodyText"/>
        <w:spacing w:line="240" w:lineRule="auto" w:before="39"/>
        <w:ind w:left="140" w:right="0"/>
        <w:jc w:val="left"/>
      </w:pPr>
      <w:r>
        <w:rPr/>
        <w:t>要求，在保证所确定的会计要素金额能够取得并可靠计量时，采用重置成本、现值、公允价值计量。</w:t>
      </w:r>
    </w:p>
    <w:p>
      <w:pPr>
        <w:pStyle w:val="BodyText"/>
        <w:spacing w:line="240" w:lineRule="auto" w:before="165"/>
        <w:ind w:right="0"/>
        <w:jc w:val="left"/>
      </w:pPr>
      <w:r>
        <w:rPr/>
        <w:t>（四）现金等价物的确定标准</w:t>
      </w:r>
    </w:p>
    <w:p>
      <w:pPr>
        <w:pStyle w:val="BodyText"/>
        <w:spacing w:line="362" w:lineRule="auto" w:before="164"/>
        <w:ind w:left="140" w:right="136" w:firstLine="420"/>
        <w:jc w:val="left"/>
      </w:pPr>
      <w:r>
        <w:rPr/>
        <w:t>本公司将持有的期限短（一般指从购入日起不超过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个月内到期）、流动性强、易于转换为已知 金额现金、价值变动风险很小的投资确定为现金等价物。</w:t>
      </w:r>
    </w:p>
    <w:p>
      <w:pPr>
        <w:pStyle w:val="BodyText"/>
        <w:spacing w:line="384" w:lineRule="auto" w:before="58"/>
        <w:ind w:right="124"/>
        <w:jc w:val="left"/>
      </w:pPr>
      <w:r>
        <w:rPr/>
        <w:t>（五）外币业务 会计年度内涉及外币的经济业务，按业务发生当日中国人民银行公布的市场汇率中间价折合为记</w:t>
      </w:r>
    </w:p>
    <w:p>
      <w:pPr>
        <w:pStyle w:val="BodyText"/>
        <w:spacing w:line="384" w:lineRule="auto" w:before="39"/>
        <w:ind w:left="140" w:right="124"/>
        <w:jc w:val="left"/>
      </w:pPr>
      <w:r>
        <w:rPr/>
        <w:t>账本位币记账，资产负债表日对各项货币性外币资产、负债账户余额按中国人民银行公布的市场汇率 中间价进行调整。</w:t>
      </w:r>
    </w:p>
    <w:p>
      <w:pPr>
        <w:pStyle w:val="BodyText"/>
        <w:spacing w:line="240" w:lineRule="auto" w:before="38"/>
        <w:ind w:right="0"/>
        <w:jc w:val="left"/>
      </w:pPr>
      <w:r>
        <w:rPr/>
        <w:t>（六）金融资产和金融负债的分类、确认和计量</w:t>
      </w:r>
    </w:p>
    <w:p>
      <w:pPr>
        <w:pStyle w:val="BodyText"/>
        <w:spacing w:line="240" w:lineRule="auto" w:before="165"/>
        <w:ind w:right="0"/>
        <w:jc w:val="left"/>
      </w:pPr>
      <w:r>
        <w:rPr>
          <w:rFonts w:ascii="Times New Roman" w:hAnsi="Times New Roman" w:cs="Times New Roman" w:eastAsia="Times New Roman" w:hint="default"/>
        </w:rPr>
        <w:t>1</w:t>
      </w:r>
      <w:r>
        <w:rPr/>
        <w:t>．分类：</w:t>
      </w:r>
    </w:p>
    <w:p>
      <w:pPr>
        <w:pStyle w:val="BodyText"/>
        <w:spacing w:line="240" w:lineRule="auto" w:before="149"/>
        <w:ind w:right="0"/>
        <w:jc w:val="left"/>
      </w:pPr>
      <w:r>
        <w:rPr/>
        <w:t>（</w:t>
      </w:r>
      <w:r>
        <w:rPr>
          <w:rFonts w:ascii="Times New Roman" w:hAnsi="Times New Roman" w:cs="Times New Roman" w:eastAsia="Times New Roman" w:hint="default"/>
        </w:rPr>
        <w:t>1</w:t>
      </w:r>
      <w:r>
        <w:rPr/>
        <w:t>）金融资产：</w:t>
      </w:r>
    </w:p>
    <w:p>
      <w:pPr>
        <w:pStyle w:val="BodyText"/>
        <w:spacing w:line="384" w:lineRule="auto" w:before="148"/>
        <w:ind w:left="140" w:right="124" w:firstLine="420"/>
        <w:jc w:val="left"/>
      </w:pPr>
      <w:r>
        <w:rPr/>
        <w:t>①以公允价值计量且其变动计入当期损益的金融资产，包括交易性金融资产和指定为以公允价值 计量且其变动计入当期损益的金融资产；</w:t>
      </w:r>
    </w:p>
    <w:p>
      <w:pPr>
        <w:pStyle w:val="BodyText"/>
        <w:spacing w:line="240" w:lineRule="auto" w:before="39"/>
        <w:ind w:right="0"/>
        <w:jc w:val="left"/>
      </w:pPr>
      <w:r>
        <w:rPr/>
        <w:t>②持有至到期投资；</w:t>
      </w:r>
    </w:p>
    <w:p>
      <w:pPr>
        <w:pStyle w:val="BodyText"/>
        <w:spacing w:line="240" w:lineRule="auto" w:before="164"/>
        <w:ind w:right="0"/>
        <w:jc w:val="left"/>
      </w:pPr>
      <w:r>
        <w:rPr/>
        <w:t>③贷款和应收款项；</w:t>
      </w:r>
    </w:p>
    <w:p>
      <w:pPr>
        <w:pStyle w:val="BodyText"/>
        <w:spacing w:line="240" w:lineRule="auto" w:before="165"/>
        <w:ind w:right="0"/>
        <w:jc w:val="left"/>
      </w:pPr>
      <w:r>
        <w:rPr/>
        <w:t>④可供出售金融资产。</w:t>
      </w:r>
    </w:p>
    <w:p>
      <w:pPr>
        <w:pStyle w:val="BodyText"/>
        <w:spacing w:line="240" w:lineRule="auto" w:before="165"/>
        <w:ind w:right="0"/>
        <w:jc w:val="left"/>
      </w:pPr>
      <w:r>
        <w:rPr/>
        <w:t>（</w:t>
      </w:r>
      <w:r>
        <w:rPr>
          <w:rFonts w:ascii="Times New Roman" w:hAnsi="Times New Roman" w:cs="Times New Roman" w:eastAsia="Times New Roman" w:hint="default"/>
        </w:rPr>
        <w:t>2</w:t>
      </w:r>
      <w:r>
        <w:rPr/>
        <w:t>）金融负债：</w:t>
      </w:r>
    </w:p>
    <w:p>
      <w:pPr>
        <w:pStyle w:val="BodyText"/>
        <w:spacing w:line="384" w:lineRule="auto" w:before="148"/>
        <w:ind w:left="140" w:right="124" w:firstLine="420"/>
        <w:jc w:val="left"/>
      </w:pPr>
      <w:r>
        <w:rPr/>
        <w:t>①以公允价值计量且其变动计入当期损益的金融负债，包括交易性金融负债和指定为以公允价值 计量且其变动计入当期损益的金融负债；</w:t>
      </w:r>
    </w:p>
    <w:p>
      <w:pPr>
        <w:pStyle w:val="BodyText"/>
        <w:spacing w:line="240" w:lineRule="auto" w:before="39"/>
        <w:ind w:right="0"/>
        <w:jc w:val="left"/>
      </w:pPr>
      <w:r>
        <w:rPr/>
        <w:t>②其他金融负债。</w:t>
      </w:r>
    </w:p>
    <w:p>
      <w:pPr>
        <w:pStyle w:val="BodyText"/>
        <w:spacing w:line="240" w:lineRule="auto" w:before="164"/>
        <w:ind w:right="0"/>
        <w:jc w:val="left"/>
      </w:pPr>
      <w:r>
        <w:rPr/>
        <w:t>（</w:t>
      </w:r>
      <w:r>
        <w:rPr>
          <w:rFonts w:ascii="Times New Roman" w:hAnsi="Times New Roman" w:cs="Times New Roman" w:eastAsia="Times New Roman" w:hint="default"/>
        </w:rPr>
        <w:t>3</w:t>
      </w:r>
      <w:r>
        <w:rPr/>
        <w:t>）金融资产或金融负债满足下列条件之一的，划分为交易性金融资产或金融负债：</w:t>
      </w:r>
    </w:p>
    <w:p>
      <w:pPr>
        <w:pStyle w:val="BodyText"/>
        <w:spacing w:line="240" w:lineRule="auto" w:before="149"/>
        <w:ind w:right="0"/>
        <w:jc w:val="left"/>
      </w:pPr>
      <w:r>
        <w:rPr/>
        <w:t>①取得该金融资产或承担该金融负债的目的，主要是为了近期内出售或回购。</w:t>
      </w:r>
    </w:p>
    <w:p>
      <w:pPr>
        <w:pStyle w:val="BodyText"/>
        <w:spacing w:line="384" w:lineRule="auto" w:before="165"/>
        <w:ind w:left="140" w:right="124" w:firstLine="420"/>
        <w:jc w:val="left"/>
      </w:pPr>
      <w:r>
        <w:rPr/>
        <w:t>②属于进行集中管理的可辨认金融工具组合的一部分，且有客观证据表明企业近期采用短期获利 方式对该组合进行管理。</w:t>
      </w:r>
    </w:p>
    <w:p>
      <w:pPr>
        <w:pStyle w:val="BodyText"/>
        <w:spacing w:line="384" w:lineRule="auto" w:before="39"/>
        <w:ind w:left="140" w:right="141" w:firstLine="420"/>
        <w:jc w:val="both"/>
      </w:pPr>
      <w:r>
        <w:rPr/>
        <w:t>③属于衍生工具。不包括被指定且为有效套期工具的衍生工具、属于财务担保合同的衍生工具、 与在活跃市场中没有报价且其公允价值不能可靠计量的权益工具投资挂钩并须通过交付该权益工具结 算的衍生工具。</w:t>
      </w:r>
    </w:p>
    <w:p>
      <w:pPr>
        <w:pStyle w:val="BodyText"/>
        <w:spacing w:line="362" w:lineRule="auto" w:before="39"/>
        <w:ind w:right="2434"/>
        <w:jc w:val="left"/>
      </w:pPr>
      <w:r>
        <w:rPr>
          <w:rFonts w:ascii="Times New Roman" w:hAnsi="Times New Roman" w:cs="Times New Roman" w:eastAsia="Times New Roman" w:hint="default"/>
        </w:rPr>
        <w:t>2</w:t>
      </w:r>
      <w:r>
        <w:rPr/>
        <w:t>．确认 在本公司成为金融工具合同的一方时，确认一项金融资产或金融负债。</w:t>
      </w:r>
    </w:p>
    <w:p>
      <w:pPr>
        <w:spacing w:after="0" w:line="362"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85"/>
        <w:jc w:val="left"/>
      </w:pPr>
      <w:r>
        <w:rPr/>
        <w:t>金融资产满足下列条件之一的，终止确认，从企业的账户和资产负债表内予以转销。</w:t>
      </w:r>
    </w:p>
    <w:p>
      <w:pPr>
        <w:pStyle w:val="BodyText"/>
        <w:spacing w:line="240" w:lineRule="auto" w:before="165"/>
        <w:ind w:right="85"/>
        <w:jc w:val="left"/>
      </w:pPr>
      <w:r>
        <w:rPr/>
        <w:t>（</w:t>
      </w:r>
      <w:r>
        <w:rPr>
          <w:rFonts w:ascii="Times New Roman" w:hAnsi="Times New Roman" w:cs="Times New Roman" w:eastAsia="Times New Roman" w:hint="default"/>
        </w:rPr>
        <w:t>1</w:t>
      </w:r>
      <w:r>
        <w:rPr/>
        <w:t>）收取该金融资产现金流量的合同权利终止。</w:t>
      </w:r>
    </w:p>
    <w:p>
      <w:pPr>
        <w:pStyle w:val="BodyText"/>
        <w:spacing w:line="240" w:lineRule="auto" w:before="148"/>
        <w:ind w:right="85"/>
        <w:jc w:val="left"/>
      </w:pPr>
      <w:r>
        <w:rPr/>
        <w:t>（</w:t>
      </w:r>
      <w:r>
        <w:rPr>
          <w:rFonts w:ascii="Times New Roman" w:hAnsi="Times New Roman" w:cs="Times New Roman" w:eastAsia="Times New Roman" w:hint="default"/>
        </w:rPr>
        <w:t>2</w:t>
      </w:r>
      <w:r>
        <w:rPr/>
        <w:t>）该金融资产已转移。</w:t>
      </w:r>
    </w:p>
    <w:p>
      <w:pPr>
        <w:pStyle w:val="BodyText"/>
        <w:spacing w:line="240" w:lineRule="auto" w:before="149"/>
        <w:ind w:right="85"/>
        <w:jc w:val="left"/>
      </w:pPr>
      <w:r>
        <w:rPr>
          <w:rFonts w:ascii="Times New Roman" w:hAnsi="Times New Roman" w:cs="Times New Roman" w:eastAsia="Times New Roman" w:hint="default"/>
        </w:rPr>
        <w:t>3</w:t>
      </w:r>
      <w:r>
        <w:rPr/>
        <w:t>．计量</w:t>
      </w:r>
    </w:p>
    <w:p>
      <w:pPr>
        <w:pStyle w:val="BodyText"/>
        <w:spacing w:line="362" w:lineRule="auto" w:before="149"/>
        <w:ind w:right="204"/>
        <w:jc w:val="left"/>
      </w:pPr>
      <w:r>
        <w:rPr/>
        <w:t>（</w:t>
      </w:r>
      <w:r>
        <w:rPr>
          <w:rFonts w:ascii="Times New Roman" w:hAnsi="Times New Roman" w:cs="Times New Roman" w:eastAsia="Times New Roman" w:hint="default"/>
        </w:rPr>
        <w:t>1</w:t>
      </w:r>
      <w:r>
        <w:rPr/>
        <w:t>）初始确认 初始确认金融资产或金融负债，按照公允价值计量。对于以公允价值计量且其变动计入当期损益</w:t>
      </w:r>
    </w:p>
    <w:p>
      <w:pPr>
        <w:pStyle w:val="BodyText"/>
        <w:spacing w:line="384" w:lineRule="auto" w:before="58"/>
        <w:ind w:left="140" w:right="204"/>
        <w:jc w:val="left"/>
      </w:pPr>
      <w:r>
        <w:rPr/>
        <w:t>的金融资产或金融负债，相关交易费用直接计入当期损益；对于其他类别的金融资产或金融负债，相 关交易费用计入初始确认金额。</w:t>
      </w:r>
    </w:p>
    <w:p>
      <w:pPr>
        <w:pStyle w:val="BodyText"/>
        <w:spacing w:line="240" w:lineRule="auto" w:before="38"/>
        <w:ind w:right="85"/>
        <w:jc w:val="left"/>
      </w:pPr>
      <w:r>
        <w:rPr/>
        <w:t>（</w:t>
      </w:r>
      <w:r>
        <w:rPr>
          <w:rFonts w:ascii="Times New Roman" w:hAnsi="Times New Roman" w:cs="Times New Roman" w:eastAsia="Times New Roman" w:hint="default"/>
        </w:rPr>
        <w:t>2</w:t>
      </w:r>
      <w:r>
        <w:rPr/>
        <w:t>）后续计量</w:t>
      </w:r>
    </w:p>
    <w:p>
      <w:pPr>
        <w:pStyle w:val="BodyText"/>
        <w:spacing w:line="384" w:lineRule="auto" w:before="149"/>
        <w:ind w:right="204"/>
        <w:jc w:val="left"/>
      </w:pPr>
      <w:r>
        <w:rPr/>
        <w:t>①金融资产 按照公允价值对金融资产进行后续计量，且不扣除将来处置该金融资产时可能发生的交易费用。</w:t>
      </w:r>
    </w:p>
    <w:p>
      <w:pPr>
        <w:pStyle w:val="BodyText"/>
        <w:spacing w:line="374" w:lineRule="auto" w:before="38"/>
        <w:ind w:right="85" w:hanging="420"/>
        <w:jc w:val="left"/>
      </w:pPr>
      <w:r>
        <w:rPr/>
        <w:t>但是，下列情况除外： </w:t>
      </w:r>
      <w:r>
        <w:rPr>
          <w:rFonts w:ascii="Times New Roman" w:hAnsi="Times New Roman" w:cs="Times New Roman" w:eastAsia="Times New Roman" w:hint="default"/>
        </w:rPr>
        <w:t>a</w:t>
      </w:r>
      <w:r>
        <w:rPr/>
        <w:t>．持有至到期投资以及贷款和应收款项，应当采用实际利率法，按摊余成本计量。 </w:t>
      </w:r>
      <w:r>
        <w:rPr>
          <w:rFonts w:ascii="Times New Roman" w:hAnsi="Times New Roman" w:cs="Times New Roman" w:eastAsia="Times New Roman" w:hint="default"/>
          <w:spacing w:val="-3"/>
        </w:rPr>
        <w:t>b</w:t>
      </w:r>
      <w:r>
        <w:rPr>
          <w:spacing w:val="-3"/>
        </w:rPr>
        <w:t>．在活跃市场中没有报价且其公允价值不能可靠计量的权益工具投资，以及与该权益工具挂钩并</w:t>
      </w:r>
    </w:p>
    <w:p>
      <w:pPr>
        <w:pStyle w:val="BodyText"/>
        <w:spacing w:line="240" w:lineRule="auto" w:before="18"/>
        <w:ind w:left="140" w:right="85"/>
        <w:jc w:val="left"/>
      </w:pPr>
      <w:r>
        <w:rPr/>
        <w:t>须通过交付该权益工具结算的衍生金融资产，按照成本计量。</w:t>
      </w:r>
    </w:p>
    <w:p>
      <w:pPr>
        <w:pStyle w:val="BodyText"/>
        <w:spacing w:line="384" w:lineRule="auto" w:before="165"/>
        <w:ind w:right="85"/>
        <w:jc w:val="left"/>
      </w:pPr>
      <w:r>
        <w:rPr/>
        <w:t>②金融负债 本公司采用实际利率法，按摊余成本对金融负债进行后续计量。但是，下列情况除外： </w:t>
      </w:r>
      <w:r>
        <w:rPr>
          <w:rFonts w:ascii="Times New Roman" w:hAnsi="Times New Roman" w:cs="Times New Roman" w:eastAsia="Times New Roman" w:hint="default"/>
          <w:spacing w:val="-3"/>
        </w:rPr>
        <w:t>a</w:t>
      </w:r>
      <w:r>
        <w:rPr>
          <w:spacing w:val="-3"/>
        </w:rPr>
        <w:t>．以公允价值计量且其变动计入当期损益的金融负债，按照公允价值计量，且不扣除将来结清金</w:t>
      </w:r>
    </w:p>
    <w:p>
      <w:pPr>
        <w:pStyle w:val="BodyText"/>
        <w:spacing w:line="240" w:lineRule="auto" w:before="10"/>
        <w:ind w:left="140" w:right="85"/>
        <w:jc w:val="left"/>
      </w:pPr>
      <w:r>
        <w:rPr/>
        <w:t>融负债时可能发生的交易费用。</w:t>
      </w:r>
    </w:p>
    <w:p>
      <w:pPr>
        <w:pStyle w:val="BodyText"/>
        <w:spacing w:line="362" w:lineRule="auto" w:before="165"/>
        <w:ind w:left="140" w:right="85" w:firstLine="420"/>
        <w:jc w:val="left"/>
      </w:pPr>
      <w:r>
        <w:rPr>
          <w:rFonts w:ascii="Times New Roman" w:hAnsi="Times New Roman" w:cs="Times New Roman" w:eastAsia="Times New Roman" w:hint="default"/>
          <w:spacing w:val="-3"/>
        </w:rPr>
        <w:t>b</w:t>
      </w:r>
      <w:r>
        <w:rPr>
          <w:spacing w:val="-3"/>
        </w:rPr>
        <w:t>．与在活跃市场中没有报价、公允价值不能可靠计量的权益工具挂钩并须通过交付该权益工具结</w:t>
      </w:r>
      <w:r>
        <w:rPr/>
        <w:t> 算的衍生金融负债，按照成本计量。</w:t>
      </w:r>
    </w:p>
    <w:p>
      <w:pPr>
        <w:pStyle w:val="BodyText"/>
        <w:spacing w:line="362" w:lineRule="auto" w:before="58"/>
        <w:ind w:left="140" w:right="204" w:firstLine="420"/>
        <w:jc w:val="left"/>
      </w:pPr>
      <w:r>
        <w:rPr>
          <w:rFonts w:ascii="Times New Roman" w:hAnsi="Times New Roman" w:cs="Times New Roman" w:eastAsia="Times New Roman" w:hint="default"/>
          <w:spacing w:val="-3"/>
        </w:rPr>
        <w:t>c</w:t>
      </w:r>
      <w:r>
        <w:rPr>
          <w:spacing w:val="-3"/>
        </w:rPr>
        <w:t>．不属于指定为以公允价值计量且其变动计入当期损益的金融负债的财务担保合同，或没有指定</w:t>
      </w:r>
      <w:r>
        <w:rPr/>
        <w:t> 为以公允价值计量且其变动计入当期损益并将以低于市场利率贷款的贷款承诺，在初始确认后以按照</w:t>
      </w:r>
    </w:p>
    <w:p>
      <w:pPr>
        <w:pStyle w:val="BodyText"/>
        <w:spacing w:line="362" w:lineRule="auto" w:before="57"/>
        <w:ind w:left="140" w:right="211"/>
        <w:jc w:val="left"/>
      </w:pPr>
      <w:r>
        <w:rPr/>
        <w:t>《企业会计准则第</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或有事项》确定的金额及《企业会计准则第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收入》的原则确定 的累计摊销额后的余额两项金额之中的较高者进行后续计量。</w:t>
      </w:r>
    </w:p>
    <w:p>
      <w:pPr>
        <w:pStyle w:val="BodyText"/>
        <w:spacing w:line="362" w:lineRule="auto" w:before="58"/>
        <w:ind w:right="85"/>
        <w:jc w:val="left"/>
      </w:pPr>
      <w:r>
        <w:rPr>
          <w:rFonts w:ascii="Times New Roman" w:hAnsi="Times New Roman" w:cs="Times New Roman" w:eastAsia="Times New Roman" w:hint="default"/>
        </w:rPr>
        <w:t>4</w:t>
      </w:r>
      <w:r>
        <w:rPr/>
        <w:t>．会计处理 </w:t>
      </w:r>
      <w:r>
        <w:rPr>
          <w:spacing w:val="-3"/>
        </w:rPr>
        <w:t>金融资产或金融负债公允价值变动形成的利得或损失，除与套期保值有关外，按照下列规定处理：</w:t>
      </w:r>
    </w:p>
    <w:p>
      <w:pPr>
        <w:pStyle w:val="BodyText"/>
        <w:spacing w:line="362" w:lineRule="auto" w:before="58"/>
        <w:ind w:left="140" w:right="85" w:firstLine="419"/>
        <w:jc w:val="left"/>
      </w:pPr>
      <w:r>
        <w:rPr>
          <w:spacing w:val="-3"/>
        </w:rPr>
        <w:t>（</w:t>
      </w:r>
      <w:r>
        <w:rPr>
          <w:rFonts w:ascii="Times New Roman" w:hAnsi="Times New Roman" w:cs="Times New Roman" w:eastAsia="Times New Roman" w:hint="default"/>
          <w:spacing w:val="-3"/>
        </w:rPr>
        <w:t>1</w:t>
      </w:r>
      <w:r>
        <w:rPr>
          <w:spacing w:val="-3"/>
        </w:rPr>
        <w:t>）以公允价值计量且其变动计入当期损益的金融资产或金融负债公允价值变动形成的利得或损</w:t>
      </w:r>
      <w:r>
        <w:rPr/>
        <w:t> 失，计入当期损益。</w:t>
      </w:r>
    </w:p>
    <w:p>
      <w:pPr>
        <w:pStyle w:val="BodyText"/>
        <w:spacing w:line="362" w:lineRule="auto" w:before="57"/>
        <w:ind w:left="140" w:right="85" w:firstLine="420"/>
        <w:jc w:val="left"/>
      </w:pPr>
      <w:r>
        <w:rPr>
          <w:spacing w:val="-3"/>
        </w:rPr>
        <w:t>（</w:t>
      </w:r>
      <w:r>
        <w:rPr>
          <w:rFonts w:ascii="Times New Roman" w:hAnsi="Times New Roman" w:cs="Times New Roman" w:eastAsia="Times New Roman" w:hint="default"/>
          <w:spacing w:val="-3"/>
        </w:rPr>
        <w:t>2</w:t>
      </w:r>
      <w:r>
        <w:rPr>
          <w:spacing w:val="-3"/>
        </w:rPr>
        <w:t>）可供出售金融资产公允价值变动形成的利得或损失，除减值损失和外币货币性金融资产形成</w:t>
      </w:r>
      <w:r>
        <w:rPr/>
        <w:t> 的汇兑差额外，直接计入所有者权益，在该金融资产终止确认时转出，计入当期损益。</w:t>
      </w:r>
    </w:p>
    <w:p>
      <w:pPr>
        <w:spacing w:after="0" w:line="362"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62" w:lineRule="auto"/>
        <w:ind w:left="141" w:right="109" w:firstLine="419"/>
        <w:jc w:val="left"/>
      </w:pPr>
      <w:r>
        <w:rPr>
          <w:spacing w:val="-5"/>
        </w:rPr>
        <w:t>（</w:t>
      </w:r>
      <w:r>
        <w:rPr>
          <w:rFonts w:ascii="Times New Roman" w:hAnsi="Times New Roman" w:cs="Times New Roman" w:eastAsia="Times New Roman" w:hint="default"/>
          <w:spacing w:val="-5"/>
        </w:rPr>
        <w:t>3</w:t>
      </w:r>
      <w:r>
        <w:rPr>
          <w:spacing w:val="-5"/>
        </w:rPr>
        <w:t>）以摊余成本计量的金融资产或金融负债，在终止确认、发生减值或摊销时产生的利得或损失，</w:t>
      </w:r>
      <w:r>
        <w:rPr/>
        <w:t> 计入当期损益。</w:t>
      </w:r>
    </w:p>
    <w:p>
      <w:pPr>
        <w:pStyle w:val="BodyText"/>
        <w:spacing w:line="362" w:lineRule="auto" w:before="57"/>
        <w:ind w:left="351" w:right="85" w:firstLine="210"/>
        <w:jc w:val="left"/>
      </w:pPr>
      <w:r>
        <w:rPr/>
        <w:t>（</w:t>
      </w:r>
      <w:r>
        <w:rPr>
          <w:rFonts w:ascii="Times New Roman" w:hAnsi="Times New Roman" w:cs="Times New Roman" w:eastAsia="Times New Roman" w:hint="default"/>
        </w:rPr>
        <w:t>4</w:t>
      </w:r>
      <w:r>
        <w:rPr/>
        <w:t>）公司发行认股权和债券分离交易的可转换公司债券，其认股权的会计处理： 公司发行认股权和债券分离交易的可转换公司债券</w:t>
      </w:r>
      <w:r>
        <w:rPr>
          <w:rFonts w:ascii="Times New Roman" w:hAnsi="Times New Roman" w:cs="Times New Roman" w:eastAsia="Times New Roman" w:hint="default"/>
        </w:rPr>
        <w:t>(</w:t>
      </w:r>
      <w:r>
        <w:rPr/>
        <w:t>以下简称分离交易可转换公司债券</w:t>
      </w:r>
      <w:r>
        <w:rPr>
          <w:rFonts w:ascii="Times New Roman" w:hAnsi="Times New Roman" w:cs="Times New Roman" w:eastAsia="Times New Roman" w:hint="default"/>
        </w:rPr>
        <w:t>)</w:t>
      </w:r>
      <w:r>
        <w:rPr/>
        <w:t>，其认股权</w:t>
      </w:r>
    </w:p>
    <w:p>
      <w:pPr>
        <w:pStyle w:val="BodyText"/>
        <w:spacing w:line="374" w:lineRule="auto" w:before="31"/>
        <w:ind w:left="141" w:right="105" w:hanging="1"/>
        <w:jc w:val="left"/>
      </w:pPr>
      <w:r>
        <w:rPr>
          <w:spacing w:val="-3"/>
        </w:rPr>
        <w:t>符合《企业会计准则第</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spacing w:val="-3"/>
        </w:rPr>
        <w:t>号――金融工具确认和计量》和《企业会计准则第</w:t>
      </w:r>
      <w:r>
        <w:rPr>
          <w:spacing w:val="-51"/>
        </w:rPr>
        <w:t> </w:t>
      </w:r>
      <w:r>
        <w:rPr>
          <w:rFonts w:ascii="Times New Roman" w:hAnsi="Times New Roman" w:cs="Times New Roman" w:eastAsia="Times New Roman" w:hint="default"/>
        </w:rPr>
        <w:t>37</w:t>
      </w:r>
      <w:r>
        <w:rPr>
          <w:rFonts w:ascii="Times New Roman" w:hAnsi="Times New Roman" w:cs="Times New Roman" w:eastAsia="Times New Roman" w:hint="default"/>
          <w:spacing w:val="-9"/>
        </w:rPr>
        <w:t> </w:t>
      </w:r>
      <w:r>
        <w:rPr/>
        <w:t>号――金融工具列报》 有关权益工具定义的，按照分离交易可转换公司债券发行价格，减去不附认股权且其他条件相同的公 司债券公允价值后的差额，确认一项权益工具</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w:t>
      </w:r>
    </w:p>
    <w:p>
      <w:pPr>
        <w:pStyle w:val="BodyText"/>
        <w:spacing w:line="362" w:lineRule="auto" w:before="19"/>
        <w:ind w:left="561" w:right="203"/>
        <w:jc w:val="left"/>
      </w:pPr>
      <w:r>
        <w:rPr>
          <w:rFonts w:ascii="Times New Roman" w:hAnsi="Times New Roman" w:cs="Times New Roman" w:eastAsia="Times New Roman" w:hint="default"/>
        </w:rPr>
        <w:t>5</w:t>
      </w:r>
      <w:r>
        <w:rPr/>
        <w:t>．金融资产减值 公司在资产负债表日对交易性金融资产之外的金融资产的账面价值进行检查，有客观证据表明该</w:t>
      </w:r>
    </w:p>
    <w:p>
      <w:pPr>
        <w:pStyle w:val="BodyText"/>
        <w:spacing w:line="384" w:lineRule="auto" w:before="58"/>
        <w:ind w:left="561" w:right="203" w:hanging="420"/>
        <w:jc w:val="left"/>
      </w:pPr>
      <w:r>
        <w:rPr/>
        <w:t>金融资产发生减值的，计提减值准备。 表明金融资产发生减值的客观证据，是指金融资产初始确认后实际发生的、对该金融资产的预计</w:t>
      </w:r>
    </w:p>
    <w:p>
      <w:pPr>
        <w:pStyle w:val="BodyText"/>
        <w:spacing w:line="240" w:lineRule="auto" w:before="38"/>
        <w:ind w:left="141" w:right="85"/>
        <w:jc w:val="left"/>
      </w:pPr>
      <w:r>
        <w:rPr/>
        <w:t>未来现金流量有影响，且公司能够对该影响进行可靠计量的事项。</w:t>
      </w:r>
    </w:p>
    <w:p>
      <w:pPr>
        <w:pStyle w:val="BodyText"/>
        <w:spacing w:line="362" w:lineRule="auto" w:before="165"/>
        <w:ind w:left="561" w:right="203"/>
        <w:jc w:val="left"/>
      </w:pPr>
      <w:r>
        <w:rPr/>
        <w:t>（</w:t>
      </w:r>
      <w:r>
        <w:rPr>
          <w:rFonts w:ascii="Times New Roman" w:hAnsi="Times New Roman" w:cs="Times New Roman" w:eastAsia="Times New Roman" w:hint="default"/>
        </w:rPr>
        <w:t>1</w:t>
      </w:r>
      <w:r>
        <w:rPr/>
        <w:t>）应收款项减值的计量 公司对应收款项按摊余成本计量，当应收款项发生减值时，将应收款项的账面价值减记至预计未</w:t>
      </w:r>
    </w:p>
    <w:p>
      <w:pPr>
        <w:pStyle w:val="BodyText"/>
        <w:spacing w:line="384" w:lineRule="auto" w:before="57"/>
        <w:ind w:left="561" w:right="217" w:hanging="420"/>
        <w:jc w:val="left"/>
      </w:pPr>
      <w:r>
        <w:rPr/>
        <w:t>来现金流量现值，减记的金额确认为坏账准备，计入当期损益。 对于期末单项金额重大的应收款项（单项金额</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2"/>
        </w:rPr>
        <w:t> </w:t>
      </w:r>
      <w:r>
        <w:rPr/>
        <w:t>万元以上）应单独进行测试，如有客观证据表</w:t>
      </w:r>
    </w:p>
    <w:p>
      <w:pPr>
        <w:pStyle w:val="BodyText"/>
        <w:spacing w:line="384" w:lineRule="auto" w:before="10"/>
        <w:ind w:left="561" w:right="85" w:hanging="420"/>
        <w:jc w:val="left"/>
      </w:pPr>
      <w:r>
        <w:rPr>
          <w:spacing w:val="-3"/>
        </w:rPr>
        <w:t>明其发生了减值的，根据其未来现金流量现值低于其账面价值的差额，确认减值损失，计提坏账准备。</w:t>
      </w:r>
      <w:r>
        <w:rPr>
          <w:spacing w:val="-75"/>
        </w:rPr>
        <w:t> </w:t>
      </w:r>
      <w:r>
        <w:rPr>
          <w:spacing w:val="-75"/>
        </w:rPr>
      </w:r>
      <w:r>
        <w:rPr/>
        <w:t>对于单项金额不重大的应收款项，采用与经单独测试后未减值的应收款项一起按类似信用风险特</w:t>
      </w:r>
    </w:p>
    <w:p>
      <w:pPr>
        <w:pStyle w:val="BodyText"/>
        <w:spacing w:line="384" w:lineRule="auto" w:before="39"/>
        <w:ind w:left="561" w:right="85" w:hanging="420"/>
        <w:jc w:val="left"/>
      </w:pPr>
      <w:r>
        <w:rPr/>
        <w:t>征划分为若干组合，再按这些应收款项组合期末余额的一定比例计算确定减值损失，计提坏账准备。 </w:t>
      </w:r>
      <w:r>
        <w:rPr>
          <w:spacing w:val="-3"/>
        </w:rPr>
        <w:t>该比例反映各项目实际发生的减值损失，即各项组合的账面价值超过其未来现金流量现值的金额。</w:t>
      </w:r>
      <w:r>
        <w:rPr/>
        <w:t> 公司根据以前年度与之相同或相类似的、具有类似信用风险特征的应收款项组合的实际损失率为</w:t>
      </w:r>
    </w:p>
    <w:p>
      <w:pPr>
        <w:pStyle w:val="BodyText"/>
        <w:spacing w:line="240" w:lineRule="auto" w:before="39"/>
        <w:ind w:left="141" w:right="85"/>
        <w:jc w:val="left"/>
      </w:pPr>
      <w:r>
        <w:rPr/>
        <w:t>基础，结合账龄情况确定以下坏账准备的计提比例：</w:t>
      </w:r>
    </w:p>
    <w:p>
      <w:pPr>
        <w:tabs>
          <w:tab w:pos="2237" w:val="left" w:leader="none"/>
          <w:tab w:pos="3945" w:val="left" w:leader="none"/>
          <w:tab w:pos="7454" w:val="left" w:leader="none"/>
        </w:tabs>
        <w:spacing w:before="109"/>
        <w:ind w:left="1106" w:right="85" w:firstLine="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46"/>
          <w:sz w:val="18"/>
          <w:szCs w:val="18"/>
        </w:rPr>
        <w:t> </w:t>
      </w:r>
      <w:r>
        <w:rPr>
          <w:rFonts w:ascii="宋体" w:hAnsi="宋体" w:cs="宋体" w:eastAsia="宋体" w:hint="default"/>
          <w:b/>
          <w:bCs/>
          <w:sz w:val="18"/>
          <w:szCs w:val="18"/>
        </w:rPr>
        <w:t>龄</w:t>
        <w:tab/>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年内（含</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tab/>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年（含</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 </w:t>
      </w:r>
      <w:r>
        <w:rPr>
          <w:rFonts w:ascii="宋体" w:hAnsi="宋体" w:cs="宋体" w:eastAsia="宋体" w:hint="default"/>
          <w:b/>
          <w:bCs/>
          <w:spacing w:val="6"/>
          <w:sz w:val="18"/>
          <w:szCs w:val="18"/>
        </w:rPr>
        <w:t> </w:t>
      </w:r>
      <w:r>
        <w:rPr>
          <w:rFonts w:ascii="Times New Roman" w:hAnsi="Times New Roman" w:cs="Times New Roman" w:eastAsia="Times New Roman" w:hint="default"/>
          <w:b/>
          <w:bCs/>
          <w:sz w:val="18"/>
          <w:szCs w:val="18"/>
        </w:rPr>
        <w:t>2-3</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年（含</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tab/>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p>
      <w:pPr>
        <w:spacing w:line="240" w:lineRule="auto" w:before="3"/>
        <w:rPr>
          <w:rFonts w:ascii="宋体" w:hAnsi="宋体" w:cs="宋体" w:eastAsia="宋体" w:hint="default"/>
          <w:b/>
          <w:bCs/>
          <w:sz w:val="7"/>
          <w:szCs w:val="7"/>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05.15pt;height:.5pt;mso-position-horizontal-relative:char;mso-position-vertical-relative:line" coordorigin="0,0" coordsize="8103,10">
            <v:group style="position:absolute;left:5;top:5;width:8093;height:2" coordorigin="5,5" coordsize="8093,2">
              <v:shape style="position:absolute;left:5;top:5;width:8093;height:2" coordorigin="5,5" coordsize="8093,0" path="m5,5l8098,5e" filled="false" stroked="true" strokeweight=".48pt" strokecolor="#000000">
                <v:path arrowok="t"/>
              </v:shape>
            </v:group>
          </v:group>
        </w:pict>
      </w:r>
      <w:r>
        <w:rPr>
          <w:rFonts w:ascii="宋体" w:hAnsi="宋体" w:cs="宋体" w:eastAsia="宋体" w:hint="default"/>
          <w:sz w:val="2"/>
          <w:szCs w:val="2"/>
        </w:rPr>
      </w:r>
    </w:p>
    <w:p>
      <w:pPr>
        <w:tabs>
          <w:tab w:pos="2660" w:val="left" w:leader="none"/>
          <w:tab w:pos="4430" w:val="left" w:leader="none"/>
          <w:tab w:pos="6004" w:val="left" w:leader="none"/>
          <w:tab w:pos="7580" w:val="left" w:leader="none"/>
        </w:tabs>
        <w:spacing w:before="12"/>
        <w:ind w:left="1009" w:right="8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tab/>
        <w:t>不计提</w:t>
        <w:tab/>
      </w:r>
      <w:r>
        <w:rPr>
          <w:rFonts w:ascii="Times New Roman" w:hAnsi="Times New Roman" w:cs="Times New Roman" w:eastAsia="Times New Roman" w:hint="default"/>
          <w:sz w:val="18"/>
          <w:szCs w:val="18"/>
        </w:rPr>
        <w:t>5%</w:t>
        <w:tab/>
        <w:t>20%</w:t>
        <w:tab/>
        <w:t>100%</w:t>
      </w:r>
    </w:p>
    <w:p>
      <w:pPr>
        <w:spacing w:line="240" w:lineRule="auto" w:before="0"/>
        <w:rPr>
          <w:rFonts w:ascii="Times New Roman" w:hAnsi="Times New Roman" w:cs="Times New Roman" w:eastAsia="Times New Roman" w:hint="default"/>
          <w:sz w:val="6"/>
          <w:szCs w:val="6"/>
        </w:rPr>
      </w:pPr>
    </w:p>
    <w:p>
      <w:pPr>
        <w:spacing w:line="20" w:lineRule="exact"/>
        <w:ind w:left="4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6.2pt;height:.5pt;mso-position-horizontal-relative:char;mso-position-vertical-relative:line" coordorigin="0,0" coordsize="812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style="position:absolute;left:1625;top:5;width:1635;height:2" coordorigin="1625,5" coordsize="1635,2">
              <v:shape style="position:absolute;left:1625;top:5;width:1635;height:2" coordorigin="1625,5" coordsize="1635,0" path="m1625,5l3259,5e" filled="false" stroked="true" strokeweight=".48pt" strokecolor="#000000">
                <v:path arrowok="t"/>
              </v:shape>
            </v:group>
            <v:group style="position:absolute;left:3245;top:5;width:1635;height:2" coordorigin="3245,5" coordsize="1635,2">
              <v:shape style="position:absolute;left:3245;top:5;width:1635;height:2" coordorigin="3245,5" coordsize="1635,0" path="m3245,5l4879,5e" filled="false" stroked="true" strokeweight=".48pt" strokecolor="#000000">
                <v:path arrowok="t"/>
              </v:shape>
            </v:group>
            <v:group style="position:absolute;left:4865;top:5;width:1635;height:2" coordorigin="4865,5" coordsize="1635,2">
              <v:shape style="position:absolute;left:4865;top:5;width:1635;height:2" coordorigin="4865,5" coordsize="1635,0" path="m4865,5l6499,5e" filled="false" stroked="true" strokeweight=".48pt" strokecolor="#000000">
                <v:path arrowok="t"/>
              </v:shape>
            </v:group>
            <v:group style="position:absolute;left:6485;top:5;width:1635;height:2" coordorigin="6485,5" coordsize="1635,2">
              <v:shape style="position:absolute;left:6485;top:5;width:1635;height:2" coordorigin="6485,5" coordsize="1635,0" path="m6485,5l811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5"/>
          <w:szCs w:val="5"/>
        </w:rPr>
      </w:pPr>
    </w:p>
    <w:p>
      <w:pPr>
        <w:pStyle w:val="BodyText"/>
        <w:spacing w:line="362" w:lineRule="auto"/>
        <w:ind w:right="204"/>
        <w:jc w:val="left"/>
      </w:pPr>
      <w:r>
        <w:rPr/>
        <w:t>（</w:t>
      </w:r>
      <w:r>
        <w:rPr>
          <w:rFonts w:ascii="Times New Roman" w:hAnsi="Times New Roman" w:cs="Times New Roman" w:eastAsia="Times New Roman" w:hint="default"/>
        </w:rPr>
        <w:t>2</w:t>
      </w:r>
      <w:r>
        <w:rPr/>
        <w:t>）持有至到期投资 期末如果有客观证据表明持有至到期投资发生减值，则将其账面价值减记至可收回金额，减记的</w:t>
      </w:r>
    </w:p>
    <w:p>
      <w:pPr>
        <w:pStyle w:val="BodyText"/>
        <w:spacing w:line="384" w:lineRule="auto" w:before="57"/>
        <w:ind w:left="140" w:right="221"/>
        <w:jc w:val="both"/>
      </w:pPr>
      <w:r>
        <w:rPr/>
        <w:t>金额确认为资产减值损失，计入当期损益。可收回金额是通过对其未来现金流量（不包括尚未发生的 信用损失）按原实际利率折现确定，并考虑相关担保物的价值（扣除预计处置费用等）。原实际利率 是初始确认该持有至到期投资时计算确定的实际利率。若持有至到期投资属于浮动利率金融资产的， 在计算可收回金额时可采用合同规定的当期实际利率作为折现率。</w:t>
      </w:r>
    </w:p>
    <w:p>
      <w:pPr>
        <w:pStyle w:val="BodyText"/>
        <w:spacing w:line="240" w:lineRule="auto" w:before="39"/>
        <w:ind w:right="85"/>
        <w:jc w:val="left"/>
      </w:pPr>
      <w:r>
        <w:rPr/>
        <w:t>（</w:t>
      </w:r>
      <w:r>
        <w:rPr>
          <w:rFonts w:ascii="Times New Roman" w:hAnsi="Times New Roman" w:cs="Times New Roman" w:eastAsia="Times New Roman" w:hint="default"/>
        </w:rPr>
        <w:t>3</w:t>
      </w:r>
      <w:r>
        <w:rPr/>
        <w:t>）可供出售金融资产</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84" w:lineRule="auto"/>
        <w:ind w:left="140" w:right="221" w:firstLine="420"/>
        <w:jc w:val="both"/>
      </w:pPr>
      <w:r>
        <w:rPr/>
        <w:t>期末如可供出售金融资产的公允价值发生较大幅度下降，或在综合考虑各种相关因素后，预期这 种下降趋势属于非暂时性的，认定其已发生减值，将原直接计入所有者权益的公允价值下降形成的累 计损失一并转出，确认减值损失。</w:t>
      </w:r>
    </w:p>
    <w:p>
      <w:pPr>
        <w:pStyle w:val="BodyText"/>
        <w:spacing w:line="240" w:lineRule="auto" w:before="39"/>
        <w:ind w:right="85"/>
        <w:jc w:val="left"/>
      </w:pPr>
      <w:r>
        <w:rPr/>
        <w:t>（七）存货</w:t>
      </w:r>
    </w:p>
    <w:p>
      <w:pPr>
        <w:pStyle w:val="BodyText"/>
        <w:spacing w:line="374" w:lineRule="auto" w:before="165"/>
        <w:ind w:right="4614"/>
        <w:jc w:val="left"/>
      </w:pPr>
      <w:r>
        <w:rPr>
          <w:rFonts w:ascii="Times New Roman" w:hAnsi="Times New Roman" w:cs="Times New Roman" w:eastAsia="Times New Roman" w:hint="default"/>
        </w:rPr>
        <w:t>1</w:t>
      </w:r>
      <w:r>
        <w:rPr/>
        <w:t>．存货的分类 本公司存货包括原材料、低值易耗品、燃料等。 </w:t>
      </w:r>
      <w:r>
        <w:rPr>
          <w:rFonts w:ascii="Times New Roman" w:hAnsi="Times New Roman" w:cs="Times New Roman" w:eastAsia="Times New Roman" w:hint="default"/>
        </w:rPr>
        <w:t>2</w:t>
      </w:r>
      <w:r>
        <w:rPr/>
        <w:t>．存货的计量属性</w:t>
      </w:r>
    </w:p>
    <w:p>
      <w:pPr>
        <w:pStyle w:val="BodyText"/>
        <w:spacing w:line="384" w:lineRule="auto" w:before="19"/>
        <w:ind w:left="140" w:right="204" w:firstLine="420"/>
        <w:jc w:val="left"/>
      </w:pPr>
      <w:r>
        <w:rPr/>
        <w:t>本公司存货按照取得时的实际成本计价，领用时除燃料采用加权平均法外，其余类别均采用个别 计价法。</w:t>
      </w:r>
    </w:p>
    <w:p>
      <w:pPr>
        <w:pStyle w:val="BodyText"/>
        <w:spacing w:line="369" w:lineRule="auto" w:before="39"/>
        <w:ind w:right="204"/>
        <w:jc w:val="left"/>
      </w:pPr>
      <w:r>
        <w:rPr>
          <w:rFonts w:ascii="Times New Roman" w:hAnsi="Times New Roman" w:cs="Times New Roman" w:eastAsia="Times New Roman" w:hint="default"/>
        </w:rPr>
        <w:t>3</w:t>
      </w:r>
      <w:r>
        <w:rPr/>
        <w:t>．存货的盘存制度 本公司的存货盘存制度为永续盘存制，低值易耗品领用时采用“一次摊销法”核算。 </w:t>
      </w:r>
      <w:r>
        <w:rPr>
          <w:rFonts w:ascii="Times New Roman" w:hAnsi="Times New Roman" w:cs="Times New Roman" w:eastAsia="Times New Roman" w:hint="default"/>
        </w:rPr>
        <w:t>4</w:t>
      </w:r>
      <w:r>
        <w:rPr/>
        <w:t>．存货的减值 公司定期对存货进行盘点。期末存货以成本与可变现净值孰低计量，存货成本高于其可变现净值</w:t>
      </w:r>
    </w:p>
    <w:p>
      <w:pPr>
        <w:pStyle w:val="BodyText"/>
        <w:spacing w:line="384" w:lineRule="auto" w:before="52"/>
        <w:ind w:left="140" w:right="221"/>
        <w:jc w:val="both"/>
      </w:pPr>
      <w:r>
        <w:rPr/>
        <w:t>的，计提存货跌价准备，并计入当期损益。公司通常按照单个存货项目计提存货跌价准备，对于数量 繁多、单价较低的存货，按照存货类别计提存货跌价准备。</w:t>
      </w:r>
    </w:p>
    <w:p>
      <w:pPr>
        <w:pStyle w:val="BodyText"/>
        <w:spacing w:line="384" w:lineRule="auto" w:before="39"/>
        <w:ind w:right="205"/>
        <w:jc w:val="left"/>
      </w:pPr>
      <w:r>
        <w:rPr/>
        <w:t>（八）长期股权投资 本公司能够对被投资单位实施共同控制或重大影响长期股权投资采用权益法核算。 能够对被投资单位实施控制的子公司（通常占被投资单位表决权资本总额的</w:t>
      </w:r>
      <w:r>
        <w:rPr>
          <w:spacing w:val="-71"/>
        </w:rPr>
        <w:t> </w:t>
      </w:r>
      <w:r>
        <w:rPr>
          <w:rFonts w:ascii="Times New Roman" w:hAnsi="Times New Roman" w:cs="Times New Roman" w:eastAsia="Times New Roman" w:hint="default"/>
        </w:rPr>
        <w:t>50%</w:t>
      </w:r>
      <w:r>
        <w:rPr/>
        <w:t>或以上）以及不</w:t>
      </w:r>
    </w:p>
    <w:p>
      <w:pPr>
        <w:pStyle w:val="BodyText"/>
        <w:spacing w:line="384" w:lineRule="auto" w:before="10"/>
        <w:ind w:left="140" w:right="221"/>
        <w:jc w:val="both"/>
      </w:pPr>
      <w:r>
        <w:rPr/>
        <w:t>具有共同控制或重大影响的在活跃市场中没有报价、公允价值不能可靠计量的（通常占被投资单位表 决权资本总额的</w:t>
      </w:r>
      <w:r>
        <w:rPr>
          <w:spacing w:val="-56"/>
        </w:rPr>
        <w:t> </w:t>
      </w:r>
      <w:r>
        <w:rPr>
          <w:rFonts w:ascii="Times New Roman" w:hAnsi="Times New Roman" w:cs="Times New Roman" w:eastAsia="Times New Roman" w:hint="default"/>
        </w:rPr>
        <w:t>20%</w:t>
      </w:r>
      <w:r>
        <w:rPr/>
        <w:t>以下）长期股权投资采用成本法核算。</w:t>
      </w:r>
    </w:p>
    <w:p>
      <w:pPr>
        <w:pStyle w:val="BodyText"/>
        <w:spacing w:line="240" w:lineRule="auto" w:before="9"/>
        <w:ind w:right="85"/>
        <w:jc w:val="left"/>
      </w:pPr>
      <w:r>
        <w:rPr>
          <w:rFonts w:ascii="Times New Roman" w:hAnsi="Times New Roman" w:cs="Times New Roman" w:eastAsia="Times New Roman" w:hint="default"/>
        </w:rPr>
        <w:t>1</w:t>
      </w:r>
      <w:r>
        <w:rPr/>
        <w:t>．初始计量</w:t>
      </w:r>
    </w:p>
    <w:p>
      <w:pPr>
        <w:pStyle w:val="BodyText"/>
        <w:spacing w:line="362" w:lineRule="auto" w:before="149"/>
        <w:ind w:right="204"/>
        <w:jc w:val="left"/>
      </w:pPr>
      <w:r>
        <w:rPr/>
        <w:t>（</w:t>
      </w:r>
      <w:r>
        <w:rPr>
          <w:rFonts w:ascii="Times New Roman" w:hAnsi="Times New Roman" w:cs="Times New Roman" w:eastAsia="Times New Roman" w:hint="default"/>
        </w:rPr>
        <w:t>1</w:t>
      </w:r>
      <w:r>
        <w:rPr/>
        <w:t>）企业合并 同一控制下的企业合并，合并方以支付现金、转让非现金资产或承担债务方式作为合并对价的，</w:t>
      </w:r>
    </w:p>
    <w:p>
      <w:pPr>
        <w:pStyle w:val="BodyText"/>
        <w:spacing w:line="384" w:lineRule="auto" w:before="57"/>
        <w:ind w:left="140" w:right="221"/>
        <w:jc w:val="both"/>
      </w:pPr>
      <w:r>
        <w:rPr/>
        <w:t>在合并日按照取得被合并方所有者权益账面价值的份额作为长期股权投资的初始投资成本。长期股权 投资初始投资成本与支付的现金、转让的非现金资产以及所承担债务账面价值之间的差额，调整资本 公积；资本公积不足冲减的，调整留存收益。</w:t>
      </w:r>
    </w:p>
    <w:p>
      <w:pPr>
        <w:pStyle w:val="BodyText"/>
        <w:spacing w:line="362" w:lineRule="auto" w:before="38"/>
        <w:ind w:left="140" w:right="212" w:firstLine="420"/>
        <w:jc w:val="left"/>
      </w:pPr>
      <w:r>
        <w:rPr>
          <w:spacing w:val="-3"/>
        </w:rPr>
        <w:t>非同一控制下的企业合并，购买方在购买日应当按照《企业会计准则第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spacing w:val="-4"/>
        </w:rPr>
        <w:t>号</w:t>
      </w:r>
      <w:r>
        <w:rPr>
          <w:rFonts w:ascii="Times New Roman" w:hAnsi="Times New Roman" w:cs="Times New Roman" w:eastAsia="Times New Roman" w:hint="default"/>
          <w:spacing w:val="-4"/>
        </w:rPr>
        <w:t>——</w:t>
      </w:r>
      <w:r>
        <w:rPr>
          <w:spacing w:val="-4"/>
        </w:rPr>
        <w:t>企业合并》确定</w:t>
      </w:r>
      <w:r>
        <w:rPr/>
        <w:t> 的合并成本作为长期股权投资的初始投资成本。</w:t>
      </w:r>
    </w:p>
    <w:p>
      <w:pPr>
        <w:pStyle w:val="BodyText"/>
        <w:spacing w:line="240" w:lineRule="auto" w:before="58"/>
        <w:ind w:right="85"/>
        <w:jc w:val="left"/>
      </w:pPr>
      <w:r>
        <w:rPr/>
        <w:t>（</w:t>
      </w:r>
      <w:r>
        <w:rPr>
          <w:rFonts w:ascii="Times New Roman" w:hAnsi="Times New Roman" w:cs="Times New Roman" w:eastAsia="Times New Roman" w:hint="default"/>
        </w:rPr>
        <w:t>2</w:t>
      </w:r>
      <w:r>
        <w:rPr/>
        <w:t>）以支付现金取得的长期股权投资，按照实际支付的购买价款作为初始投资成本。</w:t>
      </w:r>
    </w:p>
    <w:p>
      <w:pPr>
        <w:pStyle w:val="BodyText"/>
        <w:spacing w:line="240" w:lineRule="auto" w:before="148"/>
        <w:ind w:right="0"/>
        <w:jc w:val="left"/>
      </w:pPr>
      <w:r>
        <w:rPr/>
        <w:t>（</w:t>
      </w:r>
      <w:r>
        <w:rPr>
          <w:rFonts w:ascii="Times New Roman" w:hAnsi="Times New Roman" w:cs="Times New Roman" w:eastAsia="Times New Roman" w:hint="default"/>
        </w:rPr>
        <w:t>3</w:t>
      </w:r>
      <w:r>
        <w:rPr>
          <w:spacing w:val="-105"/>
        </w:rPr>
        <w:t>）</w:t>
      </w:r>
      <w:r>
        <w:rPr/>
        <w:t>以发行权益性证券取得的长期股权投资</w:t>
      </w:r>
      <w:r>
        <w:rPr>
          <w:spacing w:val="-105"/>
        </w:rPr>
        <w:t>，</w:t>
      </w:r>
      <w:r>
        <w:rPr/>
        <w:t>按照发行权益性证券的公允价值作为初始投资成本。</w:t>
      </w:r>
    </w:p>
    <w:p>
      <w:pPr>
        <w:pStyle w:val="BodyText"/>
        <w:spacing w:line="362" w:lineRule="auto" w:before="149"/>
        <w:ind w:left="140" w:right="85" w:firstLine="420"/>
        <w:jc w:val="left"/>
      </w:pPr>
      <w:r>
        <w:rPr>
          <w:spacing w:val="-3"/>
        </w:rPr>
        <w:t>（</w:t>
      </w:r>
      <w:r>
        <w:rPr>
          <w:rFonts w:ascii="Times New Roman" w:hAnsi="Times New Roman" w:cs="Times New Roman" w:eastAsia="Times New Roman" w:hint="default"/>
          <w:spacing w:val="-3"/>
        </w:rPr>
        <w:t>4</w:t>
      </w:r>
      <w:r>
        <w:rPr>
          <w:spacing w:val="-3"/>
        </w:rPr>
        <w:t>）投资者投入的长期股权投资，按照投资合同或协议约定的价值作为初始投资成本，但合同或</w:t>
      </w:r>
      <w:r>
        <w:rPr/>
        <w:t> 协议约定价值不公允的除外。</w:t>
      </w:r>
    </w:p>
    <w:p>
      <w:pPr>
        <w:spacing w:after="0" w:line="362"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62" w:lineRule="auto"/>
        <w:ind w:left="140" w:right="140" w:firstLine="420"/>
        <w:jc w:val="both"/>
      </w:pPr>
      <w:r>
        <w:rPr>
          <w:spacing w:val="-3"/>
        </w:rPr>
        <w:t>（</w:t>
      </w:r>
      <w:r>
        <w:rPr>
          <w:rFonts w:ascii="Times New Roman" w:hAnsi="Times New Roman" w:cs="Times New Roman" w:eastAsia="Times New Roman" w:hint="default"/>
          <w:spacing w:val="-3"/>
        </w:rPr>
        <w:t>5</w:t>
      </w:r>
      <w:r>
        <w:rPr>
          <w:spacing w:val="-3"/>
        </w:rPr>
        <w:t>）通过非货币性资产交换取得的长期股权投资，其初始投资成本按照《企业会计准则第</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 </w:t>
      </w:r>
      <w:r>
        <w:rPr/>
        <w:t>非货币性资产交换》确定。</w:t>
      </w:r>
    </w:p>
    <w:p>
      <w:pPr>
        <w:pStyle w:val="BodyText"/>
        <w:spacing w:line="362" w:lineRule="auto" w:before="57"/>
        <w:ind w:left="140" w:right="141" w:firstLine="420"/>
        <w:jc w:val="both"/>
      </w:pPr>
      <w:r>
        <w:rPr/>
        <w:t>（</w:t>
      </w:r>
      <w:r>
        <w:rPr>
          <w:rFonts w:ascii="Times New Roman" w:hAnsi="Times New Roman" w:cs="Times New Roman" w:eastAsia="Times New Roman" w:hint="default"/>
        </w:rPr>
        <w:t>6</w:t>
      </w:r>
      <w:r>
        <w:rPr/>
        <w:t>）通过债务重组取得的长期股权投资，其初始投资成本按照《企业会计准则第</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债务重 组》确定。</w:t>
      </w:r>
    </w:p>
    <w:p>
      <w:pPr>
        <w:pStyle w:val="BodyText"/>
        <w:spacing w:line="240" w:lineRule="auto" w:before="58"/>
        <w:ind w:right="0"/>
        <w:jc w:val="left"/>
      </w:pPr>
      <w:r>
        <w:rPr>
          <w:rFonts w:ascii="Times New Roman" w:hAnsi="Times New Roman" w:cs="Times New Roman" w:eastAsia="Times New Roman" w:hint="default"/>
        </w:rPr>
        <w:t>2</w:t>
      </w:r>
      <w:r>
        <w:rPr/>
        <w:t>．后续计量</w:t>
      </w:r>
    </w:p>
    <w:p>
      <w:pPr>
        <w:pStyle w:val="BodyText"/>
        <w:spacing w:line="240" w:lineRule="auto" w:before="148"/>
        <w:ind w:right="0"/>
        <w:jc w:val="left"/>
      </w:pPr>
      <w:r>
        <w:rPr/>
        <w:t>（</w:t>
      </w:r>
      <w:r>
        <w:rPr>
          <w:rFonts w:ascii="Times New Roman" w:hAnsi="Times New Roman" w:cs="Times New Roman" w:eastAsia="Times New Roman" w:hint="default"/>
        </w:rPr>
        <w:t>1</w:t>
      </w:r>
      <w:r>
        <w:rPr/>
        <w:t>）采用权益法核算的长期股权投资</w:t>
      </w:r>
    </w:p>
    <w:p>
      <w:pPr>
        <w:pStyle w:val="BodyText"/>
        <w:spacing w:line="384" w:lineRule="auto" w:before="149"/>
        <w:ind w:left="140" w:right="141" w:firstLine="420"/>
        <w:jc w:val="both"/>
      </w:pPr>
      <w:r>
        <w:rPr/>
        <w:t>①长期股权投资的初始投资成本大于投资时应享有被投资单位可辨认净资产公允价值份额的，不 调整长期股权投资的初始投资成本；长期股权投资的初始投资成本小于投资时应享有被投资单位可辨 认净资产公允价值份额的，其差额计入当期损益，同时调整长期股权投资的成本。被投资单位可辨认 净资产的公允价值，比照《企业会计准则第</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企业合并》的有关规定确定。</w:t>
      </w:r>
    </w:p>
    <w:p>
      <w:pPr>
        <w:pStyle w:val="BodyText"/>
        <w:spacing w:line="384" w:lineRule="auto" w:before="10"/>
        <w:ind w:left="140" w:right="141" w:firstLine="420"/>
        <w:jc w:val="both"/>
      </w:pPr>
      <w:r>
        <w:rPr/>
        <w:t>②投资企业取得长期股权投资后，按照应享有或应分担的被投资单位实现的净损益的份额，确认 投资损益并调整长期股权投资的账面价值。投资企业按照被投资单位宣告分派的利润或现金股利计算 应分得的部分，相应减少长期股权投资的账面价值。</w:t>
      </w:r>
    </w:p>
    <w:p>
      <w:pPr>
        <w:pStyle w:val="BodyText"/>
        <w:spacing w:line="384" w:lineRule="auto" w:before="39"/>
        <w:ind w:left="140" w:right="141" w:firstLine="420"/>
        <w:jc w:val="both"/>
      </w:pPr>
      <w:r>
        <w:rPr/>
        <w:t>③投资企业确认被投资单位发生的净亏损，以长期股权投资的账面价值以及其他实质上构成对被 投资单位净投资的长期权益减记至零为限，投资企业负有承担额外损失义务的除外。被投资单位以后 实现净利润的，投资企业在其收益分享额弥补未确认的亏损分担额后，恢复确认收益分享额。</w:t>
      </w:r>
    </w:p>
    <w:p>
      <w:pPr>
        <w:pStyle w:val="BodyText"/>
        <w:spacing w:line="384" w:lineRule="auto" w:before="39"/>
        <w:ind w:left="140" w:right="141" w:firstLine="420"/>
        <w:jc w:val="both"/>
      </w:pPr>
      <w:r>
        <w:rPr/>
        <w:t>④投资企业在确认应享有被投资单位净损益的份额时，以取得投资时被投资单位各项可辨认资产 等的公允价值为基础，对被投资单位的净利润进行调整后确认。被投资单位采用的会计政策及会计期 间与投资企业不一致的，按照投资企业的会计政策及会计期间对被投资单位的财务报表进行调整，并 据以确认投资损益。</w:t>
      </w:r>
    </w:p>
    <w:p>
      <w:pPr>
        <w:pStyle w:val="BodyText"/>
        <w:spacing w:line="384" w:lineRule="auto" w:before="38"/>
        <w:ind w:left="140" w:right="282" w:firstLine="420"/>
        <w:jc w:val="left"/>
      </w:pPr>
      <w:r>
        <w:rPr/>
        <w:t>⑤本公司与联营企业之间发生的内部交易损益按照持股比例计算归属于本公司的部分，</w:t>
      </w:r>
      <w:r>
        <w:rPr>
          <w:spacing w:val="-53"/>
        </w:rPr>
        <w:t> </w:t>
      </w:r>
      <w:r>
        <w:rPr/>
        <w:t>予以抵</w:t>
      </w:r>
      <w:r>
        <w:rPr/>
        <w:t> 销，在此基础上确认投资收益。</w:t>
      </w:r>
    </w:p>
    <w:p>
      <w:pPr>
        <w:pStyle w:val="BodyText"/>
        <w:spacing w:line="384" w:lineRule="auto" w:before="39"/>
        <w:ind w:left="140" w:right="141" w:firstLine="420"/>
        <w:jc w:val="both"/>
      </w:pPr>
      <w:r>
        <w:rPr/>
        <w:t>⑥投资企业对于被投资单位除净损益以外所有者权益的其他变动，调整长期股权投资的账面价值 并计入所有者权益。</w:t>
      </w:r>
    </w:p>
    <w:p>
      <w:pPr>
        <w:pStyle w:val="BodyText"/>
        <w:spacing w:line="240" w:lineRule="auto" w:before="39"/>
        <w:ind w:right="0"/>
        <w:jc w:val="left"/>
      </w:pPr>
      <w:r>
        <w:rPr/>
        <w:t>（</w:t>
      </w:r>
      <w:r>
        <w:rPr>
          <w:rFonts w:ascii="Times New Roman" w:hAnsi="Times New Roman" w:cs="Times New Roman" w:eastAsia="Times New Roman" w:hint="default"/>
        </w:rPr>
        <w:t>2</w:t>
      </w:r>
      <w:r>
        <w:rPr/>
        <w:t>）采用成本法核算的长期股权投资</w:t>
      </w:r>
    </w:p>
    <w:p>
      <w:pPr>
        <w:pStyle w:val="BodyText"/>
        <w:spacing w:line="384" w:lineRule="auto" w:before="149"/>
        <w:ind w:left="140" w:right="141" w:firstLine="420"/>
        <w:jc w:val="both"/>
      </w:pPr>
      <w:r>
        <w:rPr/>
        <w:t>①采用成本法核算的长期股权投资按照初始投资成本计价。追加或收回投资应当调整长期股权投 资的成本。被投资单位宣告分派的现金股利或利润，确认为当期投资收益。投资企业确认投资收益， 仅限于被投资单位接受投资后产生的累积净利润的分配额，所获得的利润或现金股利超过上述数额的 部分作为初始投资成本的收回。</w:t>
      </w:r>
    </w:p>
    <w:p>
      <w:pPr>
        <w:pStyle w:val="BodyText"/>
        <w:spacing w:line="362" w:lineRule="auto" w:before="38"/>
        <w:ind w:left="140" w:right="152" w:firstLine="420"/>
        <w:jc w:val="both"/>
      </w:pPr>
      <w:r>
        <w:rPr>
          <w:rFonts w:ascii="新宋体" w:hAnsi="新宋体" w:cs="新宋体" w:eastAsia="新宋体" w:hint="default"/>
        </w:rPr>
        <w:t>②</w:t>
      </w:r>
      <w:r>
        <w:rPr/>
        <w:t>母公司购买子公司少数股权所形成的长期股权投资，按照《企业会计准则第</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号——长期股权 投资》第四条的规定确定其投资成本。</w:t>
      </w:r>
    </w:p>
    <w:p>
      <w:pPr>
        <w:spacing w:after="0" w:line="362" w:lineRule="auto"/>
        <w:jc w:val="both"/>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84" w:lineRule="auto"/>
        <w:ind w:left="140" w:right="141" w:firstLine="420"/>
        <w:jc w:val="both"/>
      </w:pPr>
      <w:r>
        <w:rPr>
          <w:rFonts w:ascii="新宋体" w:hAnsi="新宋体" w:cs="新宋体" w:eastAsia="新宋体" w:hint="default"/>
        </w:rPr>
        <w:t>③</w:t>
      </w:r>
      <w:r>
        <w:rPr/>
        <w:t>企业的子公司进行公司制改制的，企业引入新股东改制为股份有限公司，相关资产、负债按照 公允价值计量，并以改制时确定的公允价值为基础持续核算的结果并入控股股东的合并财务报表。改 制企业的控股股东在确认对股份有限公司的长期股权投资时，初始投资成本为投出资产的公允价值及 相关费用之和，该成本与长期股权投资账面价值的差额，调整所有者权益。</w:t>
      </w:r>
    </w:p>
    <w:p>
      <w:pPr>
        <w:pStyle w:val="BodyText"/>
        <w:spacing w:line="369" w:lineRule="auto" w:before="39"/>
        <w:ind w:right="2014"/>
        <w:jc w:val="left"/>
      </w:pPr>
      <w:r>
        <w:rPr>
          <w:rFonts w:ascii="Times New Roman" w:hAnsi="Times New Roman" w:cs="Times New Roman" w:eastAsia="Times New Roman" w:hint="default"/>
        </w:rPr>
        <w:t>3</w:t>
      </w:r>
      <w:r>
        <w:rPr/>
        <w:t>．处置长期股权投资 处置长期股权投资时，其账面价值与实际取得价款的差额，计入当期损益。 </w:t>
      </w:r>
      <w:r>
        <w:rPr>
          <w:rFonts w:ascii="Times New Roman" w:hAnsi="Times New Roman" w:cs="Times New Roman" w:eastAsia="Times New Roman" w:hint="default"/>
        </w:rPr>
        <w:t>4</w:t>
      </w:r>
      <w:r>
        <w:rPr/>
        <w:t>．长期股权投资的减值 长期股权投资减值准备的计提见资产减值相关会计政策。</w:t>
      </w:r>
    </w:p>
    <w:p>
      <w:pPr>
        <w:pStyle w:val="BodyText"/>
        <w:spacing w:line="384" w:lineRule="auto" w:before="51"/>
        <w:ind w:right="124"/>
        <w:jc w:val="left"/>
      </w:pPr>
      <w:r>
        <w:rPr/>
        <w:t>（九）投资性房地产 本公司将为赚取租金或资本增值、或两者兼有而持有的且能够单独计量和出售的已出租的土地使</w:t>
      </w:r>
    </w:p>
    <w:p>
      <w:pPr>
        <w:pStyle w:val="BodyText"/>
        <w:spacing w:line="374" w:lineRule="auto" w:before="39"/>
        <w:ind w:right="124" w:hanging="420"/>
        <w:jc w:val="left"/>
      </w:pPr>
      <w:r>
        <w:rPr/>
        <w:t>用权、持有并准备增值后转让的土地使用权、已出租的建筑物等作为投资性房地产核算。 </w:t>
      </w:r>
      <w:r>
        <w:rPr>
          <w:rFonts w:ascii="Times New Roman" w:hAnsi="Times New Roman" w:cs="Times New Roman" w:eastAsia="Times New Roman" w:hint="default"/>
        </w:rPr>
        <w:t>1</w:t>
      </w:r>
      <w:r>
        <w:rPr/>
        <w:t>．初始计量 投资性房地产按照成本进行初始计量。外购投资性房地产的成本，包括购买价款、相关税费和可</w:t>
      </w:r>
    </w:p>
    <w:p>
      <w:pPr>
        <w:pStyle w:val="BodyText"/>
        <w:spacing w:line="384" w:lineRule="auto" w:before="48"/>
        <w:ind w:left="140" w:right="124"/>
        <w:jc w:val="left"/>
      </w:pPr>
      <w:r>
        <w:rPr/>
        <w:t>直接归属于该资产的其他支出。自行建造投资性房地产的成本，由建造该项资产达到预定可使用状态 前所发生的必要支出构成。</w:t>
      </w:r>
    </w:p>
    <w:p>
      <w:pPr>
        <w:pStyle w:val="BodyText"/>
        <w:spacing w:line="362" w:lineRule="auto" w:before="39"/>
        <w:ind w:right="124"/>
        <w:jc w:val="left"/>
      </w:pPr>
      <w:r>
        <w:rPr>
          <w:rFonts w:ascii="Times New Roman" w:hAnsi="Times New Roman" w:cs="Times New Roman" w:eastAsia="Times New Roman" w:hint="default"/>
        </w:rPr>
        <w:t>2</w:t>
      </w:r>
      <w:r>
        <w:rPr/>
        <w:t>．后续计量 本公司于资产负债表日对投资性房地产采用成本模式进行后续计量。对有确凿证据表明投资性房</w:t>
      </w:r>
    </w:p>
    <w:p>
      <w:pPr>
        <w:pStyle w:val="BodyText"/>
        <w:spacing w:line="240" w:lineRule="auto" w:before="57"/>
        <w:ind w:left="140" w:right="0"/>
        <w:jc w:val="left"/>
      </w:pPr>
      <w:r>
        <w:rPr/>
        <w:t>地产能够持续可靠取得并同时满足下列条件的，采用公允价值模式进行后续计量。</w:t>
      </w:r>
    </w:p>
    <w:p>
      <w:pPr>
        <w:pStyle w:val="BodyText"/>
        <w:spacing w:line="240" w:lineRule="auto" w:before="165"/>
        <w:ind w:right="0"/>
        <w:jc w:val="left"/>
      </w:pPr>
      <w:r>
        <w:rPr/>
        <w:t>（</w:t>
      </w:r>
      <w:r>
        <w:rPr>
          <w:rFonts w:ascii="Times New Roman" w:hAnsi="Times New Roman" w:cs="Times New Roman" w:eastAsia="Times New Roman" w:hint="default"/>
        </w:rPr>
        <w:t>1</w:t>
      </w:r>
      <w:r>
        <w:rPr/>
        <w:t>）投资性房地产所在地有活跃的房地产交易市场；</w:t>
      </w:r>
    </w:p>
    <w:p>
      <w:pPr>
        <w:pStyle w:val="BodyText"/>
        <w:spacing w:line="362" w:lineRule="auto" w:before="149"/>
        <w:ind w:left="140" w:right="139" w:firstLine="420"/>
        <w:jc w:val="both"/>
      </w:pPr>
      <w:r>
        <w:rPr>
          <w:spacing w:val="-3"/>
        </w:rPr>
        <w:t>（</w:t>
      </w:r>
      <w:r>
        <w:rPr>
          <w:rFonts w:ascii="Times New Roman" w:hAnsi="Times New Roman" w:cs="Times New Roman" w:eastAsia="Times New Roman" w:hint="default"/>
          <w:spacing w:val="-3"/>
        </w:rPr>
        <w:t>2</w:t>
      </w:r>
      <w:r>
        <w:rPr>
          <w:spacing w:val="-3"/>
        </w:rPr>
        <w:t>）企业能够从房地产交易市场上取得同类或类似房地产的市场价格及其他相关信息，从而对投</w:t>
      </w:r>
      <w:r>
        <w:rPr/>
        <w:t> 资性房地产的公允价值作出合理的估计。</w:t>
      </w:r>
    </w:p>
    <w:p>
      <w:pPr>
        <w:pStyle w:val="BodyText"/>
        <w:spacing w:line="384" w:lineRule="auto" w:before="58"/>
        <w:ind w:left="140" w:right="141" w:firstLine="420"/>
        <w:jc w:val="both"/>
      </w:pPr>
      <w:r>
        <w:rPr/>
        <w:t>采用公允价值模式计量的，不对投资性房地产计提折旧或进行摊销，以资产负债表日投资性房地 产的公允价值为基础调整其账面价值，公允价值与原账面价值之间的差额计入当期损益。</w:t>
      </w:r>
    </w:p>
    <w:p>
      <w:pPr>
        <w:pStyle w:val="BodyText"/>
        <w:spacing w:line="362" w:lineRule="auto" w:before="38"/>
        <w:ind w:right="124"/>
        <w:jc w:val="left"/>
      </w:pPr>
      <w:r>
        <w:rPr>
          <w:rFonts w:ascii="Times New Roman" w:hAnsi="Times New Roman" w:cs="Times New Roman" w:eastAsia="Times New Roman" w:hint="default"/>
        </w:rPr>
        <w:t>3</w:t>
      </w:r>
      <w:r>
        <w:rPr/>
        <w:t>．处置 企业出售、转让、报废投资性房地产或者发生投资性房地产毁损，将处置收入扣除其账面价值和</w:t>
      </w:r>
    </w:p>
    <w:p>
      <w:pPr>
        <w:pStyle w:val="BodyText"/>
        <w:spacing w:line="240" w:lineRule="auto" w:before="58"/>
        <w:ind w:left="140" w:right="0"/>
        <w:jc w:val="left"/>
      </w:pPr>
      <w:r>
        <w:rPr/>
        <w:t>相关税费后的金额计入当期损益。</w:t>
      </w:r>
    </w:p>
    <w:p>
      <w:pPr>
        <w:pStyle w:val="BodyText"/>
        <w:spacing w:line="240" w:lineRule="auto" w:before="164"/>
        <w:ind w:right="0"/>
        <w:jc w:val="left"/>
      </w:pPr>
      <w:r>
        <w:rPr/>
        <w:t>（十）固定资产的确认条件、分类、折旧方法</w:t>
      </w:r>
    </w:p>
    <w:p>
      <w:pPr>
        <w:pStyle w:val="BodyText"/>
        <w:spacing w:line="362" w:lineRule="auto" w:before="165"/>
        <w:ind w:left="140" w:right="139" w:firstLine="420"/>
        <w:jc w:val="both"/>
      </w:pPr>
      <w:r>
        <w:rPr>
          <w:rFonts w:ascii="Times New Roman" w:hAnsi="Times New Roman" w:cs="Times New Roman" w:eastAsia="Times New Roman" w:hint="default"/>
          <w:spacing w:val="-3"/>
        </w:rPr>
        <w:t>1</w:t>
      </w:r>
      <w:r>
        <w:rPr>
          <w:spacing w:val="-3"/>
        </w:rPr>
        <w:t>．固定资产指使用期限超过一年，为生产营运、提供劳务、出租或经营管理而持有的房屋、建筑</w:t>
      </w:r>
      <w:r>
        <w:rPr/>
        <w:t> 物、港务设施、运输设备、装卸机械、办公设备、器具、工具等有形资产。</w:t>
      </w:r>
    </w:p>
    <w:p>
      <w:pPr>
        <w:pStyle w:val="BodyText"/>
        <w:spacing w:line="384" w:lineRule="auto" w:before="57"/>
        <w:ind w:right="146"/>
        <w:jc w:val="left"/>
      </w:pPr>
      <w:r>
        <w:rPr/>
        <w:t>固定资产以取得时的实际成本入账。 本公司对固定资产按平均年限法计提折旧。预计净残值率为</w:t>
      </w:r>
      <w:r>
        <w:rPr>
          <w:spacing w:val="-57"/>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，各类固定资产的预计使用</w:t>
      </w:r>
    </w:p>
    <w:p>
      <w:pPr>
        <w:pStyle w:val="BodyText"/>
        <w:spacing w:line="240" w:lineRule="auto" w:before="10"/>
        <w:ind w:left="140" w:right="0"/>
        <w:jc w:val="left"/>
      </w:pPr>
      <w:r>
        <w:rPr/>
        <w:t>年限和年折旧率分别为：</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1312" w:val="left" w:leader="none"/>
          <w:tab w:pos="2834" w:val="left" w:leader="none"/>
        </w:tabs>
        <w:spacing w:line="240" w:lineRule="auto"/>
        <w:ind w:left="0" w:right="3414"/>
        <w:jc w:val="center"/>
        <w:rPr>
          <w:rFonts w:ascii="Times New Roman" w:hAnsi="Times New Roman" w:cs="Times New Roman" w:eastAsia="Times New Roman" w:hint="default"/>
        </w:rPr>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类</w:t>
      </w:r>
      <w:r>
        <w:rPr>
          <w:spacing w:val="-53"/>
          <w:u w:val="single" w:color="000000"/>
        </w:rPr>
        <w:t> </w:t>
      </w:r>
      <w:r>
        <w:rPr>
          <w:u w:val="single" w:color="000000"/>
        </w:rPr>
        <w:t>别</w:t>
      </w:r>
      <w:r>
        <w:rPr/>
        <w:tab/>
      </w:r>
      <w:r>
        <w:rPr>
          <w:spacing w:val="-1"/>
          <w:u w:val="single" w:color="000000"/>
        </w:rPr>
        <w:t>预计使用年限</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1"/>
          <w:u w:val="single" w:color="000000"/>
        </w:rPr>
        <w:t>年折旧率</w:t>
      </w:r>
      <w:r>
        <w:rPr>
          <w:rFonts w:ascii="Times New Roman" w:hAnsi="Times New Roman" w:cs="Times New Roman" w:eastAsia="Times New Roman" w:hint="default"/>
          <w:spacing w:val="-1"/>
          <w:u w:val="single" w:color="000000"/>
        </w:rPr>
        <w:t>(%)</w:t>
      </w:r>
      <w:r>
        <w:rPr>
          <w:rFonts w:ascii="Times New Roman" w:hAnsi="Times New Roman" w:cs="Times New Roman" w:eastAsia="Times New Roman" w:hint="default"/>
          <w:spacing w:val="-1"/>
        </w:rPr>
      </w:r>
      <w:r>
        <w:rPr>
          <w:rFonts w:ascii="Times New Roman" w:hAnsi="Times New Roman" w:cs="Times New Roman" w:eastAsia="Times New Roman" w:hint="default"/>
        </w:rPr>
      </w:r>
    </w:p>
    <w:p>
      <w:pPr>
        <w:pStyle w:val="BodyText"/>
        <w:tabs>
          <w:tab w:pos="3576" w:val="left" w:leader="none"/>
          <w:tab w:pos="4686" w:val="left" w:leader="none"/>
        </w:tabs>
        <w:spacing w:line="240" w:lineRule="auto" w:before="109"/>
        <w:ind w:left="1580" w:right="0"/>
        <w:jc w:val="left"/>
        <w:rPr>
          <w:rFonts w:ascii="Times New Roman" w:hAnsi="Times New Roman" w:cs="Times New Roman" w:eastAsia="Times New Roman" w:hint="default"/>
        </w:rPr>
      </w:pPr>
      <w:r>
        <w:rPr/>
        <w:t>码头及辅助设施</w:t>
        <w:tab/>
      </w:r>
      <w:r>
        <w:rPr>
          <w:rFonts w:ascii="Times New Roman" w:hAnsi="Times New Roman" w:cs="Times New Roman" w:eastAsia="Times New Roman" w:hint="default"/>
        </w:rPr>
        <w:t>8-50</w:t>
      </w:r>
      <w:r>
        <w:rPr>
          <w:rFonts w:ascii="Times New Roman" w:hAnsi="Times New Roman" w:cs="Times New Roman" w:eastAsia="Times New Roman" w:hint="default"/>
          <w:spacing w:val="-11"/>
        </w:rPr>
        <w:t> </w:t>
      </w:r>
      <w:r>
        <w:rPr/>
        <w:t>年</w:t>
        <w:tab/>
      </w:r>
      <w:r>
        <w:rPr>
          <w:rFonts w:ascii="Times New Roman" w:hAnsi="Times New Roman" w:cs="Times New Roman" w:eastAsia="Times New Roman" w:hint="default"/>
        </w:rPr>
        <w:t>12.13—1.90</w:t>
      </w:r>
    </w:p>
    <w:p>
      <w:pPr>
        <w:pStyle w:val="BodyText"/>
        <w:tabs>
          <w:tab w:pos="3207" w:val="left" w:leader="none"/>
          <w:tab w:pos="4475" w:val="left" w:leader="none"/>
        </w:tabs>
        <w:spacing w:line="240" w:lineRule="auto" w:before="110"/>
        <w:ind w:left="1580" w:right="0"/>
        <w:jc w:val="left"/>
        <w:rPr>
          <w:rFonts w:ascii="Times New Roman" w:hAnsi="Times New Roman" w:cs="Times New Roman" w:eastAsia="Times New Roman" w:hint="default"/>
        </w:rPr>
      </w:pPr>
      <w:r>
        <w:rPr/>
        <w:t>机器设备</w:t>
        <w:tab/>
      </w:r>
      <w:r>
        <w:rPr>
          <w:rFonts w:ascii="Times New Roman" w:hAnsi="Times New Roman" w:cs="Times New Roman" w:eastAsia="Times New Roman" w:hint="default"/>
        </w:rPr>
        <w:t>14-18</w:t>
      </w:r>
      <w:r>
        <w:rPr>
          <w:rFonts w:ascii="Times New Roman" w:hAnsi="Times New Roman" w:cs="Times New Roman" w:eastAsia="Times New Roman" w:hint="default"/>
          <w:spacing w:val="-10"/>
        </w:rPr>
        <w:t> </w:t>
      </w:r>
      <w:r>
        <w:rPr/>
        <w:t>年</w:t>
        <w:tab/>
      </w:r>
      <w:r>
        <w:rPr>
          <w:rFonts w:ascii="Times New Roman" w:hAnsi="Times New Roman" w:cs="Times New Roman" w:eastAsia="Times New Roman" w:hint="default"/>
        </w:rPr>
        <w:t>6.93—5.28</w:t>
      </w:r>
    </w:p>
    <w:p>
      <w:pPr>
        <w:pStyle w:val="BodyText"/>
        <w:tabs>
          <w:tab w:pos="5105" w:val="left" w:leader="none"/>
        </w:tabs>
        <w:spacing w:line="240" w:lineRule="auto" w:before="109"/>
        <w:ind w:left="1580" w:right="0"/>
        <w:jc w:val="left"/>
        <w:rPr>
          <w:rFonts w:ascii="Times New Roman" w:hAnsi="Times New Roman" w:cs="Times New Roman" w:eastAsia="Times New Roman" w:hint="default"/>
        </w:rPr>
      </w:pPr>
      <w:r>
        <w:rPr/>
        <w:t>房屋建筑物及仓库堆场 </w:t>
      </w:r>
      <w:r>
        <w:rPr>
          <w:rFonts w:ascii="Times New Roman" w:hAnsi="Times New Roman" w:cs="Times New Roman" w:eastAsia="Times New Roman" w:hint="default"/>
        </w:rPr>
        <w:t>10-40</w:t>
      </w:r>
      <w:r>
        <w:rPr>
          <w:rFonts w:ascii="Times New Roman" w:hAnsi="Times New Roman" w:cs="Times New Roman" w:eastAsia="Times New Roman" w:hint="default"/>
          <w:spacing w:val="41"/>
        </w:rPr>
        <w:t> </w:t>
      </w:r>
      <w:r>
        <w:rPr/>
        <w:t>年</w:t>
        <w:tab/>
      </w:r>
      <w:r>
        <w:rPr>
          <w:rFonts w:ascii="Times New Roman" w:hAnsi="Times New Roman" w:cs="Times New Roman" w:eastAsia="Times New Roman" w:hint="default"/>
        </w:rPr>
        <w:t>9.70—2.38</w:t>
      </w:r>
    </w:p>
    <w:p>
      <w:pPr>
        <w:pStyle w:val="BodyText"/>
        <w:tabs>
          <w:tab w:pos="3785" w:val="left" w:leader="none"/>
          <w:tab w:pos="4894" w:val="left" w:leader="none"/>
        </w:tabs>
        <w:spacing w:line="240" w:lineRule="auto" w:before="109"/>
        <w:ind w:left="1580" w:right="0"/>
        <w:jc w:val="left"/>
        <w:rPr>
          <w:rFonts w:ascii="Times New Roman" w:hAnsi="Times New Roman" w:cs="Times New Roman" w:eastAsia="Times New Roman" w:hint="default"/>
        </w:rPr>
      </w:pPr>
      <w:r>
        <w:rPr/>
        <w:t>办公设备及其他设备</w:t>
        <w:tab/>
      </w:r>
      <w:r>
        <w:rPr>
          <w:rFonts w:ascii="Times New Roman" w:hAnsi="Times New Roman" w:cs="Times New Roman" w:eastAsia="Times New Roman" w:hint="default"/>
        </w:rPr>
        <w:t>5-22</w:t>
      </w:r>
      <w:r>
        <w:rPr>
          <w:rFonts w:ascii="Times New Roman" w:hAnsi="Times New Roman" w:cs="Times New Roman" w:eastAsia="Times New Roman" w:hint="default"/>
          <w:spacing w:val="-10"/>
        </w:rPr>
        <w:t> </w:t>
      </w:r>
      <w:r>
        <w:rPr/>
        <w:t>年</w:t>
        <w:tab/>
      </w:r>
      <w:r>
        <w:rPr>
          <w:rFonts w:ascii="Times New Roman" w:hAnsi="Times New Roman" w:cs="Times New Roman" w:eastAsia="Times New Roman" w:hint="default"/>
        </w:rPr>
        <w:t>19.40—4.32</w:t>
      </w:r>
    </w:p>
    <w:p>
      <w:pPr>
        <w:pStyle w:val="BodyText"/>
        <w:tabs>
          <w:tab w:pos="3207" w:val="left" w:leader="none"/>
          <w:tab w:pos="4475" w:val="left" w:leader="none"/>
        </w:tabs>
        <w:spacing w:line="240" w:lineRule="auto" w:before="110"/>
        <w:ind w:left="1580" w:right="0"/>
        <w:jc w:val="left"/>
        <w:rPr>
          <w:rFonts w:ascii="Times New Roman" w:hAnsi="Times New Roman" w:cs="Times New Roman" w:eastAsia="Times New Roman" w:hint="default"/>
        </w:rPr>
      </w:pPr>
      <w:r>
        <w:rPr/>
        <w:t>运输工具</w:t>
        <w:tab/>
      </w:r>
      <w:r>
        <w:rPr>
          <w:rFonts w:ascii="Times New Roman" w:hAnsi="Times New Roman" w:cs="Times New Roman" w:eastAsia="Times New Roman" w:hint="default"/>
        </w:rPr>
        <w:t>12-18</w:t>
      </w:r>
      <w:r>
        <w:rPr>
          <w:rFonts w:ascii="Times New Roman" w:hAnsi="Times New Roman" w:cs="Times New Roman" w:eastAsia="Times New Roman" w:hint="default"/>
          <w:spacing w:val="-10"/>
        </w:rPr>
        <w:t> </w:t>
      </w:r>
      <w:r>
        <w:rPr/>
        <w:t>年</w:t>
        <w:tab/>
      </w:r>
      <w:r>
        <w:rPr>
          <w:rFonts w:ascii="Times New Roman" w:hAnsi="Times New Roman" w:cs="Times New Roman" w:eastAsia="Times New Roman" w:hint="default"/>
        </w:rPr>
        <w:t>8.08—5.28</w:t>
      </w:r>
    </w:p>
    <w:p>
      <w:pPr>
        <w:pStyle w:val="BodyText"/>
        <w:spacing w:line="240" w:lineRule="auto" w:before="140"/>
        <w:ind w:right="0"/>
        <w:jc w:val="left"/>
      </w:pPr>
      <w:r>
        <w:rPr>
          <w:rFonts w:ascii="Times New Roman" w:hAnsi="Times New Roman" w:cs="Times New Roman" w:eastAsia="Times New Roman" w:hint="default"/>
        </w:rPr>
        <w:t>2</w:t>
      </w:r>
      <w:r>
        <w:rPr/>
        <w:t>．租赁资产的核算方法</w:t>
      </w:r>
    </w:p>
    <w:p>
      <w:pPr>
        <w:pStyle w:val="BodyText"/>
        <w:spacing w:line="240" w:lineRule="auto" w:before="149"/>
        <w:ind w:right="0"/>
        <w:jc w:val="left"/>
      </w:pPr>
      <w:r>
        <w:rPr/>
        <w:t>（</w:t>
      </w:r>
      <w:r>
        <w:rPr>
          <w:rFonts w:ascii="Times New Roman" w:hAnsi="Times New Roman" w:cs="Times New Roman" w:eastAsia="Times New Roman" w:hint="default"/>
        </w:rPr>
        <w:t>1</w:t>
      </w:r>
      <w:r>
        <w:rPr/>
        <w:t>）融资租赁租出固定资产</w:t>
      </w:r>
    </w:p>
    <w:p>
      <w:pPr>
        <w:pStyle w:val="BodyText"/>
        <w:spacing w:line="384" w:lineRule="auto" w:before="148"/>
        <w:ind w:left="140" w:right="141" w:firstLine="420"/>
        <w:jc w:val="both"/>
      </w:pPr>
      <w:r>
        <w:rPr/>
        <w:t>①本公司将租赁期开始日最低租赁收款额与初始直接费用之和作为应收融资租赁款的入账价值， 同时记录未担保余值；将最低租赁收款额、初始直接费用及未担保余值之和与其现值之和的差额确认 为未实现融资收益。</w:t>
      </w:r>
    </w:p>
    <w:p>
      <w:pPr>
        <w:pStyle w:val="BodyText"/>
        <w:spacing w:line="240" w:lineRule="auto" w:before="38"/>
        <w:ind w:right="0"/>
        <w:jc w:val="left"/>
      </w:pPr>
      <w:r>
        <w:rPr/>
        <w:t>②未实现融资收益在租赁期内各个期间进行分配。采用实际利率法计算确认当期的融资收入。</w:t>
      </w:r>
    </w:p>
    <w:p>
      <w:pPr>
        <w:pStyle w:val="BodyText"/>
        <w:spacing w:line="240" w:lineRule="auto" w:before="165"/>
        <w:ind w:right="0"/>
        <w:jc w:val="left"/>
      </w:pPr>
      <w:r>
        <w:rPr/>
        <w:t>③租赁投资净额是融资租赁中最低租赁收款额及未担保余值之和与未实现融资收益之间的差额。</w:t>
      </w:r>
    </w:p>
    <w:p>
      <w:pPr>
        <w:pStyle w:val="BodyText"/>
        <w:spacing w:line="240" w:lineRule="auto" w:before="165"/>
        <w:ind w:right="0"/>
        <w:jc w:val="left"/>
      </w:pPr>
      <w:r>
        <w:rPr/>
        <w:t>④或有租金应当在实际发生时计入当期损益。</w:t>
      </w:r>
    </w:p>
    <w:p>
      <w:pPr>
        <w:pStyle w:val="BodyText"/>
        <w:spacing w:line="240" w:lineRule="auto" w:before="164"/>
        <w:ind w:right="0"/>
        <w:jc w:val="left"/>
      </w:pPr>
      <w:r>
        <w:rPr/>
        <w:t>（</w:t>
      </w:r>
      <w:r>
        <w:rPr>
          <w:rFonts w:ascii="Times New Roman" w:hAnsi="Times New Roman" w:cs="Times New Roman" w:eastAsia="Times New Roman" w:hint="default"/>
        </w:rPr>
        <w:t>2</w:t>
      </w:r>
      <w:r>
        <w:rPr/>
        <w:t>）经营租赁固定资产</w:t>
      </w:r>
    </w:p>
    <w:p>
      <w:pPr>
        <w:pStyle w:val="BodyText"/>
        <w:spacing w:line="240" w:lineRule="auto" w:before="149"/>
        <w:ind w:right="0"/>
        <w:jc w:val="left"/>
      </w:pPr>
      <w:r>
        <w:rPr/>
        <w:t>①经营租赁租出固定资产的租金在租赁期内按直线法确认为收入。</w:t>
      </w:r>
    </w:p>
    <w:p>
      <w:pPr>
        <w:pStyle w:val="BodyText"/>
        <w:spacing w:line="240" w:lineRule="auto" w:before="165"/>
        <w:ind w:right="0"/>
        <w:jc w:val="left"/>
      </w:pPr>
      <w:r>
        <w:rPr/>
        <w:t>②经营租赁租入固定资产的租金在租赁期内按直线法确认为费用。</w:t>
      </w:r>
    </w:p>
    <w:p>
      <w:pPr>
        <w:pStyle w:val="BodyText"/>
        <w:spacing w:line="384" w:lineRule="auto" w:before="164"/>
        <w:ind w:right="124"/>
        <w:jc w:val="left"/>
      </w:pPr>
      <w:r>
        <w:rPr/>
        <w:t>③公司的售后租回交易认定为经营租赁的，分别以下情况处理： 有确凿证据表明售后租回交易是按照公允价值达成的售价与资产账面价值的差额计入当期损益；</w:t>
      </w:r>
    </w:p>
    <w:p>
      <w:pPr>
        <w:pStyle w:val="BodyText"/>
        <w:spacing w:line="376" w:lineRule="auto" w:before="39"/>
        <w:ind w:left="140" w:right="141"/>
        <w:jc w:val="both"/>
      </w:pPr>
      <w:r>
        <w:rPr/>
        <w:t>售后租回交易如果不是按照公允价值达成的，售价低于公允价值的差额，计入当期损益；但若该损失 将由低于市价的未来租赁付款额补偿时，有关损失予以递延</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，并按与确认租金费用相一致 的方法在租赁期内进行分摊；如果售价大于公允价值，其大于公允价值的部分计入递延收益，并在租 赁期内分摊。</w:t>
      </w:r>
    </w:p>
    <w:p>
      <w:pPr>
        <w:pStyle w:val="BodyText"/>
        <w:spacing w:line="384" w:lineRule="auto" w:before="44"/>
        <w:ind w:right="6004"/>
        <w:jc w:val="left"/>
      </w:pPr>
      <w:r>
        <w:rPr/>
        <w:t>（十一）在建工程 公司在建工程按实际成本计价。</w:t>
      </w:r>
    </w:p>
    <w:p>
      <w:pPr>
        <w:pStyle w:val="BodyText"/>
        <w:spacing w:line="384" w:lineRule="auto" w:before="39"/>
        <w:ind w:left="140" w:right="124" w:firstLine="420"/>
        <w:jc w:val="left"/>
      </w:pPr>
      <w:r>
        <w:rPr/>
        <w:t>当工程已达到预定可使用状态时结转为固定资产，尚未办理竣工结算的，按合理估计的工程进度 和合同规定结算的进度款估计价值转入固定资产，待确定实际价值后，再进行调整。</w:t>
      </w:r>
    </w:p>
    <w:p>
      <w:pPr>
        <w:pStyle w:val="BodyText"/>
        <w:spacing w:line="240" w:lineRule="auto" w:before="39"/>
        <w:ind w:right="0"/>
        <w:jc w:val="left"/>
      </w:pPr>
      <w:r>
        <w:rPr/>
        <w:t>在建工程减值准备的计提见资产减值相关会计政策。</w:t>
      </w:r>
    </w:p>
    <w:p>
      <w:pPr>
        <w:pStyle w:val="BodyText"/>
        <w:spacing w:line="384" w:lineRule="auto" w:before="165"/>
        <w:ind w:right="3904"/>
        <w:jc w:val="left"/>
      </w:pPr>
      <w:r>
        <w:rPr/>
        <w:t>（十二）无形资产 本公司无形资产主要包括土地使用权、计算机软件等。 </w:t>
      </w:r>
      <w:r>
        <w:rPr>
          <w:rFonts w:ascii="Times New Roman" w:hAnsi="Times New Roman" w:cs="Times New Roman" w:eastAsia="Times New Roman" w:hint="default"/>
        </w:rPr>
        <w:t>1</w:t>
      </w:r>
      <w:r>
        <w:rPr/>
        <w:t>．初始计量</w:t>
      </w:r>
    </w:p>
    <w:p>
      <w:pPr>
        <w:pStyle w:val="BodyText"/>
        <w:spacing w:line="240" w:lineRule="auto" w:before="10"/>
        <w:ind w:right="0"/>
        <w:jc w:val="left"/>
      </w:pPr>
      <w:r>
        <w:rPr/>
        <w:t>无形资产取得时按照成本进行初始计量。</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62" w:lineRule="auto"/>
        <w:ind w:left="140" w:right="140" w:firstLine="420"/>
        <w:jc w:val="both"/>
      </w:pPr>
      <w:r>
        <w:rPr>
          <w:spacing w:val="-3"/>
        </w:rPr>
        <w:t>（</w:t>
      </w:r>
      <w:r>
        <w:rPr>
          <w:rFonts w:ascii="Times New Roman" w:hAnsi="Times New Roman" w:cs="Times New Roman" w:eastAsia="Times New Roman" w:hint="default"/>
          <w:spacing w:val="-3"/>
        </w:rPr>
        <w:t>1</w:t>
      </w:r>
      <w:r>
        <w:rPr>
          <w:spacing w:val="-3"/>
        </w:rPr>
        <w:t>）外购无形资产的成本，包括购买价款、相关税费以及直接归属于使该项资产达到预定用途所</w:t>
      </w:r>
      <w:r>
        <w:rPr/>
        <w:t> 发生的其他支出。</w:t>
      </w:r>
    </w:p>
    <w:p>
      <w:pPr>
        <w:pStyle w:val="BodyText"/>
        <w:spacing w:line="362" w:lineRule="auto" w:before="57"/>
        <w:ind w:left="140" w:right="140" w:firstLine="420"/>
        <w:jc w:val="both"/>
      </w:pPr>
      <w:r>
        <w:rPr>
          <w:spacing w:val="-3"/>
        </w:rPr>
        <w:t>（</w:t>
      </w:r>
      <w:r>
        <w:rPr>
          <w:rFonts w:ascii="Times New Roman" w:hAnsi="Times New Roman" w:cs="Times New Roman" w:eastAsia="Times New Roman" w:hint="default"/>
          <w:spacing w:val="-3"/>
        </w:rPr>
        <w:t>2</w:t>
      </w:r>
      <w:r>
        <w:rPr>
          <w:spacing w:val="-3"/>
        </w:rPr>
        <w:t>）自行开发的无形资产，其成本包括达到预定用途前所发生的支出总额，但是对于以前期间已</w:t>
      </w:r>
      <w:r>
        <w:rPr/>
        <w:t> 经费用化的支出不再调整。</w:t>
      </w:r>
    </w:p>
    <w:p>
      <w:pPr>
        <w:pStyle w:val="BodyText"/>
        <w:spacing w:line="240" w:lineRule="auto" w:before="58"/>
        <w:ind w:right="0"/>
        <w:jc w:val="left"/>
      </w:pPr>
      <w:r>
        <w:rPr/>
        <w:t>（</w:t>
      </w:r>
      <w:r>
        <w:rPr>
          <w:rFonts w:ascii="Times New Roman" w:hAnsi="Times New Roman" w:cs="Times New Roman" w:eastAsia="Times New Roman" w:hint="default"/>
        </w:rPr>
        <w:t>3</w:t>
      </w:r>
      <w:r>
        <w:rPr/>
        <w:t>）投资者投入无形资产的成本，应当按照投资合同或协议约定的价值确定。</w:t>
      </w:r>
    </w:p>
    <w:p>
      <w:pPr>
        <w:pStyle w:val="BodyText"/>
        <w:spacing w:line="362" w:lineRule="auto" w:before="148"/>
        <w:ind w:left="140" w:right="139" w:firstLine="420"/>
        <w:jc w:val="both"/>
      </w:pPr>
      <w:r>
        <w:rPr>
          <w:spacing w:val="-3"/>
        </w:rPr>
        <w:t>（</w:t>
      </w:r>
      <w:r>
        <w:rPr>
          <w:rFonts w:ascii="Times New Roman" w:hAnsi="Times New Roman" w:cs="Times New Roman" w:eastAsia="Times New Roman" w:hint="default"/>
          <w:spacing w:val="-3"/>
        </w:rPr>
        <w:t>4</w:t>
      </w:r>
      <w:r>
        <w:rPr>
          <w:spacing w:val="-3"/>
        </w:rPr>
        <w:t>）非货币性资产交换、债务重组、政府补助和企业合并取得的无形资产的成本，分别按照《企</w:t>
      </w:r>
      <w:r>
        <w:rPr/>
        <w:t> 业会计准则第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非货币性资产交换》、《企业会计准则第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4"/>
        </w:rPr>
        <w:t>号</w:t>
      </w:r>
      <w:r>
        <w:rPr>
          <w:rFonts w:ascii="Times New Roman" w:hAnsi="Times New Roman" w:cs="Times New Roman" w:eastAsia="Times New Roman" w:hint="default"/>
          <w:spacing w:val="-4"/>
        </w:rPr>
        <w:t>——</w:t>
      </w:r>
      <w:r>
        <w:rPr>
          <w:spacing w:val="-4"/>
        </w:rPr>
        <w:t>债务重组》、《企业会计准</w:t>
      </w:r>
    </w:p>
    <w:p>
      <w:pPr>
        <w:pStyle w:val="BodyText"/>
        <w:spacing w:line="240" w:lineRule="auto" w:before="31"/>
        <w:ind w:left="140" w:right="0"/>
        <w:jc w:val="left"/>
      </w:pPr>
      <w:r>
        <w:rPr/>
        <w:t>则第</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政府补助》和《企业会计准则第</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企业合并》确定。</w:t>
      </w:r>
    </w:p>
    <w:p>
      <w:pPr>
        <w:pStyle w:val="BodyText"/>
        <w:spacing w:line="240" w:lineRule="auto" w:before="148"/>
        <w:ind w:right="0"/>
        <w:jc w:val="left"/>
      </w:pPr>
      <w:r>
        <w:rPr>
          <w:rFonts w:ascii="Times New Roman" w:hAnsi="Times New Roman" w:cs="Times New Roman" w:eastAsia="Times New Roman" w:hint="default"/>
        </w:rPr>
        <w:t>2</w:t>
      </w:r>
      <w:r>
        <w:rPr/>
        <w:t>．后续计量</w:t>
      </w:r>
    </w:p>
    <w:p>
      <w:pPr>
        <w:pStyle w:val="BodyText"/>
        <w:spacing w:line="362" w:lineRule="auto" w:before="149"/>
        <w:ind w:left="140" w:right="141" w:firstLine="420"/>
        <w:jc w:val="both"/>
      </w:pPr>
      <w:r>
        <w:rPr>
          <w:spacing w:val="-3"/>
        </w:rPr>
        <w:t>（</w:t>
      </w:r>
      <w:r>
        <w:rPr>
          <w:rFonts w:ascii="Times New Roman" w:hAnsi="Times New Roman" w:cs="Times New Roman" w:eastAsia="Times New Roman" w:hint="default"/>
          <w:spacing w:val="-3"/>
        </w:rPr>
        <w:t>1</w:t>
      </w:r>
      <w:r>
        <w:rPr>
          <w:spacing w:val="-3"/>
        </w:rPr>
        <w:t>）使用寿命有限的无形资产，自无形资产可供使用时起在其使用寿命内摊销，摊销金额计入当</w:t>
      </w:r>
      <w:r>
        <w:rPr/>
        <w:t> 期损益。使用寿命不确定的无形资产不进行摊销。</w:t>
      </w:r>
    </w:p>
    <w:p>
      <w:pPr>
        <w:pStyle w:val="BodyText"/>
        <w:spacing w:line="362" w:lineRule="auto" w:before="57"/>
        <w:ind w:left="140" w:right="141" w:firstLine="420"/>
        <w:jc w:val="both"/>
      </w:pPr>
      <w:r>
        <w:rPr>
          <w:spacing w:val="-3"/>
        </w:rPr>
        <w:t>（</w:t>
      </w:r>
      <w:r>
        <w:rPr>
          <w:rFonts w:ascii="Times New Roman" w:hAnsi="Times New Roman" w:cs="Times New Roman" w:eastAsia="Times New Roman" w:hint="default"/>
          <w:spacing w:val="-3"/>
        </w:rPr>
        <w:t>2</w:t>
      </w:r>
      <w:r>
        <w:rPr>
          <w:spacing w:val="-3"/>
        </w:rPr>
        <w:t>）企业至少于每年年度终了，对使用寿命有限的无形资产的使用寿命及摊销方法进行复核。无</w:t>
      </w:r>
      <w:r>
        <w:rPr/>
        <w:t> 形资产的使用寿命及摊销方法与以前估计不同时，则改变摊销期限和摊销方法。</w:t>
      </w:r>
    </w:p>
    <w:p>
      <w:pPr>
        <w:pStyle w:val="BodyText"/>
        <w:spacing w:line="362" w:lineRule="auto" w:before="58"/>
        <w:ind w:left="140" w:right="139" w:firstLine="420"/>
        <w:jc w:val="both"/>
      </w:pPr>
      <w:r>
        <w:rPr>
          <w:spacing w:val="-3"/>
        </w:rPr>
        <w:t>（</w:t>
      </w:r>
      <w:r>
        <w:rPr>
          <w:rFonts w:ascii="Times New Roman" w:hAnsi="Times New Roman" w:cs="Times New Roman" w:eastAsia="Times New Roman" w:hint="default"/>
          <w:spacing w:val="-3"/>
        </w:rPr>
        <w:t>3</w:t>
      </w:r>
      <w:r>
        <w:rPr>
          <w:spacing w:val="-3"/>
        </w:rPr>
        <w:t>）公司在每个会计期间对使用寿命不确定的无形资产的使用寿命进行复核。如果有证据表明无</w:t>
      </w:r>
      <w:r>
        <w:rPr/>
        <w:t> 形资产的使用寿命是有限的，则重新估计其使用寿命，按准则相关规定处理。</w:t>
      </w:r>
    </w:p>
    <w:p>
      <w:pPr>
        <w:pStyle w:val="BodyText"/>
        <w:spacing w:line="240" w:lineRule="auto" w:before="58"/>
        <w:ind w:right="0"/>
        <w:jc w:val="left"/>
      </w:pPr>
      <w:r>
        <w:rPr>
          <w:rFonts w:ascii="Times New Roman" w:hAnsi="Times New Roman" w:cs="Times New Roman" w:eastAsia="Times New Roman" w:hint="default"/>
        </w:rPr>
        <w:t>3</w:t>
      </w:r>
      <w:r>
        <w:rPr/>
        <w:t>．处置和报废</w:t>
      </w:r>
    </w:p>
    <w:p>
      <w:pPr>
        <w:pStyle w:val="BodyText"/>
        <w:spacing w:line="240" w:lineRule="auto" w:before="149"/>
        <w:ind w:right="0"/>
        <w:jc w:val="left"/>
      </w:pPr>
      <w:r>
        <w:rPr/>
        <w:t>（</w:t>
      </w:r>
      <w:r>
        <w:rPr>
          <w:rFonts w:ascii="Times New Roman" w:hAnsi="Times New Roman" w:cs="Times New Roman" w:eastAsia="Times New Roman" w:hint="default"/>
        </w:rPr>
        <w:t>1</w:t>
      </w:r>
      <w:r>
        <w:rPr/>
        <w:t>）企业出售无形资产，将取得的价款与该无形资产账面价值的差额计入当期损益。</w:t>
      </w:r>
    </w:p>
    <w:p>
      <w:pPr>
        <w:pStyle w:val="BodyText"/>
        <w:spacing w:line="362" w:lineRule="auto" w:before="148"/>
        <w:ind w:left="140" w:right="141" w:firstLine="420"/>
        <w:jc w:val="both"/>
      </w:pPr>
      <w:r>
        <w:rPr>
          <w:spacing w:val="-3"/>
        </w:rPr>
        <w:t>（</w:t>
      </w:r>
      <w:r>
        <w:rPr>
          <w:rFonts w:ascii="Times New Roman" w:hAnsi="Times New Roman" w:cs="Times New Roman" w:eastAsia="Times New Roman" w:hint="default"/>
          <w:spacing w:val="-3"/>
        </w:rPr>
        <w:t>2</w:t>
      </w:r>
      <w:r>
        <w:rPr>
          <w:spacing w:val="-3"/>
        </w:rPr>
        <w:t>）无形资产预期不能为企业带来经济利益的，将该无形资产的账面价值予以转销。在建工程减</w:t>
      </w:r>
      <w:r>
        <w:rPr/>
        <w:t> 值准备的计提见资产减值相关会计政策。</w:t>
      </w:r>
    </w:p>
    <w:p>
      <w:pPr>
        <w:pStyle w:val="BodyText"/>
        <w:spacing w:line="362" w:lineRule="auto" w:before="58"/>
        <w:ind w:right="4114"/>
        <w:jc w:val="left"/>
      </w:pPr>
      <w:r>
        <w:rPr>
          <w:rFonts w:ascii="Times New Roman" w:hAnsi="Times New Roman" w:cs="Times New Roman" w:eastAsia="Times New Roman" w:hint="default"/>
        </w:rPr>
        <w:t>4</w:t>
      </w:r>
      <w:r>
        <w:rPr/>
        <w:t>．无形资产减值 无形资产减值准备的计提见资产减值相关会计政策。</w:t>
      </w:r>
    </w:p>
    <w:p>
      <w:pPr>
        <w:pStyle w:val="BodyText"/>
        <w:spacing w:line="240" w:lineRule="auto" w:before="58"/>
        <w:ind w:right="0"/>
        <w:jc w:val="left"/>
      </w:pPr>
      <w:r>
        <w:rPr/>
        <w:t>（十三）资产减值</w:t>
      </w:r>
    </w:p>
    <w:p>
      <w:pPr>
        <w:pStyle w:val="BodyText"/>
        <w:spacing w:line="376" w:lineRule="auto" w:before="165"/>
        <w:ind w:left="140" w:right="138" w:firstLine="420"/>
        <w:jc w:val="both"/>
      </w:pPr>
      <w:r>
        <w:rPr>
          <w:rFonts w:ascii="Times New Roman" w:hAnsi="Times New Roman" w:cs="Times New Roman" w:eastAsia="Times New Roman" w:hint="default"/>
          <w:spacing w:val="-3"/>
        </w:rPr>
        <w:t>1</w:t>
      </w:r>
      <w:r>
        <w:rPr>
          <w:spacing w:val="-3"/>
        </w:rPr>
        <w:t>．公司对以成本法核算、在活跃市场中没有报价、公允价值不能可靠计量的长期股权投资，当被</w:t>
      </w:r>
      <w:r>
        <w:rPr/>
        <w:t> 投资单位存在经营所处的技术、市场、经济或法律环境发生重大不利变化等客观证据表明公司的该项 投资可能发生减值，使公司可能无法收回投资成本时，将该项投资的账面价值与按照当时市场收益率 对未来现金流量折现确定的现值之间的差额，确认为长期股权投资减值损失，计入当期损益。</w:t>
      </w:r>
    </w:p>
    <w:p>
      <w:pPr>
        <w:pStyle w:val="BodyText"/>
        <w:spacing w:line="379" w:lineRule="auto" w:before="44"/>
        <w:ind w:left="140" w:right="141" w:firstLine="420"/>
        <w:jc w:val="both"/>
      </w:pPr>
      <w:r>
        <w:rPr>
          <w:rFonts w:ascii="Times New Roman" w:hAnsi="Times New Roman" w:cs="Times New Roman" w:eastAsia="Times New Roman" w:hint="default"/>
          <w:spacing w:val="-3"/>
        </w:rPr>
        <w:t>2</w:t>
      </w:r>
      <w:r>
        <w:rPr>
          <w:spacing w:val="-3"/>
        </w:rPr>
        <w:t>．公司于资产负债表日判断除上述投资外的其他长期股权投资、固定资产、在建工程及无形资产</w:t>
      </w:r>
      <w:r>
        <w:rPr/>
        <w:t> 是否存在可能发生减值的迹象。若存在减值迹象，则进行减值测试，根据该项资产的公允价值减去处 置费用后的净额与资产预计未来现金流量的现值两者之间较高者估计其可收回金额（两者中只要有一 项超过了该项资产的账面价值，就表明该项资产没有发生减值，不需再估计另一项金额），当该项资 产的可收回金额低于其账面价值的，将该项资产的账面价值减记至可收回金额，减记的金额确认为资 产减值损失，计提资产减值准备，计入当期损益。</w:t>
      </w:r>
    </w:p>
    <w:p>
      <w:pPr>
        <w:spacing w:after="0" w:line="379" w:lineRule="auto"/>
        <w:jc w:val="both"/>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85"/>
        <w:jc w:val="left"/>
      </w:pPr>
      <w:r>
        <w:rPr/>
        <w:t>资产减值损失一经确认，在以后会计期间不得转回。</w:t>
      </w:r>
    </w:p>
    <w:p>
      <w:pPr>
        <w:pStyle w:val="BodyText"/>
        <w:spacing w:line="384" w:lineRule="auto" w:before="165"/>
        <w:ind w:right="204"/>
        <w:jc w:val="left"/>
      </w:pPr>
      <w:r>
        <w:rPr/>
        <w:t>（十四）长期待摊费用 长期待摊费用按直线法在受益期限内平均摊销。若长期待摊的费用项目已不符合资产的定义，则</w:t>
      </w:r>
    </w:p>
    <w:p>
      <w:pPr>
        <w:pStyle w:val="BodyText"/>
        <w:spacing w:line="240" w:lineRule="auto" w:before="39"/>
        <w:ind w:left="140" w:right="85"/>
        <w:jc w:val="left"/>
      </w:pPr>
      <w:r>
        <w:rPr/>
        <w:t>一次性计入当期损益。</w:t>
      </w:r>
    </w:p>
    <w:p>
      <w:pPr>
        <w:pStyle w:val="BodyText"/>
        <w:spacing w:line="240" w:lineRule="auto" w:before="165"/>
        <w:ind w:right="85"/>
        <w:jc w:val="left"/>
      </w:pPr>
      <w:r>
        <w:rPr/>
        <w:t>（十五）借款费用</w:t>
      </w:r>
    </w:p>
    <w:p>
      <w:pPr>
        <w:pStyle w:val="BodyText"/>
        <w:spacing w:line="374" w:lineRule="auto" w:before="164"/>
        <w:ind w:left="140" w:right="85" w:firstLine="420"/>
        <w:jc w:val="left"/>
      </w:pPr>
      <w:r>
        <w:rPr>
          <w:rFonts w:ascii="Times New Roman" w:hAnsi="Times New Roman" w:cs="Times New Roman" w:eastAsia="Times New Roman" w:hint="default"/>
          <w:spacing w:val="-3"/>
        </w:rPr>
        <w:t>1</w:t>
      </w:r>
      <w:r>
        <w:rPr>
          <w:spacing w:val="-3"/>
        </w:rPr>
        <w:t>．本公司将可直接归属于符合资本化条件的，即指需要经过相当长时间的购建或者生产活动才能</w:t>
      </w:r>
      <w:r>
        <w:rPr/>
        <w:t> </w:t>
      </w:r>
      <w:r>
        <w:rPr>
          <w:spacing w:val="-3"/>
        </w:rPr>
        <w:t>达到预定可使用或者可销售状态的固定资产、投资性房地产和存货等资产的购建或者生产的借款费用，</w:t>
      </w:r>
      <w:r>
        <w:rPr>
          <w:spacing w:val="-74"/>
        </w:rPr>
        <w:t> </w:t>
      </w:r>
      <w:r>
        <w:rPr>
          <w:spacing w:val="-74"/>
        </w:rPr>
      </w:r>
      <w:r>
        <w:rPr/>
        <w:t>予以资本化，计入相关资产成本。其他借款费用，计入当期损益。</w:t>
      </w:r>
    </w:p>
    <w:p>
      <w:pPr>
        <w:pStyle w:val="BodyText"/>
        <w:spacing w:line="240" w:lineRule="auto" w:before="46"/>
        <w:ind w:right="85"/>
        <w:jc w:val="left"/>
      </w:pPr>
      <w:r>
        <w:rPr>
          <w:rFonts w:ascii="Times New Roman" w:hAnsi="Times New Roman" w:cs="Times New Roman" w:eastAsia="Times New Roman" w:hint="default"/>
        </w:rPr>
        <w:t>2</w:t>
      </w:r>
      <w:r>
        <w:rPr/>
        <w:t>．借款费用同时满足下列条件的，才能开始资本化。</w:t>
      </w:r>
    </w:p>
    <w:p>
      <w:pPr>
        <w:pStyle w:val="BodyText"/>
        <w:spacing w:line="362" w:lineRule="auto" w:before="149"/>
        <w:ind w:left="140" w:right="85" w:firstLine="420"/>
        <w:jc w:val="left"/>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）资产支出已经发生，资产支出包括为购建或者生产符合资本化条件的资产而以支付现金、转</w:t>
      </w:r>
      <w:r>
        <w:rPr/>
        <w:t> 移非现金资产或者承担带息债务形式发生的支出；</w:t>
      </w:r>
    </w:p>
    <w:p>
      <w:pPr>
        <w:pStyle w:val="BodyText"/>
        <w:spacing w:line="240" w:lineRule="auto" w:before="57"/>
        <w:ind w:right="85"/>
        <w:jc w:val="left"/>
      </w:pPr>
      <w:r>
        <w:rPr/>
        <w:t>（</w:t>
      </w:r>
      <w:r>
        <w:rPr>
          <w:rFonts w:ascii="Times New Roman" w:hAnsi="Times New Roman" w:cs="Times New Roman" w:eastAsia="Times New Roman" w:hint="default"/>
        </w:rPr>
        <w:t>2</w:t>
      </w:r>
      <w:r>
        <w:rPr/>
        <w:t>）借款费用已经发生；</w:t>
      </w:r>
    </w:p>
    <w:p>
      <w:pPr>
        <w:pStyle w:val="BodyText"/>
        <w:spacing w:line="240" w:lineRule="auto" w:before="149"/>
        <w:ind w:right="85"/>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62" w:lineRule="auto" w:before="149"/>
        <w:ind w:left="140" w:right="85" w:firstLine="420"/>
        <w:jc w:val="left"/>
      </w:pPr>
      <w:r>
        <w:rPr>
          <w:spacing w:val="-3"/>
        </w:rPr>
        <w:t>（</w:t>
      </w:r>
      <w:r>
        <w:rPr>
          <w:rFonts w:ascii="Times New Roman" w:hAnsi="Times New Roman" w:cs="Times New Roman" w:eastAsia="Times New Roman" w:hint="default"/>
          <w:spacing w:val="-3"/>
        </w:rPr>
        <w:t>4</w:t>
      </w:r>
      <w:r>
        <w:rPr>
          <w:spacing w:val="-3"/>
        </w:rPr>
        <w:t>）在资本化期间内，每一会计期间的利息（包括折价或溢价的摊销）资本化金额，按照下列规</w:t>
      </w:r>
      <w:r>
        <w:rPr/>
        <w:t> 定确定：</w:t>
      </w:r>
    </w:p>
    <w:p>
      <w:pPr>
        <w:pStyle w:val="BodyText"/>
        <w:spacing w:line="384" w:lineRule="auto" w:before="58"/>
        <w:ind w:left="140" w:right="221" w:firstLine="420"/>
        <w:jc w:val="both"/>
      </w:pPr>
      <w:r>
        <w:rPr/>
        <w:t>①本公司为购建或者生产符合资本化条件的资产而借入专门借款的，以专门借款当期实际发生的 利息费用，减去将尚未动用的借款资金存入银行取得的利息收入或进行暂时性投资取得的投资收益后 的金额在资本化期间内确定为资本化金额。</w:t>
      </w:r>
    </w:p>
    <w:p>
      <w:pPr>
        <w:pStyle w:val="BodyText"/>
        <w:spacing w:line="384" w:lineRule="auto" w:before="39"/>
        <w:ind w:left="140" w:right="221" w:firstLine="420"/>
        <w:jc w:val="both"/>
      </w:pPr>
      <w:r>
        <w:rPr/>
        <w:t>②为购建或者生产符合资本化条件的资产而占用了一般借款的，根据累计资产支出超过专门借款 部分的资产支出加权平均数乘以所占用一般借款的资本化率，计算确定一般借款应予资本化的利息金 额。资本化率根据一般借款加权平均利率计算确定。</w:t>
      </w:r>
    </w:p>
    <w:p>
      <w:pPr>
        <w:pStyle w:val="BodyText"/>
        <w:spacing w:line="362" w:lineRule="auto" w:before="39"/>
        <w:ind w:right="204"/>
        <w:jc w:val="left"/>
      </w:pPr>
      <w:r>
        <w:rPr>
          <w:rFonts w:ascii="Times New Roman" w:hAnsi="Times New Roman" w:cs="Times New Roman" w:eastAsia="Times New Roman" w:hint="default"/>
        </w:rPr>
        <w:t>3</w:t>
      </w:r>
      <w:r>
        <w:rPr/>
        <w:t>．停止资本化 购建或者生产符合资本化条件的资产达到预定可使用或者可销售状态时，借款费用停止资本化。</w:t>
      </w:r>
    </w:p>
    <w:p>
      <w:pPr>
        <w:pStyle w:val="BodyText"/>
        <w:spacing w:line="240" w:lineRule="auto" w:before="57"/>
        <w:ind w:left="140" w:right="85"/>
        <w:jc w:val="left"/>
      </w:pPr>
      <w:r>
        <w:rPr/>
        <w:t>在发生时根据其发生额确认为费用，计入当期损益。</w:t>
      </w:r>
    </w:p>
    <w:p>
      <w:pPr>
        <w:pStyle w:val="BodyText"/>
        <w:spacing w:line="384" w:lineRule="auto" w:before="165"/>
        <w:ind w:right="3144"/>
        <w:jc w:val="left"/>
      </w:pPr>
      <w:r>
        <w:rPr/>
        <w:t>（十六）股份支付 本公司股份支付的会计处理以完整有效的股份支付协议为基础。</w:t>
      </w:r>
    </w:p>
    <w:p>
      <w:pPr>
        <w:pStyle w:val="BodyText"/>
        <w:spacing w:line="362" w:lineRule="auto" w:before="38"/>
        <w:ind w:left="140" w:right="85" w:firstLine="420"/>
        <w:jc w:val="left"/>
      </w:pPr>
      <w:r>
        <w:rPr>
          <w:rFonts w:ascii="Times New Roman" w:hAnsi="Times New Roman" w:cs="Times New Roman" w:eastAsia="Times New Roman" w:hint="default"/>
          <w:spacing w:val="-3"/>
        </w:rPr>
        <w:t>1</w:t>
      </w:r>
      <w:r>
        <w:rPr>
          <w:spacing w:val="-3"/>
        </w:rPr>
        <w:t>．授予日除了立即可行权的股份支付外，无论权益结算的股份支付或者现金结算的股份支付，在</w:t>
      </w:r>
      <w:r>
        <w:rPr/>
        <w:t> 授予日都不进行会计处理。</w:t>
      </w:r>
    </w:p>
    <w:p>
      <w:pPr>
        <w:pStyle w:val="BodyText"/>
        <w:spacing w:line="362" w:lineRule="auto" w:before="58"/>
        <w:ind w:left="140" w:right="85" w:firstLine="420"/>
        <w:jc w:val="left"/>
      </w:pPr>
      <w:r>
        <w:rPr>
          <w:rFonts w:ascii="Times New Roman" w:hAnsi="Times New Roman" w:cs="Times New Roman" w:eastAsia="Times New Roman" w:hint="default"/>
          <w:spacing w:val="-3"/>
        </w:rPr>
        <w:t>2</w:t>
      </w:r>
      <w:r>
        <w:rPr>
          <w:spacing w:val="-3"/>
        </w:rPr>
        <w:t>．等待期内每个资产负债表日，企业将取得的职工提供的服务计入成本费用，计入成本费用的金</w:t>
      </w:r>
      <w:r>
        <w:rPr/>
        <w:t> 额按照权益工具的公允价值计量。</w:t>
      </w:r>
    </w:p>
    <w:p>
      <w:pPr>
        <w:spacing w:after="0" w:line="362"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74" w:lineRule="auto"/>
        <w:ind w:left="140" w:right="139" w:firstLine="420"/>
        <w:jc w:val="both"/>
      </w:pPr>
      <w:r>
        <w:rPr>
          <w:spacing w:val="-3"/>
        </w:rPr>
        <w:t>（</w:t>
      </w:r>
      <w:r>
        <w:rPr>
          <w:rFonts w:ascii="Times New Roman" w:hAnsi="Times New Roman" w:cs="Times New Roman" w:eastAsia="Times New Roman" w:hint="default"/>
          <w:spacing w:val="-3"/>
        </w:rPr>
        <w:t>1</w:t>
      </w:r>
      <w:r>
        <w:rPr>
          <w:spacing w:val="-3"/>
        </w:rPr>
        <w:t>）对于权益结算的涉及职工的股份支付，按照授予日权益工具的公允价值计入成本费用和资本</w:t>
      </w:r>
      <w:r>
        <w:rPr/>
        <w:t> 公积（其他资本公积），不确认其后续公允价值变动；对于现金结算的涉及职工的股份支付，按照每 个资产负债表日权益工具的公允价值重新计量，确定成本费用和应付职工薪酬。</w:t>
      </w:r>
    </w:p>
    <w:p>
      <w:pPr>
        <w:pStyle w:val="BodyText"/>
        <w:spacing w:line="362" w:lineRule="auto" w:before="48"/>
        <w:ind w:left="140" w:right="0" w:firstLine="420"/>
        <w:jc w:val="left"/>
      </w:pPr>
      <w:r>
        <w:rPr>
          <w:spacing w:val="-3"/>
        </w:rPr>
        <w:t>（</w:t>
      </w:r>
      <w:r>
        <w:rPr>
          <w:rFonts w:ascii="Times New Roman" w:hAnsi="Times New Roman" w:cs="Times New Roman" w:eastAsia="Times New Roman" w:hint="default"/>
          <w:spacing w:val="-3"/>
        </w:rPr>
        <w:t>2</w:t>
      </w:r>
      <w:r>
        <w:rPr>
          <w:spacing w:val="-3"/>
        </w:rPr>
        <w:t>）对于授予的存在活跃市场的期权等权益工具，按照活跃市场中的报价确定其公允价值。对于</w:t>
      </w:r>
      <w:r>
        <w:rPr/>
        <w:t> 授予的不存在活跃市场的期权等权益工具，采用期权定价模型等确定其公允价值。</w:t>
      </w:r>
    </w:p>
    <w:p>
      <w:pPr>
        <w:pStyle w:val="BodyText"/>
        <w:spacing w:line="384" w:lineRule="auto" w:before="57"/>
        <w:ind w:left="140" w:right="124" w:firstLine="420"/>
        <w:jc w:val="left"/>
      </w:pPr>
      <w:r>
        <w:rPr/>
        <w:t>等待期内每个资产负债表日，根据最新取得的可行权职工人数变动等后续信息作出最佳估计，修 正预计可行权的权益工具数量。使其在可行权日与最终预计可行权权益工具的数量一致。</w:t>
      </w:r>
    </w:p>
    <w:p>
      <w:pPr>
        <w:pStyle w:val="BodyText"/>
        <w:spacing w:line="384" w:lineRule="auto" w:before="39"/>
        <w:ind w:left="140" w:right="124" w:firstLine="420"/>
        <w:jc w:val="left"/>
      </w:pPr>
      <w:r>
        <w:rPr/>
        <w:t>根据上述权益工具的公允价值和预计可行权的权益工具数量，计算截至当期累计应确认的成本费 用金额，再减去前期累计已确认金额，作为当期应确认的成本费用金额。</w:t>
      </w:r>
    </w:p>
    <w:p>
      <w:pPr>
        <w:pStyle w:val="BodyText"/>
        <w:spacing w:line="240" w:lineRule="auto" w:before="39"/>
        <w:ind w:right="0"/>
        <w:jc w:val="left"/>
      </w:pPr>
      <w:r>
        <w:rPr>
          <w:rFonts w:ascii="Times New Roman" w:hAnsi="Times New Roman" w:cs="Times New Roman" w:eastAsia="Times New Roman" w:hint="default"/>
        </w:rPr>
        <w:t>3</w:t>
      </w:r>
      <w:r>
        <w:rPr/>
        <w:t>．可行权日之后</w:t>
      </w:r>
    </w:p>
    <w:p>
      <w:pPr>
        <w:pStyle w:val="BodyText"/>
        <w:spacing w:line="362" w:lineRule="auto" w:before="149"/>
        <w:ind w:left="140" w:right="0" w:firstLine="420"/>
        <w:jc w:val="left"/>
      </w:pPr>
      <w:r>
        <w:rPr>
          <w:spacing w:val="-3"/>
        </w:rPr>
        <w:t>（</w:t>
      </w:r>
      <w:r>
        <w:rPr>
          <w:rFonts w:ascii="Times New Roman" w:hAnsi="Times New Roman" w:cs="Times New Roman" w:eastAsia="Times New Roman" w:hint="default"/>
          <w:spacing w:val="-3"/>
        </w:rPr>
        <w:t>1</w:t>
      </w:r>
      <w:r>
        <w:rPr>
          <w:spacing w:val="-3"/>
        </w:rPr>
        <w:t>）对于权益结算的股份支付，在可行权日之后不再对已确认的成本费用和所有者权益总额进行</w:t>
      </w:r>
      <w:r>
        <w:rPr/>
        <w:t> 调整。在行权日根据行权情况，确认股本和股本溢价，同时结转等待期内确认的资本公积。</w:t>
      </w:r>
    </w:p>
    <w:p>
      <w:pPr>
        <w:pStyle w:val="BodyText"/>
        <w:spacing w:line="362" w:lineRule="auto" w:before="58"/>
        <w:ind w:left="140" w:right="0" w:firstLine="420"/>
        <w:jc w:val="left"/>
      </w:pPr>
      <w:r>
        <w:rPr>
          <w:spacing w:val="-3"/>
        </w:rPr>
        <w:t>（</w:t>
      </w:r>
      <w:r>
        <w:rPr>
          <w:rFonts w:ascii="Times New Roman" w:hAnsi="Times New Roman" w:cs="Times New Roman" w:eastAsia="Times New Roman" w:hint="default"/>
          <w:spacing w:val="-3"/>
        </w:rPr>
        <w:t>2</w:t>
      </w:r>
      <w:r>
        <w:rPr>
          <w:spacing w:val="-3"/>
        </w:rPr>
        <w:t>）对于现金结算的股份支付，企业在可行权日之后不再确认成本费用，负债公允价值的变动计</w:t>
      </w:r>
      <w:r>
        <w:rPr/>
        <w:t> 入当期损益。</w:t>
      </w:r>
    </w:p>
    <w:p>
      <w:pPr>
        <w:pStyle w:val="BodyText"/>
        <w:spacing w:line="362" w:lineRule="auto" w:before="57"/>
        <w:ind w:right="2854"/>
        <w:jc w:val="left"/>
      </w:pPr>
      <w:r>
        <w:rPr>
          <w:rFonts w:ascii="Times New Roman" w:hAnsi="Times New Roman" w:cs="Times New Roman" w:eastAsia="Times New Roman" w:hint="default"/>
        </w:rPr>
        <w:t>4</w:t>
      </w:r>
      <w:r>
        <w:rPr/>
        <w:t>．回购股份 回购股份进行职工期权激励以奖励本企业职工的，进行以下处理：</w:t>
      </w:r>
    </w:p>
    <w:p>
      <w:pPr>
        <w:pStyle w:val="BodyText"/>
        <w:spacing w:line="240" w:lineRule="auto" w:before="58"/>
        <w:ind w:right="0"/>
        <w:jc w:val="left"/>
      </w:pPr>
      <w:r>
        <w:rPr/>
        <w:t>（</w:t>
      </w:r>
      <w:r>
        <w:rPr>
          <w:rFonts w:ascii="Times New Roman" w:hAnsi="Times New Roman" w:cs="Times New Roman" w:eastAsia="Times New Roman" w:hint="default"/>
        </w:rPr>
        <w:t>1</w:t>
      </w:r>
      <w:r>
        <w:rPr/>
        <w:t>）企业回购股份时，按照回购股份的全部支出作为库存股处理，同时进行备查登记。</w:t>
      </w:r>
    </w:p>
    <w:p>
      <w:pPr>
        <w:pStyle w:val="BodyText"/>
        <w:spacing w:line="362" w:lineRule="auto" w:before="148"/>
        <w:ind w:left="140" w:right="0" w:firstLine="420"/>
        <w:jc w:val="left"/>
      </w:pPr>
      <w:r>
        <w:rPr>
          <w:spacing w:val="-3"/>
        </w:rPr>
        <w:t>（</w:t>
      </w:r>
      <w:r>
        <w:rPr>
          <w:rFonts w:ascii="Times New Roman" w:hAnsi="Times New Roman" w:cs="Times New Roman" w:eastAsia="Times New Roman" w:hint="default"/>
          <w:spacing w:val="-3"/>
        </w:rPr>
        <w:t>2</w:t>
      </w:r>
      <w:r>
        <w:rPr>
          <w:spacing w:val="-3"/>
        </w:rPr>
        <w:t>）确认成本费用：在等待期内每个资产负债表日按照权益工具在授予日的公允价值，将取得的</w:t>
      </w:r>
      <w:r>
        <w:rPr/>
        <w:t> 职工服务计入成本费用，同时增加资本公积（其他资本公积）。</w:t>
      </w:r>
    </w:p>
    <w:p>
      <w:pPr>
        <w:pStyle w:val="BodyText"/>
        <w:spacing w:line="362" w:lineRule="auto" w:before="58"/>
        <w:ind w:left="140" w:right="0" w:firstLine="420"/>
        <w:jc w:val="left"/>
      </w:pPr>
      <w:r>
        <w:rPr>
          <w:spacing w:val="-3"/>
        </w:rPr>
        <w:t>（</w:t>
      </w:r>
      <w:r>
        <w:rPr>
          <w:rFonts w:ascii="Times New Roman" w:hAnsi="Times New Roman" w:cs="Times New Roman" w:eastAsia="Times New Roman" w:hint="default"/>
          <w:spacing w:val="-3"/>
        </w:rPr>
        <w:t>3</w:t>
      </w:r>
      <w:r>
        <w:rPr>
          <w:spacing w:val="-3"/>
        </w:rPr>
        <w:t>）职工行权：本公司于职工行权购买本企业股份收到价款时，转销交付职工的库存股成本和等</w:t>
      </w:r>
      <w:r>
        <w:rPr/>
        <w:t> 待期内资本公积（其他资本公积）累计金额，同时，按照其差额调整资本公积（股本溢价）。</w:t>
      </w:r>
    </w:p>
    <w:p>
      <w:pPr>
        <w:pStyle w:val="BodyText"/>
        <w:spacing w:line="240" w:lineRule="auto" w:before="58"/>
        <w:ind w:right="0"/>
        <w:jc w:val="left"/>
      </w:pPr>
      <w:r>
        <w:rPr/>
        <w:t>（十七）职工薪酬</w:t>
      </w:r>
    </w:p>
    <w:p>
      <w:pPr>
        <w:pStyle w:val="BodyText"/>
        <w:spacing w:line="240" w:lineRule="auto" w:before="165"/>
        <w:ind w:right="0"/>
        <w:jc w:val="left"/>
      </w:pPr>
      <w:r>
        <w:rPr>
          <w:rFonts w:ascii="Times New Roman" w:hAnsi="Times New Roman" w:cs="Times New Roman" w:eastAsia="Times New Roman" w:hint="default"/>
        </w:rPr>
        <w:t>1</w:t>
      </w:r>
      <w:r>
        <w:rPr/>
        <w:t>．本公司在职工为本公司提供服务的会计期间，将应付的职工薪酬确认为负债。</w:t>
      </w:r>
    </w:p>
    <w:p>
      <w:pPr>
        <w:pStyle w:val="BodyText"/>
        <w:spacing w:line="374" w:lineRule="auto" w:before="148"/>
        <w:ind w:left="140" w:right="139" w:firstLine="420"/>
        <w:jc w:val="both"/>
      </w:pPr>
      <w:r>
        <w:rPr>
          <w:rFonts w:ascii="Times New Roman" w:hAnsi="Times New Roman" w:cs="Times New Roman" w:eastAsia="Times New Roman" w:hint="default"/>
          <w:spacing w:val="-3"/>
        </w:rPr>
        <w:t>2</w:t>
      </w:r>
      <w:r>
        <w:rPr>
          <w:spacing w:val="-3"/>
        </w:rPr>
        <w:t>．对具有明确计提标准和计提比例的职工薪酬按明确标准计算应承担的职工薪酬的义务后，再根</w:t>
      </w:r>
      <w:r>
        <w:rPr/>
        <w:t> 据受益对象计入相关资产的成本或当期费用；对没有规定计提标准和计提比例的职工薪酬，根据历史 经验和实际情况计算金额和应计入相关资产、成本或费用金额。并区别以下情况处理：</w:t>
      </w:r>
    </w:p>
    <w:p>
      <w:pPr>
        <w:pStyle w:val="BodyText"/>
        <w:spacing w:line="240" w:lineRule="auto" w:before="46"/>
        <w:ind w:right="0"/>
        <w:jc w:val="left"/>
      </w:pPr>
      <w:r>
        <w:rPr/>
        <w:t>（</w:t>
      </w:r>
      <w:r>
        <w:rPr>
          <w:rFonts w:ascii="Times New Roman" w:hAnsi="Times New Roman" w:cs="Times New Roman" w:eastAsia="Times New Roman" w:hint="default"/>
        </w:rPr>
        <w:t>1</w:t>
      </w:r>
      <w:r>
        <w:rPr/>
        <w:t>）应由提供劳务负担的职工薪酬，计入劳务成本。</w:t>
      </w:r>
    </w:p>
    <w:p>
      <w:pPr>
        <w:pStyle w:val="BodyText"/>
        <w:spacing w:line="240" w:lineRule="auto" w:before="149"/>
        <w:ind w:right="0"/>
        <w:jc w:val="left"/>
      </w:pPr>
      <w:r>
        <w:rPr/>
        <w:t>（</w:t>
      </w:r>
      <w:r>
        <w:rPr>
          <w:rFonts w:ascii="Times New Roman" w:hAnsi="Times New Roman" w:cs="Times New Roman" w:eastAsia="Times New Roman" w:hint="default"/>
        </w:rPr>
        <w:t>2</w:t>
      </w:r>
      <w:r>
        <w:rPr/>
        <w:t>）应由在建工程、无形资产负担的职工薪酬，计入建造固定资产或无形资产成本。</w:t>
      </w:r>
    </w:p>
    <w:p>
      <w:pPr>
        <w:pStyle w:val="BodyText"/>
        <w:spacing w:line="240" w:lineRule="auto" w:before="149"/>
        <w:ind w:right="0"/>
        <w:jc w:val="left"/>
      </w:pPr>
      <w:r>
        <w:rPr/>
        <w:t>（</w:t>
      </w:r>
      <w:r>
        <w:rPr>
          <w:rFonts w:ascii="Times New Roman" w:hAnsi="Times New Roman" w:cs="Times New Roman" w:eastAsia="Times New Roman" w:hint="default"/>
        </w:rPr>
        <w:t>3</w:t>
      </w:r>
      <w:r>
        <w:rPr/>
        <w:t>）其他职工薪酬，计入当期损益。</w:t>
      </w:r>
    </w:p>
    <w:p>
      <w:pPr>
        <w:pStyle w:val="BodyText"/>
        <w:spacing w:line="240" w:lineRule="auto" w:before="148"/>
        <w:ind w:right="0"/>
        <w:jc w:val="left"/>
      </w:pPr>
      <w:r>
        <w:rPr>
          <w:rFonts w:ascii="Times New Roman" w:hAnsi="Times New Roman" w:cs="Times New Roman" w:eastAsia="Times New Roman" w:hint="default"/>
        </w:rPr>
        <w:t>3</w:t>
      </w:r>
      <w:r>
        <w:rPr/>
        <w:t>．在职工劳动合同到期之前解除与职工的劳动关系而产生的预计负债，计入当期损益。</w:t>
      </w:r>
    </w:p>
    <w:p>
      <w:pPr>
        <w:pStyle w:val="BodyText"/>
        <w:spacing w:line="240" w:lineRule="auto" w:before="149"/>
        <w:ind w:right="0"/>
        <w:jc w:val="left"/>
      </w:pPr>
      <w:r>
        <w:rPr/>
        <w:t>（十八）政府补助</w:t>
      </w:r>
    </w:p>
    <w:p>
      <w:pPr>
        <w:pStyle w:val="BodyText"/>
        <w:spacing w:line="240" w:lineRule="auto" w:before="165"/>
        <w:ind w:right="0"/>
        <w:jc w:val="left"/>
      </w:pPr>
      <w:r>
        <w:rPr>
          <w:rFonts w:ascii="Times New Roman" w:hAnsi="Times New Roman" w:cs="Times New Roman" w:eastAsia="Times New Roman" w:hint="default"/>
        </w:rPr>
        <w:t>1</w:t>
      </w:r>
      <w:r>
        <w:rPr/>
        <w:t>．政府补助的主要形式</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85"/>
        <w:jc w:val="left"/>
      </w:pPr>
      <w:r>
        <w:rPr/>
        <w:t>（</w:t>
      </w:r>
      <w:r>
        <w:rPr>
          <w:rFonts w:ascii="Times New Roman" w:hAnsi="Times New Roman" w:cs="Times New Roman" w:eastAsia="Times New Roman" w:hint="default"/>
        </w:rPr>
        <w:t>1</w:t>
      </w:r>
      <w:r>
        <w:rPr/>
        <w:t>）财政拨款。</w:t>
      </w:r>
    </w:p>
    <w:p>
      <w:pPr>
        <w:pStyle w:val="BodyText"/>
        <w:spacing w:line="240" w:lineRule="auto" w:before="149"/>
        <w:ind w:right="85"/>
        <w:jc w:val="left"/>
      </w:pPr>
      <w:r>
        <w:rPr/>
        <w:t>（</w:t>
      </w:r>
      <w:r>
        <w:rPr>
          <w:rFonts w:ascii="Times New Roman" w:hAnsi="Times New Roman" w:cs="Times New Roman" w:eastAsia="Times New Roman" w:hint="default"/>
        </w:rPr>
        <w:t>2</w:t>
      </w:r>
      <w:r>
        <w:rPr/>
        <w:t>）财政贴息。</w:t>
      </w:r>
    </w:p>
    <w:p>
      <w:pPr>
        <w:pStyle w:val="BodyText"/>
        <w:spacing w:line="240" w:lineRule="auto" w:before="148"/>
        <w:ind w:right="85"/>
        <w:jc w:val="left"/>
      </w:pPr>
      <w:r>
        <w:rPr/>
        <w:t>（</w:t>
      </w:r>
      <w:r>
        <w:rPr>
          <w:rFonts w:ascii="Times New Roman" w:hAnsi="Times New Roman" w:cs="Times New Roman" w:eastAsia="Times New Roman" w:hint="default"/>
        </w:rPr>
        <w:t>3</w:t>
      </w:r>
      <w:r>
        <w:rPr/>
        <w:t>）税收返还。</w:t>
      </w:r>
    </w:p>
    <w:p>
      <w:pPr>
        <w:pStyle w:val="BodyText"/>
        <w:spacing w:line="240" w:lineRule="auto" w:before="149"/>
        <w:ind w:right="85"/>
        <w:jc w:val="left"/>
      </w:pPr>
      <w:r>
        <w:rPr>
          <w:rFonts w:ascii="Times New Roman" w:hAnsi="Times New Roman" w:cs="Times New Roman" w:eastAsia="Times New Roman" w:hint="default"/>
        </w:rPr>
        <w:t>2</w:t>
      </w:r>
      <w:r>
        <w:rPr/>
        <w:t>．政府补助的类别</w:t>
      </w:r>
    </w:p>
    <w:p>
      <w:pPr>
        <w:pStyle w:val="BodyText"/>
        <w:spacing w:line="362" w:lineRule="auto" w:before="149"/>
        <w:ind w:left="140" w:right="99" w:firstLine="420"/>
        <w:jc w:val="left"/>
      </w:pPr>
      <w:r>
        <w:rPr/>
        <w:t>（</w:t>
      </w:r>
      <w:r>
        <w:rPr>
          <w:rFonts w:ascii="Times New Roman" w:hAnsi="Times New Roman" w:cs="Times New Roman" w:eastAsia="Times New Roman" w:hint="default"/>
        </w:rPr>
        <w:t>1</w:t>
      </w:r>
      <w:r>
        <w:rPr/>
        <w:t>）资产相关的政府补助和与收益相关的政府补助。与资产相关的政府补助，是指企业取得的、 用于购建或以其他方式形成长期资产的政府补助。</w:t>
      </w:r>
    </w:p>
    <w:p>
      <w:pPr>
        <w:pStyle w:val="BodyText"/>
        <w:spacing w:line="240" w:lineRule="auto" w:before="58"/>
        <w:ind w:right="85"/>
        <w:jc w:val="left"/>
      </w:pPr>
      <w:r>
        <w:rPr/>
        <w:t>（</w:t>
      </w:r>
      <w:r>
        <w:rPr>
          <w:rFonts w:ascii="Times New Roman" w:hAnsi="Times New Roman" w:cs="Times New Roman" w:eastAsia="Times New Roman" w:hint="default"/>
        </w:rPr>
        <w:t>2</w:t>
      </w:r>
      <w:r>
        <w:rPr/>
        <w:t>）与收益相关的政府补助，是指除与资产相关的政府补助之外的政府补助。</w:t>
      </w:r>
    </w:p>
    <w:p>
      <w:pPr>
        <w:pStyle w:val="BodyText"/>
        <w:spacing w:line="240" w:lineRule="auto" w:before="149"/>
        <w:ind w:right="85"/>
        <w:jc w:val="left"/>
      </w:pPr>
      <w:r>
        <w:rPr>
          <w:rFonts w:ascii="Times New Roman" w:hAnsi="Times New Roman" w:cs="Times New Roman" w:eastAsia="Times New Roman" w:hint="default"/>
        </w:rPr>
        <w:t>3</w:t>
      </w:r>
      <w:r>
        <w:rPr/>
        <w:t>．会计处理</w:t>
      </w:r>
    </w:p>
    <w:p>
      <w:pPr>
        <w:pStyle w:val="BodyText"/>
        <w:spacing w:line="362" w:lineRule="auto" w:before="148"/>
        <w:ind w:left="140" w:right="85" w:firstLine="420"/>
        <w:jc w:val="left"/>
      </w:pPr>
      <w:r>
        <w:rPr>
          <w:spacing w:val="-3"/>
        </w:rPr>
        <w:t>（</w:t>
      </w:r>
      <w:r>
        <w:rPr>
          <w:rFonts w:ascii="Times New Roman" w:hAnsi="Times New Roman" w:cs="Times New Roman" w:eastAsia="Times New Roman" w:hint="default"/>
          <w:spacing w:val="-3"/>
        </w:rPr>
        <w:t>1</w:t>
      </w:r>
      <w:r>
        <w:rPr>
          <w:spacing w:val="-3"/>
        </w:rPr>
        <w:t>）本公司将与资产相关的政府补助，确认为递延收益，并在相关资产使用寿命内平均分配，计</w:t>
      </w:r>
      <w:r>
        <w:rPr/>
        <w:t> 入当期损益。按照名义金额计量的政府补助，直接计入当期损益。</w:t>
      </w:r>
    </w:p>
    <w:p>
      <w:pPr>
        <w:pStyle w:val="BodyText"/>
        <w:spacing w:line="240" w:lineRule="auto" w:before="58"/>
        <w:ind w:right="85"/>
        <w:jc w:val="left"/>
      </w:pPr>
      <w:r>
        <w:rPr/>
        <w:t>（</w:t>
      </w:r>
      <w:r>
        <w:rPr>
          <w:rFonts w:ascii="Times New Roman" w:hAnsi="Times New Roman" w:cs="Times New Roman" w:eastAsia="Times New Roman" w:hint="default"/>
        </w:rPr>
        <w:t>2</w:t>
      </w:r>
      <w:r>
        <w:rPr/>
        <w:t>）与收益相关的政府补助，分别下列情况处理：</w:t>
      </w:r>
    </w:p>
    <w:p>
      <w:pPr>
        <w:pStyle w:val="BodyText"/>
        <w:spacing w:line="384" w:lineRule="auto" w:before="148"/>
        <w:ind w:left="140" w:right="204" w:firstLine="420"/>
        <w:jc w:val="left"/>
      </w:pPr>
      <w:r>
        <w:rPr/>
        <w:t>①用于补偿企业以后期间的相关费用或损失的，确认为递延收益，并在确认相关费用的期间，计 入当期损益。</w:t>
      </w:r>
    </w:p>
    <w:p>
      <w:pPr>
        <w:pStyle w:val="BodyText"/>
        <w:spacing w:line="240" w:lineRule="auto" w:before="39"/>
        <w:ind w:right="85"/>
        <w:jc w:val="left"/>
      </w:pPr>
      <w:r>
        <w:rPr/>
        <w:t>②用于补偿企业已发生的相关费用或损失的，直接计入当期损益。</w:t>
      </w:r>
    </w:p>
    <w:p>
      <w:pPr>
        <w:pStyle w:val="BodyText"/>
        <w:spacing w:line="384" w:lineRule="auto" w:before="164"/>
        <w:ind w:right="204"/>
        <w:jc w:val="left"/>
      </w:pPr>
      <w:r>
        <w:rPr/>
        <w:t>（十九）收入确认 提供劳务收入：会计期末提供劳务交易的结果能够可靠估计的，并同时满足下列条件的，按照提</w:t>
      </w:r>
    </w:p>
    <w:p>
      <w:pPr>
        <w:pStyle w:val="BodyText"/>
        <w:spacing w:line="240" w:lineRule="auto" w:before="39"/>
        <w:ind w:left="140" w:right="85"/>
        <w:jc w:val="left"/>
      </w:pPr>
      <w:r>
        <w:rPr/>
        <w:t>供劳务交易的完工进度确认收入：</w:t>
      </w:r>
    </w:p>
    <w:p>
      <w:pPr>
        <w:pStyle w:val="BodyText"/>
        <w:spacing w:line="240" w:lineRule="auto" w:before="164"/>
        <w:ind w:right="85"/>
        <w:jc w:val="left"/>
      </w:pPr>
      <w:r>
        <w:rPr>
          <w:rFonts w:ascii="Times New Roman" w:hAnsi="Times New Roman" w:cs="Times New Roman" w:eastAsia="Times New Roman" w:hint="default"/>
        </w:rPr>
        <w:t>1</w:t>
      </w:r>
      <w:r>
        <w:rPr/>
        <w:t>．收入的金额能够可靠地计量；</w:t>
      </w:r>
    </w:p>
    <w:p>
      <w:pPr>
        <w:pStyle w:val="BodyText"/>
        <w:spacing w:line="240" w:lineRule="auto" w:before="149"/>
        <w:ind w:right="85"/>
        <w:jc w:val="left"/>
      </w:pPr>
      <w:r>
        <w:rPr>
          <w:rFonts w:ascii="Times New Roman" w:hAnsi="Times New Roman" w:cs="Times New Roman" w:eastAsia="Times New Roman" w:hint="default"/>
        </w:rPr>
        <w:t>2</w:t>
      </w:r>
      <w:r>
        <w:rPr/>
        <w:t>．相关的经济利益很可能流入企业；</w:t>
      </w:r>
    </w:p>
    <w:p>
      <w:pPr>
        <w:pStyle w:val="BodyText"/>
        <w:spacing w:line="240" w:lineRule="auto" w:before="149"/>
        <w:ind w:right="85"/>
        <w:jc w:val="left"/>
      </w:pPr>
      <w:r>
        <w:rPr>
          <w:rFonts w:ascii="Times New Roman" w:hAnsi="Times New Roman" w:cs="Times New Roman" w:eastAsia="Times New Roman" w:hint="default"/>
        </w:rPr>
        <w:t>3</w:t>
      </w:r>
      <w:r>
        <w:rPr/>
        <w:t>．交易的完工进度能够可靠地确定；</w:t>
      </w:r>
    </w:p>
    <w:p>
      <w:pPr>
        <w:pStyle w:val="BodyText"/>
        <w:spacing w:line="374" w:lineRule="auto" w:before="148"/>
        <w:ind w:right="1254"/>
        <w:jc w:val="left"/>
      </w:pPr>
      <w:r>
        <w:rPr>
          <w:rFonts w:ascii="Times New Roman" w:hAnsi="Times New Roman" w:cs="Times New Roman" w:eastAsia="Times New Roman" w:hint="default"/>
        </w:rPr>
        <w:t>4</w:t>
      </w:r>
      <w:r>
        <w:rPr/>
        <w:t>．交易中已发生和将发生的成本能够可靠地计量。 让渡资产使用权收入：包括利息收入和使用费收入，同时满足以下条件时确认收入： </w:t>
      </w:r>
      <w:r>
        <w:rPr>
          <w:rFonts w:ascii="Times New Roman" w:hAnsi="Times New Roman" w:cs="Times New Roman" w:eastAsia="Times New Roman" w:hint="default"/>
        </w:rPr>
        <w:t>1</w:t>
      </w:r>
      <w:r>
        <w:rPr/>
        <w:t>．与交易相关的经济利益能够流入企业；</w:t>
      </w:r>
    </w:p>
    <w:p>
      <w:pPr>
        <w:pStyle w:val="BodyText"/>
        <w:spacing w:line="240" w:lineRule="auto" w:before="18"/>
        <w:ind w:right="85"/>
        <w:jc w:val="left"/>
      </w:pPr>
      <w:r>
        <w:rPr>
          <w:rFonts w:ascii="Times New Roman" w:hAnsi="Times New Roman" w:cs="Times New Roman" w:eastAsia="Times New Roman" w:hint="default"/>
        </w:rPr>
        <w:t>2</w:t>
      </w:r>
      <w:r>
        <w:rPr/>
        <w:t>．收入的金额能够可靠地计量。</w:t>
      </w:r>
    </w:p>
    <w:p>
      <w:pPr>
        <w:pStyle w:val="BodyText"/>
        <w:spacing w:line="240" w:lineRule="auto" w:before="149"/>
        <w:ind w:right="85"/>
        <w:jc w:val="left"/>
      </w:pPr>
      <w:r>
        <w:rPr/>
        <w:t>（二十）所得税</w:t>
      </w:r>
    </w:p>
    <w:p>
      <w:pPr>
        <w:pStyle w:val="BodyText"/>
        <w:spacing w:line="240" w:lineRule="auto" w:before="165"/>
        <w:ind w:right="85"/>
        <w:jc w:val="left"/>
      </w:pPr>
      <w:r>
        <w:rPr>
          <w:rFonts w:ascii="Times New Roman" w:hAnsi="Times New Roman" w:cs="Times New Roman" w:eastAsia="Times New Roman" w:hint="default"/>
        </w:rPr>
        <w:t>1</w:t>
      </w:r>
      <w:r>
        <w:rPr/>
        <w:t>．本公司所得税会计处理采用资产负债表债务法。</w:t>
      </w:r>
    </w:p>
    <w:p>
      <w:pPr>
        <w:pStyle w:val="BodyText"/>
        <w:spacing w:line="379" w:lineRule="auto" w:before="148"/>
        <w:ind w:left="140" w:right="218" w:firstLine="420"/>
        <w:jc w:val="both"/>
      </w:pPr>
      <w:r>
        <w:rPr>
          <w:rFonts w:ascii="Times New Roman" w:hAnsi="Times New Roman" w:cs="Times New Roman" w:eastAsia="Times New Roman" w:hint="default"/>
          <w:spacing w:val="-3"/>
        </w:rPr>
        <w:t>2</w:t>
      </w:r>
      <w:r>
        <w:rPr>
          <w:spacing w:val="-3"/>
        </w:rPr>
        <w:t>．公司在取得资产、负债时，确定其计税基础。于资产负债表日，分析、比较资产、负债的账面</w:t>
      </w:r>
      <w:r>
        <w:rPr/>
        <w:t> 价值与其计税基础之间存在的差异，将资产的账面价值小于其计税基础或负债的账面价值大于其计税 基础产生的未来可抵扣时间性差异按现行适用税率确认为递延所得税资产；将资产的账面价值大于其 计税基础或负债的账面价值小于其计税基础产生的未来应纳税时间性差异按适用税率确认为递延所得 税负债。</w:t>
      </w:r>
    </w:p>
    <w:p>
      <w:pPr>
        <w:pStyle w:val="BodyText"/>
        <w:spacing w:line="240" w:lineRule="auto" w:before="43"/>
        <w:ind w:right="85"/>
        <w:jc w:val="left"/>
      </w:pPr>
      <w:r>
        <w:rPr/>
        <w:t>（二十一）合并财务报表的编制方法</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85"/>
        <w:jc w:val="left"/>
      </w:pPr>
      <w:r>
        <w:rPr>
          <w:rFonts w:ascii="Times New Roman" w:hAnsi="Times New Roman" w:cs="Times New Roman" w:eastAsia="Times New Roman" w:hint="default"/>
        </w:rPr>
        <w:t>1</w:t>
      </w:r>
      <w:r>
        <w:rPr/>
        <w:t>．合并财务报表合并范围的确定原则</w:t>
      </w:r>
    </w:p>
    <w:p>
      <w:pPr>
        <w:pStyle w:val="BodyText"/>
        <w:spacing w:line="362" w:lineRule="auto" w:before="149"/>
        <w:ind w:left="140" w:right="108" w:firstLine="420"/>
        <w:jc w:val="left"/>
      </w:pPr>
      <w:r>
        <w:rPr/>
        <w:t>（</w:t>
      </w:r>
      <w:r>
        <w:rPr>
          <w:rFonts w:ascii="Times New Roman" w:hAnsi="Times New Roman" w:cs="Times New Roman" w:eastAsia="Times New Roman" w:hint="default"/>
        </w:rPr>
        <w:t>1</w:t>
      </w:r>
      <w:r>
        <w:rPr/>
        <w:t>）公司拥有被投资企业</w:t>
      </w:r>
      <w:r>
        <w:rPr>
          <w:spacing w:val="-61"/>
        </w:rPr>
        <w:t> </w:t>
      </w:r>
      <w:r>
        <w:rPr>
          <w:rFonts w:ascii="Times New Roman" w:hAnsi="Times New Roman" w:cs="Times New Roman" w:eastAsia="Times New Roman" w:hint="default"/>
          <w:spacing w:val="-4"/>
        </w:rPr>
        <w:t>50%</w:t>
      </w:r>
      <w:r>
        <w:rPr>
          <w:spacing w:val="-4"/>
        </w:rPr>
        <w:t>（不含</w:t>
      </w:r>
      <w:r>
        <w:rPr>
          <w:spacing w:val="-61"/>
        </w:rPr>
        <w:t> </w:t>
      </w:r>
      <w:r>
        <w:rPr>
          <w:rFonts w:ascii="Times New Roman" w:hAnsi="Times New Roman" w:cs="Times New Roman" w:eastAsia="Times New Roman" w:hint="default"/>
        </w:rPr>
        <w:t>50%</w:t>
      </w:r>
      <w:r>
        <w:rPr/>
        <w:t>）以上的表决权或虽未拥有被投资企业</w:t>
      </w:r>
      <w:r>
        <w:rPr>
          <w:spacing w:val="-61"/>
        </w:rPr>
        <w:t> </w:t>
      </w:r>
      <w:r>
        <w:rPr>
          <w:rFonts w:ascii="Times New Roman" w:hAnsi="Times New Roman" w:cs="Times New Roman" w:eastAsia="Times New Roman" w:hint="default"/>
          <w:spacing w:val="-4"/>
        </w:rPr>
        <w:t>50%</w:t>
      </w:r>
      <w:r>
        <w:rPr>
          <w:spacing w:val="-4"/>
        </w:rPr>
        <w:t>（含</w:t>
      </w:r>
      <w:r>
        <w:rPr>
          <w:spacing w:val="-62"/>
        </w:rPr>
        <w:t> </w:t>
      </w:r>
      <w:r>
        <w:rPr>
          <w:rFonts w:ascii="Times New Roman" w:hAnsi="Times New Roman" w:cs="Times New Roman" w:eastAsia="Times New Roman" w:hint="default"/>
        </w:rPr>
        <w:t>50%</w:t>
      </w:r>
      <w:r>
        <w:rPr/>
        <w:t>） 以上表决权，但对其具有实际控制权的子公司，纳入合并财务报表的编制范围。</w:t>
      </w:r>
    </w:p>
    <w:p>
      <w:pPr>
        <w:pStyle w:val="BodyText"/>
        <w:spacing w:line="240" w:lineRule="auto" w:before="58"/>
        <w:ind w:right="85"/>
        <w:jc w:val="left"/>
      </w:pPr>
      <w:r>
        <w:rPr/>
        <w:t>（</w:t>
      </w:r>
      <w:r>
        <w:rPr>
          <w:rFonts w:ascii="Times New Roman" w:hAnsi="Times New Roman" w:cs="Times New Roman" w:eastAsia="Times New Roman" w:hint="default"/>
        </w:rPr>
        <w:t>2</w:t>
      </w:r>
      <w:r>
        <w:rPr/>
        <w:t>）满足下列条件之一的，视为公司能够控制的被投资单位，认定为子公司。</w:t>
      </w:r>
    </w:p>
    <w:p>
      <w:pPr>
        <w:pStyle w:val="BodyText"/>
        <w:spacing w:line="240" w:lineRule="auto" w:before="149"/>
        <w:ind w:right="85"/>
        <w:jc w:val="left"/>
      </w:pPr>
      <w:r>
        <w:rPr/>
        <w:t>①通过与被投资单位其他投资者之间的协议，拥有被投资单位半数以上的表决权。</w:t>
      </w:r>
    </w:p>
    <w:p>
      <w:pPr>
        <w:pStyle w:val="BodyText"/>
        <w:spacing w:line="240" w:lineRule="auto" w:before="164"/>
        <w:ind w:right="85"/>
        <w:jc w:val="left"/>
      </w:pPr>
      <w:r>
        <w:rPr/>
        <w:t>②根据公司章程或协议，有权决定被投资单位的财务和经营政策。</w:t>
      </w:r>
    </w:p>
    <w:p>
      <w:pPr>
        <w:pStyle w:val="BodyText"/>
        <w:spacing w:line="240" w:lineRule="auto" w:before="165"/>
        <w:ind w:right="85"/>
        <w:jc w:val="left"/>
      </w:pPr>
      <w:r>
        <w:rPr/>
        <w:t>③有权任免被投资单位的董事会或类似机构的多数成员。</w:t>
      </w:r>
    </w:p>
    <w:p>
      <w:pPr>
        <w:pStyle w:val="BodyText"/>
        <w:spacing w:line="240" w:lineRule="auto" w:before="165"/>
        <w:ind w:right="85"/>
        <w:jc w:val="left"/>
      </w:pPr>
      <w:r>
        <w:rPr/>
        <w:t>④在被投资单位的董事会或类似机构占多数表决权。</w:t>
      </w:r>
    </w:p>
    <w:p>
      <w:pPr>
        <w:pStyle w:val="BodyText"/>
        <w:spacing w:line="240" w:lineRule="auto" w:before="164"/>
        <w:ind w:right="85"/>
        <w:jc w:val="left"/>
      </w:pPr>
      <w:r>
        <w:rPr>
          <w:rFonts w:ascii="Times New Roman" w:hAnsi="Times New Roman" w:cs="Times New Roman" w:eastAsia="Times New Roman" w:hint="default"/>
        </w:rPr>
        <w:t>2</w:t>
      </w:r>
      <w:r>
        <w:rPr/>
        <w:t>．合并财务报表所采用的方法</w:t>
      </w:r>
    </w:p>
    <w:p>
      <w:pPr>
        <w:pStyle w:val="BodyText"/>
        <w:spacing w:line="362" w:lineRule="auto" w:before="149"/>
        <w:ind w:left="140" w:right="85" w:firstLine="420"/>
        <w:jc w:val="left"/>
      </w:pPr>
      <w:r>
        <w:rPr>
          <w:spacing w:val="-3"/>
        </w:rPr>
        <w:t>（</w:t>
      </w:r>
      <w:r>
        <w:rPr>
          <w:rFonts w:ascii="Times New Roman" w:hAnsi="Times New Roman" w:cs="Times New Roman" w:eastAsia="Times New Roman" w:hint="default"/>
          <w:spacing w:val="-3"/>
        </w:rPr>
        <w:t>1</w:t>
      </w:r>
      <w:r>
        <w:rPr>
          <w:spacing w:val="-3"/>
        </w:rPr>
        <w:t>）以母公司和纳入合并范围的子公司的财务报表为基础，根据其他有关资料，按照权益法调整</w:t>
      </w:r>
      <w:r>
        <w:rPr/>
        <w:t> 对子公司的长期股权投资后，由母公司编制合并财务报表。</w:t>
      </w:r>
    </w:p>
    <w:p>
      <w:pPr>
        <w:pStyle w:val="BodyText"/>
        <w:spacing w:line="240" w:lineRule="auto" w:before="57"/>
        <w:ind w:right="85"/>
        <w:jc w:val="left"/>
      </w:pPr>
      <w:r>
        <w:rPr/>
        <w:t>（</w:t>
      </w:r>
      <w:r>
        <w:rPr>
          <w:rFonts w:ascii="Times New Roman" w:hAnsi="Times New Roman" w:cs="Times New Roman" w:eastAsia="Times New Roman" w:hint="default"/>
        </w:rPr>
        <w:t>2</w:t>
      </w:r>
      <w:r>
        <w:rPr/>
        <w:t>）统一母子公司采用的的会计政策和会计期间。</w:t>
      </w:r>
    </w:p>
    <w:p>
      <w:pPr>
        <w:pStyle w:val="BodyText"/>
        <w:spacing w:line="240" w:lineRule="auto" w:before="149"/>
        <w:ind w:right="85"/>
        <w:jc w:val="left"/>
      </w:pPr>
      <w:r>
        <w:rPr/>
        <w:t>（</w:t>
      </w:r>
      <w:r>
        <w:rPr>
          <w:rFonts w:ascii="Times New Roman" w:hAnsi="Times New Roman" w:cs="Times New Roman" w:eastAsia="Times New Roman" w:hint="default"/>
        </w:rPr>
        <w:t>3</w:t>
      </w:r>
      <w:r>
        <w:rPr/>
        <w:t>）主要合并业务</w:t>
      </w:r>
    </w:p>
    <w:p>
      <w:pPr>
        <w:pStyle w:val="BodyText"/>
        <w:spacing w:line="384" w:lineRule="auto" w:before="149"/>
        <w:ind w:right="204"/>
        <w:jc w:val="left"/>
      </w:pPr>
      <w:r>
        <w:rPr/>
        <w:t>①长期股权投资与子公司所有者权益相抵销。 公司在编制合并财务报表时，因购买少数股权新取得的长期股权投资与按照新增持股比例计算应</w:t>
      </w:r>
    </w:p>
    <w:p>
      <w:pPr>
        <w:pStyle w:val="BodyText"/>
        <w:spacing w:line="362" w:lineRule="auto" w:before="39"/>
        <w:ind w:left="140" w:right="134"/>
        <w:jc w:val="left"/>
      </w:pPr>
      <w:r>
        <w:rPr/>
        <w:t>享有子公司自购买日</w:t>
      </w:r>
      <w:r>
        <w:rPr>
          <w:rFonts w:ascii="Times New Roman" w:hAnsi="Times New Roman" w:cs="Times New Roman" w:eastAsia="Times New Roman" w:hint="default"/>
        </w:rPr>
        <w:t>(</w:t>
      </w:r>
      <w:r>
        <w:rPr/>
        <w:t>或合并日</w:t>
      </w:r>
      <w:r>
        <w:rPr>
          <w:rFonts w:ascii="Times New Roman" w:hAnsi="Times New Roman" w:cs="Times New Roman" w:eastAsia="Times New Roman" w:hint="default"/>
        </w:rPr>
        <w:t>)</w:t>
      </w:r>
      <w:r>
        <w:rPr/>
        <w:t>开始持续计算的净资产份额之间的差额，调整所有者权益</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 资本公积不足冲减的，调整留存收益。</w:t>
      </w:r>
    </w:p>
    <w:p>
      <w:pPr>
        <w:pStyle w:val="BodyText"/>
        <w:spacing w:line="240" w:lineRule="auto" w:before="57"/>
        <w:ind w:right="85"/>
        <w:jc w:val="left"/>
      </w:pPr>
      <w:r>
        <w:rPr/>
        <w:t>②母公司投资收益与子公司实现净损益相抵销。</w:t>
      </w:r>
    </w:p>
    <w:p>
      <w:pPr>
        <w:pStyle w:val="BodyText"/>
        <w:spacing w:line="240" w:lineRule="auto" w:before="165"/>
        <w:ind w:right="85"/>
        <w:jc w:val="left"/>
      </w:pPr>
      <w:r>
        <w:rPr/>
        <w:t>③内部销售资产或提供服务与收入、成本费用等相互抵销。</w:t>
      </w:r>
    </w:p>
    <w:p>
      <w:pPr>
        <w:pStyle w:val="BodyText"/>
        <w:spacing w:line="240" w:lineRule="auto" w:before="165"/>
        <w:ind w:right="85"/>
        <w:jc w:val="left"/>
      </w:pPr>
      <w:r>
        <w:rPr/>
        <w:t>④内部债权、债务往来的相互抵销。</w:t>
      </w:r>
    </w:p>
    <w:p>
      <w:pPr>
        <w:pStyle w:val="BodyText"/>
        <w:spacing w:line="240" w:lineRule="auto" w:before="164"/>
        <w:ind w:right="85"/>
        <w:jc w:val="left"/>
      </w:pPr>
      <w:r>
        <w:rPr>
          <w:rFonts w:ascii="新宋体" w:hAnsi="新宋体" w:cs="新宋体" w:eastAsia="新宋体" w:hint="default"/>
        </w:rPr>
        <w:t>⑤</w:t>
      </w:r>
      <w:r>
        <w:rPr/>
        <w:t>内部现金流量的相互抵销。</w:t>
      </w:r>
    </w:p>
    <w:p>
      <w:pPr>
        <w:spacing w:line="240" w:lineRule="auto" w:before="11"/>
        <w:rPr>
          <w:rFonts w:ascii="宋体" w:hAnsi="宋体" w:cs="宋体" w:eastAsia="宋体" w:hint="default"/>
          <w:sz w:val="21"/>
          <w:szCs w:val="21"/>
        </w:rPr>
      </w:pPr>
    </w:p>
    <w:p>
      <w:pPr>
        <w:spacing w:before="0"/>
        <w:ind w:left="562" w:right="85" w:firstLine="0"/>
        <w:jc w:val="left"/>
        <w:rPr>
          <w:rFonts w:ascii="宋体" w:hAnsi="宋体" w:cs="宋体" w:eastAsia="宋体" w:hint="default"/>
          <w:sz w:val="21"/>
          <w:szCs w:val="21"/>
        </w:rPr>
      </w:pPr>
      <w:r>
        <w:rPr>
          <w:rFonts w:ascii="宋体" w:hAnsi="宋体" w:cs="宋体" w:eastAsia="宋体" w:hint="default"/>
          <w:b/>
          <w:bCs/>
          <w:sz w:val="21"/>
          <w:szCs w:val="21"/>
        </w:rPr>
        <w:t>五、会计政策和会计估计变更及差错更正的说明</w:t>
      </w:r>
      <w:r>
        <w:rPr>
          <w:rFonts w:ascii="宋体" w:hAnsi="宋体" w:cs="宋体" w:eastAsia="宋体" w:hint="default"/>
          <w:sz w:val="21"/>
          <w:szCs w:val="21"/>
        </w:rPr>
      </w:r>
    </w:p>
    <w:p>
      <w:pPr>
        <w:pStyle w:val="BodyText"/>
        <w:spacing w:line="384" w:lineRule="auto" w:before="165"/>
        <w:ind w:right="4614"/>
        <w:jc w:val="left"/>
      </w:pPr>
      <w:r>
        <w:rPr/>
        <w:t>（一）会计政策变更 报告期内，公司未发生重大会计政策变更事项。</w:t>
      </w:r>
    </w:p>
    <w:p>
      <w:pPr>
        <w:pStyle w:val="BodyText"/>
        <w:spacing w:line="384" w:lineRule="auto" w:before="39"/>
        <w:ind w:right="4614"/>
        <w:jc w:val="left"/>
      </w:pPr>
      <w:r>
        <w:rPr/>
        <w:t>（二）会计估计变更 报告期内，公司未发生重大会计估计变更事项。</w:t>
      </w:r>
    </w:p>
    <w:p>
      <w:pPr>
        <w:pStyle w:val="BodyText"/>
        <w:spacing w:line="384" w:lineRule="auto" w:before="38"/>
        <w:ind w:right="4614"/>
        <w:jc w:val="left"/>
      </w:pPr>
      <w:r>
        <w:rPr/>
        <w:t>（三）会计差错更正 报告期内，公司未发生重大会计差错更正事项。</w:t>
      </w:r>
    </w:p>
    <w:p>
      <w:pPr>
        <w:spacing w:before="159"/>
        <w:ind w:left="562" w:right="85" w:firstLine="0"/>
        <w:jc w:val="left"/>
        <w:rPr>
          <w:rFonts w:ascii="宋体" w:hAnsi="宋体" w:cs="宋体" w:eastAsia="宋体" w:hint="default"/>
          <w:sz w:val="21"/>
          <w:szCs w:val="21"/>
        </w:rPr>
      </w:pPr>
      <w:r>
        <w:rPr>
          <w:rFonts w:ascii="宋体" w:hAnsi="宋体" w:cs="宋体" w:eastAsia="宋体" w:hint="default"/>
          <w:b/>
          <w:bCs/>
          <w:sz w:val="21"/>
          <w:szCs w:val="21"/>
        </w:rPr>
        <w:t>六、税项</w:t>
      </w:r>
      <w:r>
        <w:rPr>
          <w:rFonts w:ascii="宋体" w:hAnsi="宋体" w:cs="宋体" w:eastAsia="宋体" w:hint="default"/>
          <w:sz w:val="21"/>
          <w:szCs w:val="21"/>
        </w:rPr>
      </w:r>
    </w:p>
    <w:p>
      <w:pPr>
        <w:pStyle w:val="BodyText"/>
        <w:spacing w:line="240" w:lineRule="auto" w:before="164"/>
        <w:ind w:right="85"/>
        <w:jc w:val="left"/>
      </w:pPr>
      <w:r>
        <w:rPr/>
        <w:t>（一）营业税</w:t>
      </w:r>
    </w:p>
    <w:p>
      <w:pPr>
        <w:pStyle w:val="BodyText"/>
        <w:spacing w:line="240" w:lineRule="auto" w:before="165"/>
        <w:ind w:right="85"/>
        <w:jc w:val="left"/>
      </w:pPr>
      <w:r>
        <w:rPr/>
        <w:t>本公司装卸、运输收入按营业额的</w:t>
      </w:r>
      <w:r>
        <w:rPr>
          <w:spacing w:val="-55"/>
        </w:rPr>
        <w:t> </w:t>
      </w:r>
      <w:r>
        <w:rPr>
          <w:rFonts w:ascii="Times New Roman" w:hAnsi="Times New Roman" w:cs="Times New Roman" w:eastAsia="Times New Roman" w:hint="default"/>
        </w:rPr>
        <w:t>3%</w:t>
      </w:r>
      <w:r>
        <w:rPr/>
        <w:t>计缴，仓储收入及其他收入按营业额的</w:t>
      </w:r>
      <w:r>
        <w:rPr>
          <w:spacing w:val="-55"/>
        </w:rPr>
        <w:t> </w:t>
      </w:r>
      <w:r>
        <w:rPr>
          <w:rFonts w:ascii="Times New Roman" w:hAnsi="Times New Roman" w:cs="Times New Roman" w:eastAsia="Times New Roman" w:hint="default"/>
        </w:rPr>
        <w:t>5%</w:t>
      </w:r>
      <w:r>
        <w:rPr/>
        <w:t>计缴。</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144"/>
        <w:jc w:val="left"/>
      </w:pPr>
      <w:r>
        <w:rPr/>
        <w:t>（二）增值税</w:t>
      </w:r>
    </w:p>
    <w:p>
      <w:pPr>
        <w:pStyle w:val="BodyText"/>
        <w:spacing w:line="362" w:lineRule="auto" w:before="165"/>
        <w:ind w:left="140" w:right="144" w:firstLine="420"/>
        <w:jc w:val="left"/>
      </w:pPr>
      <w:r>
        <w:rPr/>
        <w:t>公司供水、供暖等收入按</w:t>
      </w:r>
      <w:r>
        <w:rPr>
          <w:spacing w:val="-70"/>
        </w:rPr>
        <w:t> </w:t>
      </w:r>
      <w:r>
        <w:rPr>
          <w:rFonts w:ascii="Times New Roman" w:hAnsi="Times New Roman" w:cs="Times New Roman" w:eastAsia="Times New Roman" w:hint="default"/>
        </w:rPr>
        <w:t>13%</w:t>
      </w:r>
      <w:r>
        <w:rPr/>
        <w:t>计算增值税销项税额；供电、污油销售等按</w:t>
      </w:r>
      <w:r>
        <w:rPr>
          <w:spacing w:val="-70"/>
        </w:rPr>
        <w:t> </w:t>
      </w:r>
      <w:r>
        <w:rPr>
          <w:rFonts w:ascii="Times New Roman" w:hAnsi="Times New Roman" w:cs="Times New Roman" w:eastAsia="Times New Roman" w:hint="default"/>
        </w:rPr>
        <w:t>17%</w:t>
      </w:r>
      <w:r>
        <w:rPr/>
        <w:t>计算增值税销项税 额。按销项税额扣除当期允许抵扣的进项税额后的差额缴纳增值税。</w:t>
      </w:r>
    </w:p>
    <w:p>
      <w:pPr>
        <w:pStyle w:val="BodyText"/>
        <w:spacing w:line="384" w:lineRule="auto" w:before="58"/>
        <w:ind w:right="3924"/>
        <w:jc w:val="left"/>
      </w:pPr>
      <w:r>
        <w:rPr/>
        <w:t>（三）城市维护建设税、教育费附加和地方教育费附加 分别按实际应缴纳流转税税额的</w:t>
      </w:r>
      <w:r>
        <w:rPr>
          <w:spacing w:val="-55"/>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3%</w:t>
      </w:r>
      <w:r>
        <w:rPr/>
        <w:t>和</w:t>
      </w:r>
      <w:r>
        <w:rPr>
          <w:spacing w:val="-56"/>
        </w:rPr>
        <w:t> </w:t>
      </w:r>
      <w:r>
        <w:rPr>
          <w:rFonts w:ascii="Times New Roman" w:hAnsi="Times New Roman" w:cs="Times New Roman" w:eastAsia="Times New Roman" w:hint="default"/>
        </w:rPr>
        <w:t>1%</w:t>
      </w:r>
      <w:r>
        <w:rPr/>
        <w:t>计缴。</w:t>
      </w:r>
    </w:p>
    <w:p>
      <w:pPr>
        <w:pStyle w:val="BodyText"/>
        <w:spacing w:line="384" w:lineRule="auto" w:before="9"/>
        <w:ind w:right="5168"/>
        <w:jc w:val="left"/>
      </w:pPr>
      <w:r>
        <w:rPr/>
        <w:t>（四）企业所得税 本公司及子公司的所得税税率均为</w:t>
      </w:r>
      <w:r>
        <w:rPr>
          <w:spacing w:val="-54"/>
        </w:rPr>
        <w:t> </w:t>
      </w:r>
      <w:r>
        <w:rPr>
          <w:rFonts w:ascii="Times New Roman" w:hAnsi="Times New Roman" w:cs="Times New Roman" w:eastAsia="Times New Roman" w:hint="default"/>
        </w:rPr>
        <w:t>25%</w:t>
      </w:r>
      <w:r>
        <w:rPr/>
        <w:t>。</w:t>
      </w:r>
    </w:p>
    <w:p>
      <w:pPr>
        <w:pStyle w:val="BodyText"/>
        <w:spacing w:line="240" w:lineRule="auto" w:before="10"/>
        <w:ind w:right="144"/>
        <w:jc w:val="left"/>
      </w:pPr>
      <w:r>
        <w:rPr/>
        <w:t>（五）其他税费：按国家有关规定执行。</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727" w:top="980" w:bottom="920" w:left="1220" w:right="1140"/>
        </w:sectPr>
      </w:pPr>
    </w:p>
    <w:p>
      <w:pPr>
        <w:spacing w:before="35"/>
        <w:ind w:left="562" w:right="-18" w:firstLine="0"/>
        <w:jc w:val="left"/>
        <w:rPr>
          <w:rFonts w:ascii="宋体" w:hAnsi="宋体" w:cs="宋体" w:eastAsia="宋体" w:hint="default"/>
          <w:sz w:val="21"/>
          <w:szCs w:val="21"/>
        </w:rPr>
      </w:pPr>
      <w:r>
        <w:rPr>
          <w:rFonts w:ascii="宋体" w:hAnsi="宋体" w:cs="宋体" w:eastAsia="宋体" w:hint="default"/>
          <w:b/>
          <w:bCs/>
          <w:sz w:val="21"/>
          <w:szCs w:val="21"/>
        </w:rPr>
        <w:t>七、企业合并及合并财务报表</w:t>
      </w:r>
      <w:r>
        <w:rPr>
          <w:rFonts w:ascii="宋体" w:hAnsi="宋体" w:cs="宋体" w:eastAsia="宋体" w:hint="default"/>
          <w:sz w:val="21"/>
          <w:szCs w:val="21"/>
        </w:rPr>
      </w:r>
    </w:p>
    <w:p>
      <w:pPr>
        <w:tabs>
          <w:tab w:pos="3342" w:val="left" w:leader="none"/>
          <w:tab w:pos="4530" w:val="left" w:leader="none"/>
          <w:tab w:pos="5918" w:val="left" w:leader="none"/>
        </w:tabs>
        <w:spacing w:before="25"/>
        <w:ind w:left="1488" w:right="-18" w:firstLine="0"/>
        <w:jc w:val="left"/>
        <w:rPr>
          <w:rFonts w:ascii="宋体" w:hAnsi="宋体" w:cs="宋体" w:eastAsia="宋体" w:hint="default"/>
          <w:sz w:val="18"/>
          <w:szCs w:val="18"/>
        </w:rPr>
      </w:pPr>
      <w:r>
        <w:rPr/>
        <w:pict>
          <v:shape style="position:absolute;margin-left:86.040001pt;margin-top:15.904342pt;width:414pt;height:45.6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7"/>
                    <w:gridCol w:w="1080"/>
                    <w:gridCol w:w="1427"/>
                    <w:gridCol w:w="1128"/>
                    <w:gridCol w:w="1023"/>
                    <w:gridCol w:w="985"/>
                  </w:tblGrid>
                  <w:tr>
                    <w:trPr>
                      <w:trHeight w:val="212" w:hRule="exact"/>
                    </w:trPr>
                    <w:tc>
                      <w:tcPr>
                        <w:tcW w:w="5144" w:type="dxa"/>
                        <w:gridSpan w:val="3"/>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Style w:val="TableParagraph"/>
                          <w:spacing w:line="180" w:lineRule="exact"/>
                          <w:ind w:right="308"/>
                          <w:jc w:val="right"/>
                          <w:rPr>
                            <w:rFonts w:ascii="宋体" w:hAnsi="宋体" w:cs="宋体" w:eastAsia="宋体" w:hint="default"/>
                            <w:sz w:val="18"/>
                            <w:szCs w:val="18"/>
                          </w:rPr>
                        </w:pPr>
                        <w:r>
                          <w:rPr>
                            <w:rFonts w:ascii="宋体" w:hAnsi="宋体" w:cs="宋体" w:eastAsia="宋体" w:hint="default"/>
                            <w:b/>
                            <w:bCs/>
                            <w:sz w:val="18"/>
                            <w:szCs w:val="18"/>
                          </w:rPr>
                          <w:t>投资额</w:t>
                        </w:r>
                        <w:r>
                          <w:rPr>
                            <w:rFonts w:ascii="宋体" w:hAnsi="宋体" w:cs="宋体" w:eastAsia="宋体" w:hint="default"/>
                            <w:sz w:val="18"/>
                            <w:szCs w:val="18"/>
                          </w:rPr>
                        </w:r>
                      </w:p>
                    </w:tc>
                    <w:tc>
                      <w:tcPr>
                        <w:tcW w:w="1023" w:type="dxa"/>
                        <w:tcBorders>
                          <w:top w:val="nil" w:sz="6" w:space="0" w:color="auto"/>
                          <w:left w:val="nil" w:sz="6" w:space="0" w:color="auto"/>
                          <w:bottom w:val="single" w:sz="4" w:space="0" w:color="000000"/>
                          <w:right w:val="nil" w:sz="6" w:space="0" w:color="auto"/>
                        </w:tcBorders>
                      </w:tcPr>
                      <w:p>
                        <w:pPr>
                          <w:pStyle w:val="TableParagraph"/>
                          <w:spacing w:line="180" w:lineRule="exact"/>
                          <w:ind w:left="30"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985"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8" w:hRule="exact"/>
                    </w:trPr>
                    <w:tc>
                      <w:tcPr>
                        <w:tcW w:w="263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锦州港货运船舶代理有限公司</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5" w:right="0"/>
                          <w:jc w:val="left"/>
                          <w:rPr>
                            <w:rFonts w:ascii="宋体" w:hAnsi="宋体" w:cs="宋体" w:eastAsia="宋体" w:hint="default"/>
                            <w:sz w:val="18"/>
                            <w:szCs w:val="18"/>
                          </w:rPr>
                        </w:pPr>
                        <w:r>
                          <w:rPr>
                            <w:rFonts w:ascii="宋体" w:hAnsi="宋体" w:cs="宋体" w:eastAsia="宋体" w:hint="default"/>
                            <w:sz w:val="18"/>
                            <w:szCs w:val="18"/>
                          </w:rPr>
                          <w:t>货运船舶代理</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7"/>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2" w:right="0"/>
                          <w:jc w:val="center"/>
                          <w:rPr>
                            <w:rFonts w:ascii="Times New Roman" w:hAnsi="Times New Roman" w:cs="Times New Roman" w:eastAsia="Times New Roman" w:hint="default"/>
                            <w:sz w:val="18"/>
                            <w:szCs w:val="18"/>
                          </w:rPr>
                        </w:pPr>
                        <w:r>
                          <w:rPr>
                            <w:rFonts w:ascii="Times New Roman"/>
                            <w:sz w:val="18"/>
                          </w:rPr>
                          <w:t>50%</w:t>
                        </w:r>
                      </w:p>
                    </w:tc>
                    <w:tc>
                      <w:tcPr>
                        <w:tcW w:w="98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50%</w:t>
                        </w:r>
                      </w:p>
                    </w:tc>
                  </w:tr>
                  <w:tr>
                    <w:trPr>
                      <w:trHeight w:val="342" w:hRule="exact"/>
                    </w:trPr>
                    <w:tc>
                      <w:tcPr>
                        <w:tcW w:w="263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78"/>
                          <w:jc w:val="righ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建筑工程监理</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47"/>
                          <w:jc w:val="right"/>
                          <w:rPr>
                            <w:rFonts w:ascii="宋体" w:hAnsi="宋体" w:cs="宋体" w:eastAsia="宋体" w:hint="default"/>
                            <w:sz w:val="18"/>
                            <w:szCs w:val="18"/>
                          </w:rPr>
                        </w:pPr>
                        <w:r>
                          <w:rPr>
                            <w:rFonts w:ascii="Times New Roman" w:hAnsi="Times New Roman" w:cs="Times New Roman" w:eastAsia="Times New Roman" w:hint="default"/>
                            <w:sz w:val="18"/>
                            <w:szCs w:val="18"/>
                          </w:rPr>
                          <w:t>152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1" w:right="0"/>
                          <w:jc w:val="center"/>
                          <w:rPr>
                            <w:rFonts w:ascii="Times New Roman" w:hAnsi="Times New Roman" w:cs="Times New Roman" w:eastAsia="Times New Roman" w:hint="default"/>
                            <w:sz w:val="18"/>
                            <w:szCs w:val="18"/>
                          </w:rPr>
                        </w:pPr>
                        <w:r>
                          <w:rPr>
                            <w:rFonts w:ascii="Times New Roman"/>
                            <w:sz w:val="18"/>
                          </w:rPr>
                          <w:t>50.67%</w:t>
                        </w:r>
                      </w:p>
                    </w:tc>
                    <w:tc>
                      <w:tcPr>
                        <w:tcW w:w="9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6" w:right="0"/>
                          <w:jc w:val="center"/>
                          <w:rPr>
                            <w:rFonts w:ascii="Times New Roman" w:hAnsi="Times New Roman" w:cs="Times New Roman" w:eastAsia="Times New Roman" w:hint="default"/>
                            <w:sz w:val="18"/>
                            <w:szCs w:val="18"/>
                          </w:rPr>
                        </w:pPr>
                        <w:r>
                          <w:rPr>
                            <w:rFonts w:ascii="Times New Roman"/>
                            <w:sz w:val="18"/>
                          </w:rPr>
                          <w:t>50.67%</w:t>
                        </w:r>
                      </w:p>
                    </w:tc>
                  </w:tr>
                </w:tbl>
                <w:p>
                  <w:pPr/>
                </w:p>
              </w:txbxContent>
            </v:textbox>
            <w10:wrap type="none"/>
          </v:shape>
        </w:pict>
      </w:r>
      <w:r>
        <w:rPr>
          <w:rFonts w:ascii="宋体" w:hAnsi="宋体" w:cs="宋体" w:eastAsia="宋体" w:hint="default"/>
          <w:b/>
          <w:bCs/>
          <w:w w:val="95"/>
          <w:sz w:val="18"/>
          <w:szCs w:val="18"/>
        </w:rPr>
        <w:t>企业名称</w:t>
        <w:tab/>
        <w:t>注册资本</w:t>
        <w:tab/>
        <w:t>经营范围</w:t>
        <w:tab/>
      </w:r>
      <w:r>
        <w:rPr>
          <w:rFonts w:ascii="宋体" w:hAnsi="宋体" w:cs="宋体" w:eastAsia="宋体" w:hint="default"/>
          <w:b/>
          <w:bCs/>
          <w:position w:val="12"/>
          <w:sz w:val="18"/>
          <w:szCs w:val="18"/>
        </w:rPr>
        <w:t>母公司</w:t>
      </w:r>
      <w:r>
        <w:rPr>
          <w:rFonts w:ascii="宋体" w:hAnsi="宋体" w:cs="宋体" w:eastAsia="宋体" w:hint="default"/>
          <w:sz w:val="18"/>
          <w:szCs w:val="18"/>
        </w:rPr>
      </w:r>
    </w:p>
    <w:p>
      <w:pPr>
        <w:spacing w:line="240" w:lineRule="auto" w:before="12"/>
        <w:rPr>
          <w:rFonts w:ascii="宋体" w:hAnsi="宋体" w:cs="宋体" w:eastAsia="宋体" w:hint="default"/>
          <w:b/>
          <w:bCs/>
          <w:sz w:val="25"/>
          <w:szCs w:val="25"/>
        </w:rPr>
      </w:pPr>
      <w:r>
        <w:rPr/>
        <w:br w:type="column"/>
      </w:r>
      <w:r>
        <w:rPr>
          <w:rFonts w:ascii="宋体"/>
          <w:b/>
          <w:sz w:val="25"/>
        </w:rPr>
      </w:r>
    </w:p>
    <w:p>
      <w:pPr>
        <w:tabs>
          <w:tab w:pos="1463" w:val="left" w:leader="none"/>
        </w:tabs>
        <w:spacing w:before="0"/>
        <w:ind w:left="562" w:right="0" w:firstLine="0"/>
        <w:jc w:val="left"/>
        <w:rPr>
          <w:rFonts w:ascii="宋体" w:hAnsi="宋体" w:cs="宋体" w:eastAsia="宋体" w:hint="default"/>
          <w:sz w:val="18"/>
          <w:szCs w:val="18"/>
        </w:rPr>
      </w:pPr>
      <w:r>
        <w:rPr>
          <w:rFonts w:ascii="宋体" w:hAnsi="宋体" w:cs="宋体" w:eastAsia="宋体" w:hint="default"/>
          <w:b/>
          <w:bCs/>
          <w:w w:val="95"/>
          <w:sz w:val="18"/>
          <w:szCs w:val="18"/>
        </w:rPr>
        <w:t>持股</w:t>
        <w:tab/>
      </w:r>
      <w:r>
        <w:rPr>
          <w:rFonts w:ascii="宋体" w:hAnsi="宋体" w:cs="宋体" w:eastAsia="宋体" w:hint="default"/>
          <w:b/>
          <w:bCs/>
          <w:sz w:val="18"/>
          <w:szCs w:val="18"/>
        </w:rPr>
        <w:t>表决权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40"/>
          <w:cols w:num="2" w:equalWidth="0">
            <w:col w:w="6463" w:space="93"/>
            <w:col w:w="299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74" w:lineRule="auto"/>
        <w:ind w:left="140" w:right="156" w:firstLine="420"/>
        <w:jc w:val="both"/>
      </w:pPr>
      <w:r>
        <w:rPr/>
        <w:t>（一）本公司持有锦州港货运船舶代理有限公司（以下简称船代公司）</w:t>
      </w:r>
      <w:r>
        <w:rPr>
          <w:rFonts w:ascii="Times New Roman" w:hAnsi="Times New Roman" w:cs="Times New Roman" w:eastAsia="Times New Roman" w:hint="default"/>
        </w:rPr>
        <w:t>50%</w:t>
      </w:r>
      <w:r>
        <w:rPr/>
        <w:t>股份，并且为船代公</w:t>
      </w:r>
      <w:r>
        <w:rPr>
          <w:spacing w:val="1"/>
        </w:rPr>
        <w:t> </w:t>
      </w:r>
      <w:r>
        <w:rPr/>
        <w:t>司第一大股东，同时在船代公司董事会中拥有半数以上表决权，故本公司对船代公司的股权投资采用</w:t>
      </w:r>
      <w:r>
        <w:rPr/>
        <w:t> 成本法核算并纳入合并财务报表范围。</w:t>
      </w:r>
    </w:p>
    <w:p>
      <w:pPr>
        <w:pStyle w:val="BodyText"/>
        <w:spacing w:line="240" w:lineRule="auto" w:before="46"/>
        <w:ind w:right="0"/>
        <w:jc w:val="left"/>
      </w:pPr>
      <w:r>
        <w:rPr/>
        <w:t>报告期内，根据公司第六届董事会第八次会议决议，本公司向船代公司增加投资</w:t>
      </w:r>
      <w:r>
        <w:rPr>
          <w:spacing w:val="-44"/>
        </w:rPr>
        <w:t> </w:t>
      </w:r>
      <w:r>
        <w:rPr>
          <w:rFonts w:ascii="Times New Roman" w:hAnsi="Times New Roman" w:cs="Times New Roman" w:eastAsia="Times New Roman" w:hint="default"/>
        </w:rPr>
        <w:t>350</w:t>
      </w:r>
      <w:r>
        <w:rPr>
          <w:rFonts w:ascii="Times New Roman" w:hAnsi="Times New Roman" w:cs="Times New Roman" w:eastAsia="Times New Roman" w:hint="default"/>
          <w:spacing w:val="-10"/>
        </w:rPr>
        <w:t> </w:t>
      </w:r>
      <w:r>
        <w:rPr/>
        <w:t>万元，以资</w:t>
      </w:r>
    </w:p>
    <w:p>
      <w:pPr>
        <w:pStyle w:val="BodyText"/>
        <w:spacing w:line="240" w:lineRule="auto" w:before="149"/>
        <w:ind w:left="140" w:right="0"/>
        <w:jc w:val="left"/>
      </w:pPr>
      <w:r>
        <w:rPr/>
        <w:t>产投入及盈余公积转增股本方式增加。增资后，该公司注册资本为 </w:t>
      </w:r>
      <w:r>
        <w:rPr>
          <w:rFonts w:ascii="Times New Roman" w:hAnsi="Times New Roman" w:cs="Times New Roman" w:eastAsia="Times New Roman" w:hint="default"/>
        </w:rPr>
        <w:t>1000</w:t>
      </w:r>
      <w:r>
        <w:rPr>
          <w:rFonts w:ascii="Times New Roman" w:hAnsi="Times New Roman" w:cs="Times New Roman" w:eastAsia="Times New Roman" w:hint="default"/>
          <w:spacing w:val="42"/>
        </w:rPr>
        <w:t> </w:t>
      </w:r>
      <w:r>
        <w:rPr/>
        <w:t>万元，本公司持股比例仍为</w:t>
      </w:r>
    </w:p>
    <w:p>
      <w:pPr>
        <w:pStyle w:val="BodyText"/>
        <w:spacing w:line="240" w:lineRule="auto" w:before="149"/>
        <w:ind w:left="140" w:right="144"/>
        <w:jc w:val="left"/>
      </w:pPr>
      <w:r>
        <w:rPr>
          <w:rFonts w:ascii="Times New Roman" w:hAnsi="Times New Roman" w:cs="Times New Roman" w:eastAsia="Times New Roman" w:hint="default"/>
        </w:rPr>
        <w:t>50%</w:t>
      </w:r>
      <w:r>
        <w:rPr/>
        <w:t>。</w:t>
      </w:r>
    </w:p>
    <w:p>
      <w:pPr>
        <w:pStyle w:val="BodyText"/>
        <w:spacing w:line="384" w:lineRule="auto" w:before="148"/>
        <w:ind w:left="140" w:right="112" w:firstLine="420"/>
        <w:jc w:val="both"/>
      </w:pPr>
      <w:r>
        <w:rPr/>
        <w:t>（二）报告期内，根据公司第六届董事会第三次会议决议，本公司向联营企业——锦州兴港工程 监理有限公司增加投资</w:t>
      </w:r>
      <w:r>
        <w:rPr>
          <w:spacing w:val="-55"/>
        </w:rPr>
        <w:t> </w:t>
      </w:r>
      <w:r>
        <w:rPr>
          <w:rFonts w:ascii="Times New Roman" w:hAnsi="Times New Roman" w:cs="Times New Roman" w:eastAsia="Times New Roman" w:hint="default"/>
        </w:rPr>
        <w:t>103</w:t>
      </w:r>
      <w:r>
        <w:rPr>
          <w:rFonts w:ascii="Times New Roman" w:hAnsi="Times New Roman" w:cs="Times New Roman" w:eastAsia="Times New Roman" w:hint="default"/>
          <w:spacing w:val="-12"/>
        </w:rPr>
        <w:t> </w:t>
      </w:r>
      <w:r>
        <w:rPr/>
        <w:t>万元，增资后，该公司注册资本为</w:t>
      </w:r>
      <w:r>
        <w:rPr>
          <w:spacing w:val="-55"/>
        </w:rPr>
        <w:t> </w:t>
      </w:r>
      <w:r>
        <w:rPr>
          <w:rFonts w:ascii="Times New Roman" w:hAnsi="Times New Roman" w:cs="Times New Roman" w:eastAsia="Times New Roman" w:hint="default"/>
        </w:rPr>
        <w:t>300</w:t>
      </w:r>
      <w:r>
        <w:rPr>
          <w:rFonts w:ascii="Times New Roman" w:hAnsi="Times New Roman" w:cs="Times New Roman" w:eastAsia="Times New Roman" w:hint="default"/>
          <w:spacing w:val="-12"/>
        </w:rPr>
        <w:t> </w:t>
      </w:r>
      <w:r>
        <w:rPr/>
        <w:t>万元，本公司持股比例为</w:t>
      </w:r>
      <w:r>
        <w:rPr>
          <w:spacing w:val="-55"/>
        </w:rPr>
        <w:t> </w:t>
      </w:r>
      <w:r>
        <w:rPr>
          <w:rFonts w:ascii="Times New Roman" w:hAnsi="Times New Roman" w:cs="Times New Roman" w:eastAsia="Times New Roman" w:hint="default"/>
        </w:rPr>
        <w:t>50.67%</w:t>
      </w:r>
      <w:r>
        <w:rPr/>
        <w:t>。</w:t>
      </w:r>
    </w:p>
    <w:p>
      <w:pPr>
        <w:pStyle w:val="BodyText"/>
        <w:spacing w:line="362" w:lineRule="auto" w:before="10"/>
        <w:ind w:left="561" w:right="143" w:hanging="420"/>
        <w:jc w:val="left"/>
      </w:pPr>
      <w:r>
        <w:rPr/>
        <w:t>该公司成为本公司的新增子公司，自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日起纳入合并会计报表的合并范围。 因其属于非同一控制下企业合并增加的子公司，故编制合并资产负债表时，未调整合并资产负债</w:t>
      </w:r>
    </w:p>
    <w:p>
      <w:pPr>
        <w:pStyle w:val="BodyText"/>
        <w:spacing w:line="240" w:lineRule="auto" w:before="58"/>
        <w:ind w:left="141" w:right="144"/>
        <w:jc w:val="left"/>
      </w:pPr>
      <w:r>
        <w:rPr/>
        <w:t>表的年初数。</w:t>
      </w:r>
    </w:p>
    <w:p>
      <w:pPr>
        <w:pStyle w:val="BodyText"/>
        <w:spacing w:line="362" w:lineRule="auto" w:before="165"/>
        <w:ind w:left="140" w:right="158" w:firstLine="420"/>
        <w:jc w:val="both"/>
      </w:pPr>
      <w:r>
        <w:rPr/>
        <w:t>此项合并，影响盈余公积</w:t>
      </w:r>
      <w:r>
        <w:rPr>
          <w:rFonts w:ascii="Times New Roman" w:hAnsi="Times New Roman" w:cs="Times New Roman" w:eastAsia="Times New Roman" w:hint="default"/>
        </w:rPr>
        <w:t>-10,524.42</w:t>
      </w:r>
      <w:r>
        <w:rPr>
          <w:rFonts w:ascii="Times New Roman" w:hAnsi="Times New Roman" w:cs="Times New Roman" w:eastAsia="Times New Roman" w:hint="default"/>
          <w:spacing w:val="-15"/>
        </w:rPr>
        <w:t> </w:t>
      </w:r>
      <w:r>
        <w:rPr/>
        <w:t>元，影响未分配利润</w:t>
      </w:r>
      <w:r>
        <w:rPr>
          <w:spacing w:val="-48"/>
        </w:rPr>
        <w:t> </w:t>
      </w:r>
      <w:r>
        <w:rPr>
          <w:rFonts w:ascii="Times New Roman" w:hAnsi="Times New Roman" w:cs="Times New Roman" w:eastAsia="Times New Roman" w:hint="default"/>
        </w:rPr>
        <w:t>10,524.42</w:t>
      </w:r>
      <w:r>
        <w:rPr>
          <w:rFonts w:ascii="Times New Roman" w:hAnsi="Times New Roman" w:cs="Times New Roman" w:eastAsia="Times New Roman" w:hint="default"/>
          <w:spacing w:val="-13"/>
        </w:rPr>
        <w:t> </w:t>
      </w:r>
      <w:r>
        <w:rPr/>
        <w:t>元，合并成本小于合并时应享 有被合并单位可辨认净资产公允价值产生的损益</w:t>
      </w:r>
      <w:r>
        <w:rPr>
          <w:spacing w:val="-55"/>
        </w:rPr>
        <w:t> </w:t>
      </w:r>
      <w:r>
        <w:rPr>
          <w:rFonts w:ascii="Times New Roman" w:hAnsi="Times New Roman" w:cs="Times New Roman" w:eastAsia="Times New Roman" w:hint="default"/>
        </w:rPr>
        <w:t>29,910.54</w:t>
      </w:r>
      <w:r>
        <w:rPr>
          <w:rFonts w:ascii="Times New Roman" w:hAnsi="Times New Roman" w:cs="Times New Roman" w:eastAsia="Times New Roman" w:hint="default"/>
          <w:spacing w:val="-13"/>
        </w:rPr>
        <w:t> </w:t>
      </w:r>
      <w:r>
        <w:rPr/>
        <w:t>元计入了当期损益。</w:t>
      </w:r>
    </w:p>
    <w:p>
      <w:pPr>
        <w:spacing w:before="151"/>
        <w:ind w:left="563" w:right="144" w:firstLine="0"/>
        <w:jc w:val="left"/>
        <w:rPr>
          <w:rFonts w:ascii="宋体" w:hAnsi="宋体" w:cs="宋体" w:eastAsia="宋体" w:hint="default"/>
          <w:sz w:val="21"/>
          <w:szCs w:val="21"/>
        </w:rPr>
      </w:pPr>
      <w:r>
        <w:rPr>
          <w:rFonts w:ascii="宋体" w:hAnsi="宋体" w:cs="宋体" w:eastAsia="宋体" w:hint="default"/>
          <w:b/>
          <w:bCs/>
          <w:sz w:val="21"/>
          <w:szCs w:val="21"/>
        </w:rPr>
        <w:t>八、合并财务报表主要项目注释</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pStyle w:val="BodyText"/>
        <w:spacing w:line="240" w:lineRule="auto" w:before="0"/>
        <w:ind w:right="144"/>
        <w:jc w:val="left"/>
      </w:pPr>
      <w:r>
        <w:rPr/>
        <w:t>（一）货币资金</w:t>
      </w:r>
    </w:p>
    <w:p>
      <w:pPr>
        <w:spacing w:line="240" w:lineRule="auto" w:before="8"/>
        <w:rPr>
          <w:rFonts w:ascii="宋体" w:hAnsi="宋体" w:cs="宋体" w:eastAsia="宋体" w:hint="default"/>
          <w:sz w:val="13"/>
          <w:szCs w:val="13"/>
        </w:rPr>
      </w:pPr>
    </w:p>
    <w:p>
      <w:pPr>
        <w:spacing w:line="20" w:lineRule="exact"/>
        <w:ind w:left="503" w:right="0" w:firstLine="0"/>
        <w:rPr>
          <w:rFonts w:ascii="宋体" w:hAnsi="宋体" w:cs="宋体" w:eastAsia="宋体" w:hint="default"/>
          <w:sz w:val="2"/>
          <w:szCs w:val="2"/>
        </w:rPr>
      </w:pPr>
      <w:r>
        <w:rPr>
          <w:rFonts w:ascii="宋体" w:hAnsi="宋体" w:cs="宋体" w:eastAsia="宋体" w:hint="default"/>
          <w:sz w:val="2"/>
          <w:szCs w:val="2"/>
        </w:rPr>
        <w:pict>
          <v:group style="width:433.45pt;height:.5pt;mso-position-horizontal-relative:char;mso-position-vertical-relative:line" coordorigin="0,0" coordsize="8669,10">
            <v:group style="position:absolute;left:5;top:5;width:8660;height:2" coordorigin="5,5" coordsize="8660,2">
              <v:shape style="position:absolute;left:5;top:5;width:8660;height:2" coordorigin="5,5" coordsize="8660,0" path="m5,5l866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220" w:right="1140"/>
        </w:sectPr>
      </w:pPr>
    </w:p>
    <w:p>
      <w:pPr>
        <w:spacing w:line="240" w:lineRule="auto" w:before="12"/>
        <w:rPr>
          <w:rFonts w:ascii="宋体" w:hAnsi="宋体" w:cs="宋体" w:eastAsia="宋体" w:hint="default"/>
          <w:sz w:val="13"/>
          <w:szCs w:val="13"/>
        </w:rPr>
      </w:pPr>
    </w:p>
    <w:p>
      <w:pPr>
        <w:tabs>
          <w:tab w:pos="1176" w:val="left" w:leader="none"/>
          <w:tab w:pos="1865" w:val="left" w:leader="none"/>
          <w:tab w:pos="2802" w:val="left" w:leader="none"/>
        </w:tabs>
        <w:spacing w:before="0"/>
        <w:ind w:left="722" w:right="-19"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r>
      <w:r>
        <w:rPr>
          <w:rFonts w:ascii="宋体" w:hAnsi="宋体" w:cs="宋体" w:eastAsia="宋体" w:hint="default"/>
          <w:b/>
          <w:bCs/>
          <w:sz w:val="18"/>
          <w:szCs w:val="18"/>
        </w:rPr>
        <w:t>类</w:t>
      </w:r>
      <w:r>
        <w:rPr>
          <w:rFonts w:ascii="宋体" w:hAnsi="宋体" w:cs="宋体" w:eastAsia="宋体" w:hint="default"/>
          <w:b/>
          <w:bCs/>
          <w:spacing w:val="89"/>
          <w:sz w:val="18"/>
          <w:szCs w:val="18"/>
        </w:rPr>
        <w:t> </w:t>
      </w:r>
      <w:r>
        <w:rPr>
          <w:rFonts w:ascii="宋体" w:hAnsi="宋体" w:cs="宋体" w:eastAsia="宋体" w:hint="default"/>
          <w:b/>
          <w:bCs/>
          <w:sz w:val="18"/>
          <w:szCs w:val="18"/>
        </w:rPr>
        <w:t>型</w:t>
        <w:tab/>
        <w:t>币种</w:t>
      </w:r>
      <w:r>
        <w:rPr>
          <w:rFonts w:ascii="宋体" w:hAnsi="宋体" w:cs="宋体" w:eastAsia="宋体" w:hint="default"/>
          <w:sz w:val="18"/>
          <w:szCs w:val="18"/>
        </w:rPr>
      </w:r>
    </w:p>
    <w:p>
      <w:pPr>
        <w:tabs>
          <w:tab w:pos="2933" w:val="left" w:leader="none"/>
        </w:tabs>
        <w:spacing w:before="12"/>
        <w:ind w:left="0" w:right="236"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88" w:right="0" w:firstLine="0"/>
        <w:rPr>
          <w:rFonts w:ascii="宋体" w:hAnsi="宋体" w:cs="宋体" w:eastAsia="宋体" w:hint="default"/>
          <w:sz w:val="2"/>
          <w:szCs w:val="2"/>
        </w:rPr>
      </w:pPr>
      <w:r>
        <w:rPr>
          <w:rFonts w:ascii="宋体" w:hAnsi="宋体" w:cs="宋体" w:eastAsia="宋体" w:hint="default"/>
          <w:sz w:val="2"/>
          <w:szCs w:val="2"/>
        </w:rPr>
        <w:pict>
          <v:group style="width:293.95pt;height:.5pt;mso-position-horizontal-relative:char;mso-position-vertical-relative:line" coordorigin="0,0" coordsize="5879,10">
            <v:group style="position:absolute;left:5;top:5;width:5870;height:2" coordorigin="5,5" coordsize="5870,2">
              <v:shape style="position:absolute;left:5;top:5;width:5870;height:2" coordorigin="5,5" coordsize="5870,0" path="m5,5l5874,5e" filled="false" stroked="true" strokeweight=".48pt" strokecolor="#000000">
                <v:path arrowok="t"/>
              </v:shape>
            </v:group>
          </v:group>
        </w:pict>
      </w:r>
      <w:r>
        <w:rPr>
          <w:rFonts w:ascii="宋体" w:hAnsi="宋体" w:cs="宋体" w:eastAsia="宋体" w:hint="default"/>
          <w:sz w:val="2"/>
          <w:szCs w:val="2"/>
        </w:rPr>
      </w:r>
    </w:p>
    <w:p>
      <w:pPr>
        <w:tabs>
          <w:tab w:pos="1071" w:val="left" w:leader="none"/>
          <w:tab w:pos="1933" w:val="left" w:leader="none"/>
          <w:tab w:pos="2926" w:val="left" w:leader="none"/>
          <w:tab w:pos="4012" w:val="left" w:leader="none"/>
          <w:tab w:pos="4835" w:val="left" w:leader="none"/>
        </w:tabs>
        <w:spacing w:before="12"/>
        <w:ind w:left="0" w:right="392" w:firstLine="0"/>
        <w:jc w:val="center"/>
        <w:rPr>
          <w:rFonts w:ascii="宋体" w:hAnsi="宋体" w:cs="宋体" w:eastAsia="宋体" w:hint="default"/>
          <w:sz w:val="18"/>
          <w:szCs w:val="18"/>
        </w:rPr>
      </w:pPr>
      <w:r>
        <w:rPr>
          <w:rFonts w:ascii="宋体" w:hAnsi="宋体" w:cs="宋体" w:eastAsia="宋体" w:hint="default"/>
          <w:b/>
          <w:bCs/>
          <w:w w:val="95"/>
          <w:sz w:val="18"/>
          <w:szCs w:val="18"/>
        </w:rPr>
        <w:t>原币金额</w:t>
        <w:tab/>
        <w:t>汇率</w:t>
        <w:tab/>
        <w:t>人民币</w:t>
        <w:tab/>
        <w:t>原币金额</w:t>
        <w:tab/>
        <w:t>汇率</w:t>
        <w:tab/>
      </w:r>
      <w:r>
        <w:rPr>
          <w:rFonts w:ascii="宋体" w:hAnsi="宋体" w:cs="宋体" w:eastAsia="宋体" w:hint="default"/>
          <w:b/>
          <w:bCs/>
          <w:sz w:val="18"/>
          <w:szCs w:val="18"/>
        </w:rPr>
        <w:t>人民币</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1220" w:right="1140"/>
          <w:cols w:num="2" w:equalWidth="0">
            <w:col w:w="3165" w:space="40"/>
            <w:col w:w="6345"/>
          </w:cols>
        </w:sectPr>
      </w:pPr>
    </w:p>
    <w:p>
      <w:pPr>
        <w:spacing w:line="240" w:lineRule="auto" w:before="4"/>
        <w:rPr>
          <w:rFonts w:ascii="宋体" w:hAnsi="宋体" w:cs="宋体" w:eastAsia="宋体" w:hint="default"/>
          <w:b/>
          <w:bCs/>
          <w:sz w:val="6"/>
          <w:szCs w:val="6"/>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33.8pt;height:.5pt;mso-position-horizontal-relative:char;mso-position-vertical-relative:line" coordorigin="0,0" coordsize="8676,10">
            <v:group style="position:absolute;left:5;top:5;width:8667;height:2" coordorigin="5,5" coordsize="8667,2">
              <v:shape style="position:absolute;left:5;top:5;width:8667;height:2" coordorigin="5,5" coordsize="8667,0" path="m5,5l8671,5e" filled="false" stroked="true" strokeweight=".48pt" strokecolor="#000000">
                <v:path arrowok="t"/>
              </v:shape>
            </v:group>
          </v:group>
        </w:pict>
      </w:r>
      <w:r>
        <w:rPr>
          <w:rFonts w:ascii="宋体" w:hAnsi="宋体" w:cs="宋体" w:eastAsia="宋体" w:hint="default"/>
          <w:sz w:val="2"/>
          <w:szCs w:val="2"/>
        </w:rPr>
      </w:r>
    </w:p>
    <w:p>
      <w:pPr>
        <w:tabs>
          <w:tab w:pos="2773" w:val="left" w:leader="none"/>
          <w:tab w:pos="5563" w:val="left" w:leader="none"/>
          <w:tab w:pos="8465" w:val="left" w:leader="none"/>
        </w:tabs>
        <w:spacing w:before="37"/>
        <w:ind w:left="515" w:right="1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库存现金</w:t>
        <w:tab/>
        <w:t>人民币</w:t>
        <w:tab/>
      </w:r>
      <w:r>
        <w:rPr>
          <w:rFonts w:ascii="Times New Roman" w:hAnsi="Times New Roman" w:cs="Times New Roman" w:eastAsia="Times New Roman" w:hint="default"/>
          <w:spacing w:val="-1"/>
          <w:sz w:val="15"/>
          <w:szCs w:val="15"/>
        </w:rPr>
        <w:t>17,862.45</w:t>
        <w:tab/>
        <w:t>15,535.97</w:t>
      </w:r>
    </w:p>
    <w:p>
      <w:pPr>
        <w:spacing w:line="240" w:lineRule="auto" w:before="4"/>
        <w:rPr>
          <w:rFonts w:ascii="Times New Roman" w:hAnsi="Times New Roman" w:cs="Times New Roman" w:eastAsia="Times New Roman" w:hint="default"/>
          <w:sz w:val="11"/>
          <w:szCs w:val="11"/>
        </w:rPr>
      </w:pPr>
    </w:p>
    <w:p>
      <w:pPr>
        <w:tabs>
          <w:tab w:pos="1836" w:val="left" w:leader="none"/>
          <w:tab w:pos="2849" w:val="left" w:leader="none"/>
          <w:tab w:pos="3609" w:val="left" w:leader="none"/>
          <w:tab w:pos="4591" w:val="left" w:leader="none"/>
          <w:tab w:pos="5376" w:val="left" w:leader="none"/>
          <w:tab w:pos="6564" w:val="left" w:leader="none"/>
          <w:tab w:pos="7494" w:val="left" w:leader="none"/>
          <w:tab w:pos="8277" w:val="left" w:leader="none"/>
        </w:tabs>
        <w:spacing w:before="0"/>
        <w:ind w:left="515" w:right="1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银行存款</w:t>
        <w:tab/>
        <w:t>活期存款</w:t>
        <w:tab/>
        <w:t>美元</w:t>
        <w:tab/>
      </w:r>
      <w:r>
        <w:rPr>
          <w:rFonts w:ascii="Times New Roman" w:hAnsi="Times New Roman" w:cs="Times New Roman" w:eastAsia="Times New Roman" w:hint="default"/>
          <w:spacing w:val="-1"/>
          <w:sz w:val="15"/>
          <w:szCs w:val="15"/>
        </w:rPr>
        <w:t>399,124.44</w:t>
        <w:tab/>
        <w:t>6.8346</w:t>
        <w:tab/>
        <w:t>2,727,855.90</w:t>
        <w:tab/>
        <w:t>168,708.52</w:t>
        <w:tab/>
        <w:t>7.3046</w:t>
        <w:tab/>
        <w:t>1,232,348.26</w:t>
      </w:r>
    </w:p>
    <w:p>
      <w:pPr>
        <w:spacing w:line="240" w:lineRule="auto" w:before="7"/>
        <w:rPr>
          <w:rFonts w:ascii="Times New Roman" w:hAnsi="Times New Roman" w:cs="Times New Roman" w:eastAsia="Times New Roman" w:hint="default"/>
          <w:sz w:val="11"/>
          <w:szCs w:val="11"/>
        </w:rPr>
      </w:pPr>
    </w:p>
    <w:p>
      <w:pPr>
        <w:tabs>
          <w:tab w:pos="5226" w:val="left" w:leader="none"/>
          <w:tab w:pos="8127" w:val="left" w:leader="none"/>
        </w:tabs>
        <w:spacing w:before="0"/>
        <w:ind w:left="2773" w:right="1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w:t>
        <w:tab/>
      </w:r>
      <w:r>
        <w:rPr>
          <w:rFonts w:ascii="Times New Roman" w:hAnsi="Times New Roman" w:cs="Times New Roman" w:eastAsia="Times New Roman" w:hint="default"/>
          <w:spacing w:val="-1"/>
          <w:sz w:val="15"/>
          <w:szCs w:val="15"/>
        </w:rPr>
        <w:t>118,197,082.50</w:t>
        <w:tab/>
        <w:t>131,892,331.24</w:t>
      </w:r>
    </w:p>
    <w:p>
      <w:pPr>
        <w:spacing w:line="240" w:lineRule="auto" w:before="5"/>
        <w:rPr>
          <w:rFonts w:ascii="Times New Roman" w:hAnsi="Times New Roman" w:cs="Times New Roman" w:eastAsia="Times New Roman" w:hint="default"/>
          <w:sz w:val="7"/>
          <w:szCs w:val="7"/>
        </w:rPr>
      </w:pPr>
    </w:p>
    <w:p>
      <w:pPr>
        <w:spacing w:line="20" w:lineRule="exact"/>
        <w:ind w:left="4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9pt;height:.5pt;mso-position-horizontal-relative:char;mso-position-vertical-relative:line" coordorigin="0,0" coordsize="8698,10">
            <v:group style="position:absolute;left:5;top:5;width:1095;height:2" coordorigin="5,5" coordsize="1095,2">
              <v:shape style="position:absolute;left:5;top:5;width:1095;height:2" coordorigin="5,5" coordsize="1095,0" path="m5,5l1099,5e" filled="false" stroked="true" strokeweight=".48pt" strokecolor="#000000">
                <v:path arrowok="t"/>
              </v:shape>
            </v:group>
            <v:group style="position:absolute;left:1085;top:5;width:1127;height:2" coordorigin="1085,5" coordsize="1127,2">
              <v:shape style="position:absolute;left:1085;top:5;width:1127;height:2" coordorigin="1085,5" coordsize="1127,0" path="m1085,5l2212,5e" filled="false" stroked="true" strokeweight=".48pt" strokecolor="#000000">
                <v:path arrowok="t"/>
              </v:shape>
            </v:group>
            <v:group style="position:absolute;left:2197;top:5;width:627;height:2" coordorigin="2197,5" coordsize="627,2">
              <v:shape style="position:absolute;left:2197;top:5;width:627;height:2" coordorigin="2197,5" coordsize="627,0" path="m2197,5l2824,5e" filled="false" stroked="true" strokeweight=".48pt" strokecolor="#000000">
                <v:path arrowok="t"/>
              </v:shape>
            </v:group>
            <v:group style="position:absolute;left:2809;top:5;width:1103;height:2" coordorigin="2809,5" coordsize="1103,2">
              <v:shape style="position:absolute;left:2809;top:5;width:1103;height:2" coordorigin="2809,5" coordsize="1103,0" path="m2809,5l3912,5e" filled="false" stroked="true" strokeweight=".48pt" strokecolor="#000000">
                <v:path arrowok="t"/>
              </v:shape>
            </v:group>
            <v:group style="position:absolute;left:3898;top:5;width:735;height:2" coordorigin="3898,5" coordsize="735,2">
              <v:shape style="position:absolute;left:3898;top:5;width:735;height:2" coordorigin="3898,5" coordsize="735,0" path="m3898,5l4632,5e" filled="false" stroked="true" strokeweight=".48pt" strokecolor="#000000">
                <v:path arrowok="t"/>
              </v:shape>
            </v:group>
            <v:group style="position:absolute;left:4618;top:5;width:1174;height:2" coordorigin="4618,5" coordsize="1174,2">
              <v:shape style="position:absolute;left:4618;top:5;width:1174;height:2" coordorigin="4618,5" coordsize="1174,0" path="m4618,5l5791,5e" filled="false" stroked="true" strokeweight=".48pt" strokecolor="#000000">
                <v:path arrowok="t"/>
              </v:shape>
            </v:group>
            <v:group style="position:absolute;left:5777;top:5;width:1090;height:2" coordorigin="5777,5" coordsize="1090,2">
              <v:shape style="position:absolute;left:5777;top:5;width:1090;height:2" coordorigin="5777,5" coordsize="1090,0" path="m5777,5l6866,5e" filled="false" stroked="true" strokeweight=".48pt" strokecolor="#000000">
                <v:path arrowok="t"/>
              </v:shape>
            </v:group>
            <v:group style="position:absolute;left:6852;top:5;width:683;height:2" coordorigin="6852,5" coordsize="683,2">
              <v:shape style="position:absolute;left:6852;top:5;width:683;height:2" coordorigin="6852,5" coordsize="683,0" path="m6852,5l7535,5e" filled="false" stroked="true" strokeweight=".48pt" strokecolor="#000000">
                <v:path arrowok="t"/>
              </v:shape>
            </v:group>
            <v:group style="position:absolute;left:7520;top:5;width:1173;height:2" coordorigin="7520,5" coordsize="1173,2">
              <v:shape style="position:absolute;left:7520;top:5;width:1173;height:2" coordorigin="7520,5" coordsize="1173,0" path="m7520,5l8693,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22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20" w:lineRule="exact"/>
        <w:ind w:left="5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45pt;height:.5pt;mso-position-horizontal-relative:char;mso-position-vertical-relative:line" coordorigin="0,0" coordsize="8669,10">
            <v:group style="position:absolute;left:5;top:5;width:8660;height:2" coordorigin="5,5" coordsize="8660,2">
              <v:shape style="position:absolute;left:5;top:5;width:8660;height:2" coordorigin="5,5" coordsize="8660,0" path="m5,5l8664,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747" w:footer="727" w:top="980" w:bottom="920" w:left="1220" w:right="1160"/>
        </w:sectPr>
      </w:pPr>
    </w:p>
    <w:p>
      <w:pPr>
        <w:spacing w:line="240" w:lineRule="auto" w:before="10"/>
        <w:rPr>
          <w:rFonts w:ascii="Times New Roman" w:hAnsi="Times New Roman" w:cs="Times New Roman" w:eastAsia="Times New Roman" w:hint="default"/>
          <w:sz w:val="15"/>
          <w:szCs w:val="15"/>
        </w:rPr>
      </w:pPr>
    </w:p>
    <w:p>
      <w:pPr>
        <w:tabs>
          <w:tab w:pos="1176" w:val="left" w:leader="none"/>
          <w:tab w:pos="1865" w:val="left" w:leader="none"/>
          <w:tab w:pos="2802" w:val="left" w:leader="none"/>
        </w:tabs>
        <w:spacing w:before="0"/>
        <w:ind w:left="722" w:right="-19"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r>
      <w:r>
        <w:rPr>
          <w:rFonts w:ascii="宋体" w:hAnsi="宋体" w:cs="宋体" w:eastAsia="宋体" w:hint="default"/>
          <w:b/>
          <w:bCs/>
          <w:sz w:val="18"/>
          <w:szCs w:val="18"/>
        </w:rPr>
        <w:t>类</w:t>
      </w:r>
      <w:r>
        <w:rPr>
          <w:rFonts w:ascii="宋体" w:hAnsi="宋体" w:cs="宋体" w:eastAsia="宋体" w:hint="default"/>
          <w:b/>
          <w:bCs/>
          <w:spacing w:val="89"/>
          <w:sz w:val="18"/>
          <w:szCs w:val="18"/>
        </w:rPr>
        <w:t> </w:t>
      </w:r>
      <w:r>
        <w:rPr>
          <w:rFonts w:ascii="宋体" w:hAnsi="宋体" w:cs="宋体" w:eastAsia="宋体" w:hint="default"/>
          <w:b/>
          <w:bCs/>
          <w:sz w:val="18"/>
          <w:szCs w:val="18"/>
        </w:rPr>
        <w:t>型</w:t>
        <w:tab/>
        <w:t>币种</w:t>
      </w:r>
      <w:r>
        <w:rPr>
          <w:rFonts w:ascii="宋体" w:hAnsi="宋体" w:cs="宋体" w:eastAsia="宋体" w:hint="default"/>
          <w:sz w:val="18"/>
          <w:szCs w:val="18"/>
        </w:rPr>
      </w:r>
    </w:p>
    <w:p>
      <w:pPr>
        <w:tabs>
          <w:tab w:pos="2933" w:val="left" w:leader="none"/>
        </w:tabs>
        <w:spacing w:before="12"/>
        <w:ind w:left="0" w:right="216"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88" w:right="0" w:firstLine="0"/>
        <w:rPr>
          <w:rFonts w:ascii="宋体" w:hAnsi="宋体" w:cs="宋体" w:eastAsia="宋体" w:hint="default"/>
          <w:sz w:val="2"/>
          <w:szCs w:val="2"/>
        </w:rPr>
      </w:pPr>
      <w:r>
        <w:rPr>
          <w:rFonts w:ascii="宋体" w:hAnsi="宋体" w:cs="宋体" w:eastAsia="宋体" w:hint="default"/>
          <w:sz w:val="2"/>
          <w:szCs w:val="2"/>
        </w:rPr>
        <w:pict>
          <v:group style="width:293.95pt;height:.5pt;mso-position-horizontal-relative:char;mso-position-vertical-relative:line" coordorigin="0,0" coordsize="5879,10">
            <v:group style="position:absolute;left:5;top:5;width:5870;height:2" coordorigin="5,5" coordsize="5870,2">
              <v:shape style="position:absolute;left:5;top:5;width:5870;height:2" coordorigin="5,5" coordsize="5870,0" path="m5,5l5874,5e" filled="false" stroked="true" strokeweight=".48pt" strokecolor="#000000">
                <v:path arrowok="t"/>
              </v:shape>
            </v:group>
          </v:group>
        </w:pict>
      </w:r>
      <w:r>
        <w:rPr>
          <w:rFonts w:ascii="宋体" w:hAnsi="宋体" w:cs="宋体" w:eastAsia="宋体" w:hint="default"/>
          <w:sz w:val="2"/>
          <w:szCs w:val="2"/>
        </w:rPr>
      </w:r>
    </w:p>
    <w:p>
      <w:pPr>
        <w:tabs>
          <w:tab w:pos="1071" w:val="left" w:leader="none"/>
          <w:tab w:pos="1933" w:val="left" w:leader="none"/>
          <w:tab w:pos="2926" w:val="left" w:leader="none"/>
          <w:tab w:pos="4012" w:val="left" w:leader="none"/>
          <w:tab w:pos="4835" w:val="left" w:leader="none"/>
        </w:tabs>
        <w:spacing w:before="12"/>
        <w:ind w:left="0" w:right="372" w:firstLine="0"/>
        <w:jc w:val="center"/>
        <w:rPr>
          <w:rFonts w:ascii="宋体" w:hAnsi="宋体" w:cs="宋体" w:eastAsia="宋体" w:hint="default"/>
          <w:sz w:val="18"/>
          <w:szCs w:val="18"/>
        </w:rPr>
      </w:pPr>
      <w:r>
        <w:rPr>
          <w:rFonts w:ascii="宋体" w:hAnsi="宋体" w:cs="宋体" w:eastAsia="宋体" w:hint="default"/>
          <w:b/>
          <w:bCs/>
          <w:w w:val="95"/>
          <w:sz w:val="18"/>
          <w:szCs w:val="18"/>
        </w:rPr>
        <w:t>原币金额</w:t>
        <w:tab/>
        <w:t>汇率</w:t>
        <w:tab/>
        <w:t>人民币</w:t>
        <w:tab/>
        <w:t>原币金额</w:t>
        <w:tab/>
        <w:t>汇率</w:t>
        <w:tab/>
      </w:r>
      <w:r>
        <w:rPr>
          <w:rFonts w:ascii="宋体" w:hAnsi="宋体" w:cs="宋体" w:eastAsia="宋体" w:hint="default"/>
          <w:b/>
          <w:bCs/>
          <w:sz w:val="18"/>
          <w:szCs w:val="18"/>
        </w:rPr>
        <w:t>人民币</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1220" w:right="1160"/>
          <w:cols w:num="2" w:equalWidth="0">
            <w:col w:w="3165" w:space="40"/>
            <w:col w:w="6325"/>
          </w:cols>
        </w:sectPr>
      </w:pPr>
    </w:p>
    <w:p>
      <w:pPr>
        <w:spacing w:line="240" w:lineRule="auto" w:before="3"/>
        <w:rPr>
          <w:rFonts w:ascii="宋体" w:hAnsi="宋体" w:cs="宋体" w:eastAsia="宋体" w:hint="default"/>
          <w:b/>
          <w:bCs/>
          <w:sz w:val="6"/>
          <w:szCs w:val="6"/>
        </w:rPr>
      </w:pPr>
    </w:p>
    <w:p>
      <w:pPr>
        <w:spacing w:line="20" w:lineRule="exact"/>
        <w:ind w:left="503" w:right="0" w:firstLine="0"/>
        <w:rPr>
          <w:rFonts w:ascii="宋体" w:hAnsi="宋体" w:cs="宋体" w:eastAsia="宋体" w:hint="default"/>
          <w:sz w:val="2"/>
          <w:szCs w:val="2"/>
        </w:rPr>
      </w:pPr>
      <w:r>
        <w:rPr>
          <w:rFonts w:ascii="宋体" w:hAnsi="宋体" w:cs="宋体" w:eastAsia="宋体" w:hint="default"/>
          <w:sz w:val="2"/>
          <w:szCs w:val="2"/>
        </w:rPr>
        <w:pict>
          <v:group style="width:433.45pt;height:.5pt;mso-position-horizontal-relative:char;mso-position-vertical-relative:line" coordorigin="0,0" coordsize="8669,10">
            <v:group style="position:absolute;left:5;top:5;width:8660;height:2" coordorigin="5,5" coordsize="8660,2">
              <v:shape style="position:absolute;left:5;top:5;width:8660;height:2" coordorigin="5,5" coordsize="8660,0" path="m5,5l8664,5e" filled="false" stroked="true" strokeweight=".48pt" strokecolor="#000000">
                <v:path arrowok="t"/>
              </v:shape>
            </v:group>
          </v:group>
        </w:pict>
      </w:r>
      <w:r>
        <w:rPr>
          <w:rFonts w:ascii="宋体" w:hAnsi="宋体" w:cs="宋体" w:eastAsia="宋体" w:hint="default"/>
          <w:sz w:val="2"/>
          <w:szCs w:val="2"/>
        </w:rPr>
      </w:r>
    </w:p>
    <w:p>
      <w:pPr>
        <w:tabs>
          <w:tab w:pos="3609" w:val="left" w:leader="none"/>
          <w:tab w:pos="5226" w:val="left" w:leader="none"/>
          <w:tab w:pos="6564" w:val="left" w:leader="none"/>
          <w:tab w:pos="8127" w:val="left" w:leader="none"/>
        </w:tabs>
        <w:spacing w:before="37"/>
        <w:ind w:left="198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小计</w:t>
        <w:tab/>
      </w:r>
      <w:r>
        <w:rPr>
          <w:rFonts w:ascii="Times New Roman" w:hAnsi="Times New Roman" w:cs="Times New Roman" w:eastAsia="Times New Roman" w:hint="default"/>
          <w:spacing w:val="-1"/>
          <w:sz w:val="15"/>
          <w:szCs w:val="15"/>
        </w:rPr>
        <w:t>399,124.44</w:t>
        <w:tab/>
        <w:t>120,924,938.40</w:t>
        <w:tab/>
        <w:t>168,708.52</w:t>
        <w:tab/>
        <w:t>133,124,679.50</w:t>
      </w:r>
    </w:p>
    <w:p>
      <w:pPr>
        <w:spacing w:line="240" w:lineRule="auto" w:before="5"/>
        <w:rPr>
          <w:rFonts w:ascii="Times New Roman" w:hAnsi="Times New Roman" w:cs="Times New Roman" w:eastAsia="Times New Roman" w:hint="default"/>
          <w:sz w:val="11"/>
          <w:szCs w:val="11"/>
        </w:rPr>
      </w:pPr>
    </w:p>
    <w:p>
      <w:pPr>
        <w:tabs>
          <w:tab w:pos="1761" w:val="left" w:leader="none"/>
          <w:tab w:pos="2773" w:val="left" w:leader="none"/>
        </w:tabs>
        <w:spacing w:before="0"/>
        <w:ind w:left="515" w:right="0" w:firstLine="0"/>
        <w:jc w:val="left"/>
        <w:rPr>
          <w:rFonts w:ascii="宋体" w:hAnsi="宋体" w:cs="宋体" w:eastAsia="宋体" w:hint="default"/>
          <w:sz w:val="15"/>
          <w:szCs w:val="15"/>
        </w:rPr>
      </w:pPr>
      <w:r>
        <w:rPr>
          <w:rFonts w:ascii="宋体" w:hAnsi="宋体" w:cs="宋体" w:eastAsia="宋体" w:hint="default"/>
          <w:sz w:val="15"/>
          <w:szCs w:val="15"/>
        </w:rPr>
        <w:t>其他货币资金</w:t>
        <w:tab/>
        <w:t>信用证存款</w:t>
        <w:tab/>
        <w:t>人民币</w:t>
      </w:r>
    </w:p>
    <w:p>
      <w:pPr>
        <w:spacing w:line="147" w:lineRule="exact" w:before="71"/>
        <w:ind w:left="1670" w:right="0" w:firstLine="0"/>
        <w:jc w:val="left"/>
        <w:rPr>
          <w:rFonts w:ascii="宋体" w:hAnsi="宋体" w:cs="宋体" w:eastAsia="宋体" w:hint="default"/>
          <w:sz w:val="15"/>
          <w:szCs w:val="15"/>
        </w:rPr>
      </w:pPr>
      <w:r>
        <w:rPr>
          <w:rFonts w:ascii="宋体" w:hAnsi="宋体" w:cs="宋体" w:eastAsia="宋体" w:hint="default"/>
          <w:sz w:val="15"/>
          <w:szCs w:val="15"/>
        </w:rPr>
        <w:t>银行承兑汇票</w:t>
      </w:r>
    </w:p>
    <w:p>
      <w:pPr>
        <w:tabs>
          <w:tab w:pos="2773" w:val="left" w:leader="none"/>
          <w:tab w:pos="5300" w:val="left" w:leader="none"/>
          <w:tab w:pos="8202" w:val="left" w:leader="none"/>
        </w:tabs>
        <w:spacing w:line="247" w:lineRule="exact" w:before="0"/>
        <w:ind w:left="1896" w:right="0" w:firstLine="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保证金</w:t>
        <w:tab/>
      </w:r>
      <w:r>
        <w:rPr>
          <w:rFonts w:ascii="宋体" w:hAnsi="宋体" w:cs="宋体" w:eastAsia="宋体" w:hint="default"/>
          <w:sz w:val="15"/>
          <w:szCs w:val="15"/>
        </w:rPr>
        <w:t>人民币</w:t>
        <w:tab/>
      </w:r>
      <w:r>
        <w:rPr>
          <w:rFonts w:ascii="Times New Roman" w:hAnsi="Times New Roman" w:cs="Times New Roman" w:eastAsia="Times New Roman" w:hint="default"/>
          <w:spacing w:val="-1"/>
          <w:sz w:val="15"/>
          <w:szCs w:val="15"/>
        </w:rPr>
        <w:t>62,411,379.38</w:t>
        <w:tab/>
        <w:t>50,617,707.82</w:t>
      </w:r>
    </w:p>
    <w:p>
      <w:pPr>
        <w:tabs>
          <w:tab w:pos="2773" w:val="left" w:leader="none"/>
          <w:tab w:pos="5295" w:val="left" w:leader="none"/>
          <w:tab w:pos="8198" w:val="left" w:leader="none"/>
        </w:tabs>
        <w:spacing w:before="68"/>
        <w:ind w:left="198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小计</w:t>
        <w:tab/>
        <w:t>人民币</w:t>
        <w:tab/>
      </w:r>
      <w:r>
        <w:rPr>
          <w:rFonts w:ascii="Times New Roman" w:hAnsi="Times New Roman" w:cs="Times New Roman" w:eastAsia="Times New Roman" w:hint="default"/>
          <w:spacing w:val="-1"/>
          <w:sz w:val="15"/>
          <w:szCs w:val="15"/>
        </w:rPr>
        <w:t>62,411,379.38</w:t>
        <w:tab/>
        <w:t>50,617,707.82</w:t>
      </w:r>
    </w:p>
    <w:p>
      <w:pPr>
        <w:spacing w:line="240" w:lineRule="auto" w:before="5"/>
        <w:rPr>
          <w:rFonts w:ascii="Times New Roman" w:hAnsi="Times New Roman" w:cs="Times New Roman" w:eastAsia="Times New Roman" w:hint="default"/>
          <w:sz w:val="7"/>
          <w:szCs w:val="7"/>
        </w:rPr>
      </w:pPr>
    </w:p>
    <w:p>
      <w:pPr>
        <w:spacing w:line="20" w:lineRule="exact"/>
        <w:ind w:left="4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8pt;height:.5pt;mso-position-horizontal-relative:char;mso-position-vertical-relative:line" coordorigin="0,0" coordsize="8676,10">
            <v:group style="position:absolute;left:5;top:5;width:8667;height:2" coordorigin="5,5" coordsize="8667,2">
              <v:shape style="position:absolute;left:5;top:5;width:8667;height:2" coordorigin="5,5" coordsize="8667,0" path="m5,5l8671,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3609" w:val="left" w:leader="none"/>
          <w:tab w:pos="5221" w:val="left" w:leader="none"/>
          <w:tab w:pos="6564" w:val="left" w:leader="none"/>
          <w:tab w:pos="8124" w:val="left" w:leader="none"/>
        </w:tabs>
        <w:spacing w:before="37"/>
        <w:ind w:left="851" w:right="0" w:firstLine="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合</w:t>
      </w:r>
      <w:r>
        <w:rPr>
          <w:rFonts w:ascii="宋体" w:hAnsi="宋体" w:cs="宋体" w:eastAsia="宋体" w:hint="default"/>
          <w:b/>
          <w:bCs/>
          <w:spacing w:val="-1"/>
          <w:sz w:val="15"/>
          <w:szCs w:val="15"/>
        </w:rPr>
        <w:t> </w:t>
      </w:r>
      <w:r>
        <w:rPr>
          <w:rFonts w:ascii="宋体" w:hAnsi="宋体" w:cs="宋体" w:eastAsia="宋体" w:hint="default"/>
          <w:b/>
          <w:bCs/>
          <w:sz w:val="15"/>
          <w:szCs w:val="15"/>
        </w:rPr>
        <w:t>计</w:t>
        <w:tab/>
      </w:r>
      <w:r>
        <w:rPr>
          <w:rFonts w:ascii="Times New Roman" w:hAnsi="Times New Roman" w:cs="Times New Roman" w:eastAsia="Times New Roman" w:hint="default"/>
          <w:spacing w:val="-1"/>
          <w:sz w:val="15"/>
          <w:szCs w:val="15"/>
        </w:rPr>
        <w:t>399,124.44</w:t>
        <w:tab/>
        <w:t>183,354,180.23</w:t>
        <w:tab/>
        <w:t>168,708.52</w:t>
        <w:tab/>
        <w:t>183,757,923.29</w:t>
      </w:r>
    </w:p>
    <w:p>
      <w:pPr>
        <w:spacing w:line="240" w:lineRule="auto" w:before="5"/>
        <w:rPr>
          <w:rFonts w:ascii="Times New Roman" w:hAnsi="Times New Roman" w:cs="Times New Roman" w:eastAsia="Times New Roman" w:hint="default"/>
          <w:sz w:val="7"/>
          <w:szCs w:val="7"/>
        </w:rPr>
      </w:pPr>
    </w:p>
    <w:p>
      <w:pPr>
        <w:spacing w:line="20" w:lineRule="exact"/>
        <w:ind w:left="4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9pt;height:.5pt;mso-position-horizontal-relative:char;mso-position-vertical-relative:line" coordorigin="0,0" coordsize="8698,10">
            <v:group style="position:absolute;left:5;top:5;width:1095;height:2" coordorigin="5,5" coordsize="1095,2">
              <v:shape style="position:absolute;left:5;top:5;width:1095;height:2" coordorigin="5,5" coordsize="1095,0" path="m5,5l1099,5e" filled="false" stroked="true" strokeweight=".48pt" strokecolor="#000000">
                <v:path arrowok="t"/>
              </v:shape>
            </v:group>
            <v:group style="position:absolute;left:1085;top:5;width:1127;height:2" coordorigin="1085,5" coordsize="1127,2">
              <v:shape style="position:absolute;left:1085;top:5;width:1127;height:2" coordorigin="1085,5" coordsize="1127,0" path="m1085,5l2212,5e" filled="false" stroked="true" strokeweight=".48pt" strokecolor="#000000">
                <v:path arrowok="t"/>
              </v:shape>
            </v:group>
            <v:group style="position:absolute;left:2197;top:5;width:627;height:2" coordorigin="2197,5" coordsize="627,2">
              <v:shape style="position:absolute;left:2197;top:5;width:627;height:2" coordorigin="2197,5" coordsize="627,0" path="m2197,5l2824,5e" filled="false" stroked="true" strokeweight=".48pt" strokecolor="#000000">
                <v:path arrowok="t"/>
              </v:shape>
            </v:group>
            <v:group style="position:absolute;left:2809;top:5;width:1103;height:2" coordorigin="2809,5" coordsize="1103,2">
              <v:shape style="position:absolute;left:2809;top:5;width:1103;height:2" coordorigin="2809,5" coordsize="1103,0" path="m2809,5l3912,5e" filled="false" stroked="true" strokeweight=".48pt" strokecolor="#000000">
                <v:path arrowok="t"/>
              </v:shape>
            </v:group>
            <v:group style="position:absolute;left:3898;top:5;width:735;height:2" coordorigin="3898,5" coordsize="735,2">
              <v:shape style="position:absolute;left:3898;top:5;width:735;height:2" coordorigin="3898,5" coordsize="735,0" path="m3898,5l4632,5e" filled="false" stroked="true" strokeweight=".48pt" strokecolor="#000000">
                <v:path arrowok="t"/>
              </v:shape>
            </v:group>
            <v:group style="position:absolute;left:4618;top:5;width:1174;height:2" coordorigin="4618,5" coordsize="1174,2">
              <v:shape style="position:absolute;left:4618;top:5;width:1174;height:2" coordorigin="4618,5" coordsize="1174,0" path="m4618,5l5791,5e" filled="false" stroked="true" strokeweight=".48pt" strokecolor="#000000">
                <v:path arrowok="t"/>
              </v:shape>
            </v:group>
            <v:group style="position:absolute;left:5777;top:5;width:1090;height:2" coordorigin="5777,5" coordsize="1090,2">
              <v:shape style="position:absolute;left:5777;top:5;width:1090;height:2" coordorigin="5777,5" coordsize="1090,0" path="m5777,5l6866,5e" filled="false" stroked="true" strokeweight=".48pt" strokecolor="#000000">
                <v:path arrowok="t"/>
              </v:shape>
            </v:group>
            <v:group style="position:absolute;left:6852;top:5;width:683;height:2" coordorigin="6852,5" coordsize="683,2">
              <v:shape style="position:absolute;left:6852;top:5;width:683;height:2" coordorigin="6852,5" coordsize="683,0" path="m6852,5l7535,5e" filled="false" stroked="true" strokeweight=".48pt" strokecolor="#000000">
                <v:path arrowok="t"/>
              </v:shape>
            </v:group>
            <v:group style="position:absolute;left:7520;top:5;width:1173;height:2" coordorigin="7520,5" coordsize="1173,2">
              <v:shape style="position:absolute;left:7520;top:5;width:1173;height:2" coordorigin="7520,5" coordsize="1173,0" path="m7520,5l869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right="0"/>
        <w:jc w:val="left"/>
      </w:pPr>
      <w:r>
        <w:rPr/>
        <w:t>（二）应收票据</w:t>
      </w:r>
    </w:p>
    <w:p>
      <w:pPr>
        <w:spacing w:line="240" w:lineRule="auto" w:before="9"/>
        <w:rPr>
          <w:rFonts w:ascii="宋体" w:hAnsi="宋体" w:cs="宋体" w:eastAsia="宋体" w:hint="default"/>
          <w:sz w:val="13"/>
          <w:szCs w:val="13"/>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453" w:val="left" w:leader="none"/>
          <w:tab w:pos="2474" w:val="left" w:leader="none"/>
          <w:tab w:pos="4994" w:val="left" w:leader="none"/>
        </w:tabs>
        <w:spacing w:before="12"/>
        <w:ind w:left="0" w:right="741" w:firstLine="0"/>
        <w:jc w:val="center"/>
        <w:rPr>
          <w:rFonts w:ascii="宋体" w:hAnsi="宋体" w:cs="宋体" w:eastAsia="宋体" w:hint="default"/>
          <w:sz w:val="18"/>
          <w:szCs w:val="18"/>
        </w:rPr>
      </w:pPr>
      <w:r>
        <w:rPr>
          <w:rFonts w:ascii="宋体" w:hAnsi="宋体" w:cs="宋体" w:eastAsia="宋体" w:hint="default"/>
          <w:b/>
          <w:bCs/>
          <w:w w:val="95"/>
          <w:sz w:val="18"/>
          <w:szCs w:val="18"/>
        </w:rPr>
        <w:t>项</w:t>
        <w:tab/>
        <w:t>目</w:t>
        <w:tab/>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2541" w:val="left" w:leader="none"/>
          <w:tab w:pos="5061" w:val="left" w:leader="none"/>
        </w:tabs>
        <w:spacing w:before="12"/>
        <w:ind w:left="0" w:right="804"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银行承兑汇票</w:t>
        <w:tab/>
      </w:r>
      <w:r>
        <w:rPr>
          <w:rFonts w:ascii="Times New Roman" w:hAnsi="Times New Roman" w:cs="Times New Roman" w:eastAsia="Times New Roman" w:hint="default"/>
          <w:spacing w:val="-1"/>
          <w:sz w:val="18"/>
          <w:szCs w:val="18"/>
        </w:rPr>
        <w:t>29,195,229.01</w:t>
        <w:tab/>
        <w:t>30,990,158.42</w:t>
      </w:r>
    </w:p>
    <w:p>
      <w:pPr>
        <w:spacing w:line="240" w:lineRule="auto" w:before="0"/>
        <w:rPr>
          <w:rFonts w:ascii="Times New Roman" w:hAnsi="Times New Roman" w:cs="Times New Roman" w:eastAsia="Times New Roman" w:hint="default"/>
          <w:sz w:val="6"/>
          <w:szCs w:val="6"/>
        </w:rPr>
      </w:pPr>
    </w:p>
    <w:p>
      <w:pPr>
        <w:spacing w:line="20" w:lineRule="exact"/>
        <w:ind w:left="4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1986" w:val="left" w:leader="none"/>
          <w:tab w:pos="3852" w:val="left" w:leader="none"/>
          <w:tab w:pos="6372" w:val="left" w:leader="none"/>
        </w:tabs>
        <w:spacing w:before="12"/>
        <w:ind w:left="1532"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sz w:val="18"/>
          <w:szCs w:val="18"/>
        </w:rPr>
        <w:t>29,195,229.01</w:t>
        <w:tab/>
        <w:t>30,990,158.42</w:t>
      </w:r>
    </w:p>
    <w:p>
      <w:pPr>
        <w:spacing w:line="240" w:lineRule="auto" w:before="0"/>
        <w:rPr>
          <w:rFonts w:ascii="Times New Roman" w:hAnsi="Times New Roman" w:cs="Times New Roman" w:eastAsia="Times New Roman" w:hint="default"/>
          <w:sz w:val="6"/>
          <w:szCs w:val="6"/>
        </w:rPr>
      </w:pPr>
    </w:p>
    <w:p>
      <w:pPr>
        <w:spacing w:line="20" w:lineRule="exact"/>
        <w:ind w:left="4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8.2pt;height:.5pt;mso-position-horizontal-relative:char;mso-position-vertical-relative:line" coordorigin="0,0" coordsize="7764,10">
            <v:group style="position:absolute;left:5;top:5;width:2715;height:2" coordorigin="5,5" coordsize="2715,2">
              <v:shape style="position:absolute;left:5;top:5;width:2715;height:2" coordorigin="5,5" coordsize="2715,0" path="m5,5l2719,5e" filled="false" stroked="true" strokeweight=".48pt" strokecolor="#000000">
                <v:path arrowok="t"/>
              </v:shape>
            </v:group>
            <v:group style="position:absolute;left:2705;top:5;width:2355;height:2" coordorigin="2705,5" coordsize="2355,2">
              <v:shape style="position:absolute;left:2705;top:5;width:2355;height:2" coordorigin="2705,5" coordsize="2355,0" path="m2705,5l5059,5e" filled="false" stroked="true" strokeweight=".48pt" strokecolor="#000000">
                <v:path arrowok="t"/>
              </v:shape>
            </v:group>
            <v:group style="position:absolute;left:5045;top:5;width:2715;height:2" coordorigin="5045,5" coordsize="2715,2">
              <v:shape style="position:absolute;left:5045;top:5;width:2715;height:2" coordorigin="5045,5" coordsize="2715,0" path="m5045,5l775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right="0"/>
        <w:jc w:val="left"/>
      </w:pPr>
      <w:r>
        <w:rPr/>
        <w:t>截止本财务报告报出日，</w:t>
      </w:r>
      <w:r>
        <w:rPr>
          <w:spacing w:val="-57"/>
        </w:rPr>
        <w:t> </w:t>
      </w:r>
      <w:r>
        <w:rPr/>
        <w:t>已有</w:t>
      </w:r>
      <w:r>
        <w:rPr>
          <w:spacing w:val="-57"/>
        </w:rPr>
        <w:t> </w:t>
      </w:r>
      <w:r>
        <w:rPr>
          <w:rFonts w:ascii="Times New Roman" w:hAnsi="Times New Roman" w:cs="Times New Roman" w:eastAsia="Times New Roman" w:hint="default"/>
        </w:rPr>
        <w:t>11,477,400.00</w:t>
      </w:r>
      <w:r>
        <w:rPr>
          <w:rFonts w:ascii="Times New Roman" w:hAnsi="Times New Roman" w:cs="Times New Roman" w:eastAsia="Times New Roman" w:hint="default"/>
          <w:spacing w:val="-13"/>
        </w:rPr>
        <w:t> </w:t>
      </w:r>
      <w:r>
        <w:rPr/>
        <w:t>元应收票据到期承兑。</w:t>
      </w: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（三）应收账款</w:t>
      </w:r>
    </w:p>
    <w:p>
      <w:pPr>
        <w:pStyle w:val="BodyText"/>
        <w:spacing w:line="240" w:lineRule="auto" w:before="164"/>
        <w:ind w:right="0"/>
        <w:jc w:val="left"/>
      </w:pPr>
      <w:r>
        <w:rPr>
          <w:rFonts w:ascii="Times New Roman" w:hAnsi="Times New Roman" w:cs="Times New Roman" w:eastAsia="Times New Roman" w:hint="default"/>
        </w:rPr>
        <w:t>1</w:t>
      </w:r>
      <w:r>
        <w:rPr/>
        <w:t>．分类列示</w:t>
      </w:r>
    </w:p>
    <w:p>
      <w:pPr>
        <w:spacing w:line="240" w:lineRule="auto" w:before="6"/>
        <w:rPr>
          <w:rFonts w:ascii="宋体" w:hAnsi="宋体" w:cs="宋体" w:eastAsia="宋体" w:hint="default"/>
          <w:sz w:val="12"/>
          <w:szCs w:val="12"/>
        </w:rPr>
      </w:pPr>
    </w:p>
    <w:p>
      <w:pPr>
        <w:spacing w:line="20" w:lineRule="exact"/>
        <w:ind w:left="503" w:right="0" w:firstLine="0"/>
        <w:rPr>
          <w:rFonts w:ascii="宋体" w:hAnsi="宋体" w:cs="宋体" w:eastAsia="宋体" w:hint="default"/>
          <w:sz w:val="2"/>
          <w:szCs w:val="2"/>
        </w:rPr>
      </w:pPr>
      <w:r>
        <w:rPr>
          <w:rFonts w:ascii="宋体" w:hAnsi="宋体" w:cs="宋体" w:eastAsia="宋体" w:hint="default"/>
          <w:sz w:val="2"/>
          <w:szCs w:val="2"/>
        </w:rPr>
        <w:pict>
          <v:group style="width:431.9pt;height:.5pt;mso-position-horizontal-relative:char;mso-position-vertical-relative:line" coordorigin="0,0" coordsize="8638,10">
            <v:group style="position:absolute;left:5;top:5;width:8628;height:2" coordorigin="5,5" coordsize="8628,2">
              <v:shape style="position:absolute;left:5;top:5;width:8628;height:2" coordorigin="5,5" coordsize="8628,0" path="m5,5l8633,5e" filled="false" stroked="true" strokeweight=".48pt" strokecolor="#000000">
                <v:path arrowok="t"/>
              </v:shape>
            </v:group>
          </v:group>
        </w:pict>
      </w:r>
      <w:r>
        <w:rPr>
          <w:rFonts w:ascii="宋体" w:hAnsi="宋体" w:cs="宋体" w:eastAsia="宋体" w:hint="default"/>
          <w:sz w:val="2"/>
          <w:szCs w:val="2"/>
        </w:rPr>
      </w:r>
    </w:p>
    <w:p>
      <w:pPr>
        <w:tabs>
          <w:tab w:pos="6936" w:val="left" w:leader="none"/>
        </w:tabs>
        <w:spacing w:line="228" w:lineRule="exact" w:before="12"/>
        <w:ind w:left="3215"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25" w:lineRule="exact" w:before="0"/>
        <w:ind w:left="828" w:right="0" w:firstLine="0"/>
        <w:jc w:val="left"/>
        <w:rPr>
          <w:rFonts w:ascii="宋体" w:hAnsi="宋体" w:cs="宋体" w:eastAsia="宋体" w:hint="default"/>
          <w:sz w:val="18"/>
          <w:szCs w:val="18"/>
        </w:rPr>
      </w:pPr>
      <w:r>
        <w:rPr/>
        <w:pict>
          <v:group style="position:absolute;margin-left:145.679993pt;margin-top:4.743346pt;width:372.15pt;height:.1pt;mso-position-horizontal-relative:page;mso-position-vertical-relative:paragraph;z-index:1816" coordorigin="2914,95" coordsize="7443,2">
            <v:shape style="position:absolute;left:2914;top:95;width:7443;height:2" coordorigin="2914,95" coordsize="7443,0" path="m2914,95l10356,95e" filled="false" stroked="true" strokeweight=".48pt" strokecolor="#000000">
              <v:path arrowok="t"/>
            </v:shape>
            <w10:wrap type="none"/>
          </v:group>
        </w:pict>
      </w:r>
      <w:r>
        <w:rPr>
          <w:rFonts w:ascii="宋体" w:hAnsi="宋体" w:cs="宋体" w:eastAsia="宋体" w:hint="default"/>
          <w:b/>
          <w:bCs/>
          <w:sz w:val="18"/>
          <w:szCs w:val="18"/>
        </w:rPr>
        <w:t>类</w:t>
      </w:r>
      <w:r>
        <w:rPr>
          <w:rFonts w:ascii="宋体" w:hAnsi="宋体" w:cs="宋体" w:eastAsia="宋体" w:hint="default"/>
          <w:b/>
          <w:bCs/>
          <w:spacing w:val="8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p>
      <w:pPr>
        <w:spacing w:after="0" w:line="125" w:lineRule="exact"/>
        <w:jc w:val="left"/>
        <w:rPr>
          <w:rFonts w:ascii="宋体" w:hAnsi="宋体" w:cs="宋体" w:eastAsia="宋体" w:hint="default"/>
          <w:sz w:val="18"/>
          <w:szCs w:val="18"/>
        </w:rPr>
        <w:sectPr>
          <w:type w:val="continuous"/>
          <w:pgSz w:w="11910" w:h="16840"/>
          <w:pgMar w:top="1600" w:bottom="280" w:left="1220" w:right="1160"/>
        </w:sect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2"/>
          <w:szCs w:val="12"/>
        </w:rPr>
      </w:pPr>
    </w:p>
    <w:p>
      <w:pPr>
        <w:spacing w:line="204" w:lineRule="auto" w:before="0"/>
        <w:ind w:left="608" w:right="-20" w:firstLine="0"/>
        <w:jc w:val="left"/>
        <w:rPr>
          <w:rFonts w:ascii="宋体" w:hAnsi="宋体" w:cs="宋体" w:eastAsia="宋体" w:hint="default"/>
          <w:sz w:val="18"/>
          <w:szCs w:val="18"/>
        </w:rPr>
      </w:pPr>
      <w:r>
        <w:rPr>
          <w:rFonts w:ascii="宋体" w:hAnsi="宋体" w:cs="宋体" w:eastAsia="宋体" w:hint="default"/>
          <w:sz w:val="18"/>
          <w:szCs w:val="18"/>
        </w:rPr>
        <w:t>单项金额重 大 单项金额不 重大但风险 较大</w:t>
      </w:r>
    </w:p>
    <w:p>
      <w:pPr>
        <w:tabs>
          <w:tab w:pos="946" w:val="left" w:leader="none"/>
        </w:tabs>
        <w:spacing w:line="243"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0" w:lineRule="exact" w:before="0"/>
        <w:ind w:left="0" w:right="30" w:firstLine="0"/>
        <w:jc w:val="right"/>
        <w:rPr>
          <w:rFonts w:ascii="Times New Roman" w:hAnsi="Times New Roman" w:cs="Times New Roman" w:eastAsia="Times New Roman" w:hint="default"/>
          <w:sz w:val="18"/>
          <w:szCs w:val="18"/>
        </w:rPr>
      </w:pPr>
      <w:r>
        <w:rPr/>
        <w:pict>
          <v:group style="position:absolute;margin-left:86.040001pt;margin-top:8.835662pt;width:431.8pt;height:.1pt;mso-position-horizontal-relative:page;mso-position-vertical-relative:paragraph;z-index:-476056" coordorigin="1721,177" coordsize="8636,2">
            <v:shape style="position:absolute;left:1721;top:177;width:8636;height:2" coordorigin="1721,177" coordsize="8636,0" path="m1721,177l10356,177e" filled="false" stroked="true" strokeweight=".48pt" strokecolor="#000000">
              <v:path arrowok="t"/>
            </v:shape>
            <w10:wrap type="none"/>
          </v:group>
        </w:pict>
      </w:r>
      <w:r>
        <w:rPr>
          <w:rFonts w:ascii="Times New Roman"/>
          <w:b/>
          <w:spacing w:val="-1"/>
          <w:sz w:val="18"/>
        </w:rPr>
        <w:t>(%)</w:t>
      </w:r>
      <w:r>
        <w:rPr>
          <w:rFonts w:ascii="Times New Roman"/>
          <w:spacing w:val="-1"/>
          <w:sz w:val="18"/>
        </w:rPr>
      </w:r>
    </w:p>
    <w:p>
      <w:pPr>
        <w:tabs>
          <w:tab w:pos="926" w:val="left" w:leader="none"/>
          <w:tab w:pos="2158" w:val="left" w:leader="none"/>
          <w:tab w:pos="3060" w:val="left" w:leader="none"/>
        </w:tabs>
        <w:spacing w:line="245"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spacing w:line="169"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188" w:val="left" w:leader="none"/>
        </w:tabs>
        <w:spacing w:before="47"/>
        <w:ind w:left="263"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4" w:equalWidth="0">
            <w:col w:w="1509" w:space="40"/>
            <w:col w:w="1803" w:space="40"/>
            <w:col w:w="3666" w:space="40"/>
            <w:col w:w="2432"/>
          </w:cols>
        </w:sectPr>
      </w:pPr>
    </w:p>
    <w:p>
      <w:pPr>
        <w:spacing w:line="240" w:lineRule="auto" w:before="12"/>
        <w:rPr>
          <w:rFonts w:ascii="宋体" w:hAnsi="宋体" w:cs="宋体" w:eastAsia="宋体" w:hint="default"/>
          <w:b/>
          <w:bCs/>
          <w:sz w:val="8"/>
          <w:szCs w:val="8"/>
        </w:rPr>
      </w:pPr>
    </w:p>
    <w:tbl>
      <w:tblPr>
        <w:tblW w:w="0" w:type="auto"/>
        <w:jc w:val="left"/>
        <w:tblInd w:w="500" w:type="dxa"/>
        <w:tblLayout w:type="fixed"/>
        <w:tblCellMar>
          <w:top w:w="0" w:type="dxa"/>
          <w:left w:w="0" w:type="dxa"/>
          <w:bottom w:w="0" w:type="dxa"/>
          <w:right w:w="0" w:type="dxa"/>
        </w:tblCellMar>
        <w:tblLook w:val="01E0"/>
      </w:tblPr>
      <w:tblGrid>
        <w:gridCol w:w="2330"/>
        <w:gridCol w:w="643"/>
        <w:gridCol w:w="964"/>
        <w:gridCol w:w="1047"/>
        <w:gridCol w:w="1076"/>
        <w:gridCol w:w="645"/>
        <w:gridCol w:w="986"/>
        <w:gridCol w:w="946"/>
      </w:tblGrid>
      <w:tr>
        <w:trPr>
          <w:trHeight w:val="247" w:hRule="exact"/>
        </w:trPr>
        <w:tc>
          <w:tcPr>
            <w:tcW w:w="2330" w:type="dxa"/>
            <w:tcBorders>
              <w:top w:val="nil" w:sz="6" w:space="0" w:color="auto"/>
              <w:left w:val="nil" w:sz="6" w:space="0" w:color="auto"/>
              <w:bottom w:val="single" w:sz="4" w:space="0" w:color="000000"/>
              <w:right w:val="nil" w:sz="6" w:space="0" w:color="auto"/>
            </w:tcBorders>
          </w:tcPr>
          <w:p>
            <w:pPr>
              <w:pStyle w:val="TableParagraph"/>
              <w:tabs>
                <w:tab w:pos="1226" w:val="left" w:leader="none"/>
              </w:tabs>
              <w:spacing w:line="157" w:lineRule="exact"/>
              <w:ind w:right="129"/>
              <w:jc w:val="right"/>
              <w:rPr>
                <w:rFonts w:ascii="Times New Roman" w:hAnsi="Times New Roman" w:cs="Times New Roman" w:eastAsia="Times New Roman" w:hint="default"/>
                <w:sz w:val="15"/>
                <w:szCs w:val="15"/>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position w:val="1"/>
                <w:sz w:val="15"/>
                <w:szCs w:val="15"/>
              </w:rPr>
              <w:t>31,458,070.36</w:t>
            </w:r>
            <w:r>
              <w:rPr>
                <w:rFonts w:ascii="Times New Roman" w:hAnsi="Times New Roman" w:cs="Times New Roman" w:eastAsia="Times New Roman" w:hint="default"/>
                <w:spacing w:val="-1"/>
                <w:sz w:val="15"/>
                <w:szCs w:val="15"/>
              </w:rPr>
            </w:r>
          </w:p>
        </w:tc>
        <w:tc>
          <w:tcPr>
            <w:tcW w:w="643" w:type="dxa"/>
            <w:tcBorders>
              <w:top w:val="nil" w:sz="6" w:space="0" w:color="auto"/>
              <w:left w:val="nil" w:sz="6" w:space="0" w:color="auto"/>
              <w:bottom w:val="single" w:sz="4" w:space="0" w:color="000000"/>
              <w:right w:val="nil" w:sz="6" w:space="0" w:color="auto"/>
            </w:tcBorders>
          </w:tcPr>
          <w:p>
            <w:pPr>
              <w:pStyle w:val="TableParagraph"/>
              <w:spacing w:line="153" w:lineRule="exact"/>
              <w:ind w:left="131" w:right="0"/>
              <w:jc w:val="left"/>
              <w:rPr>
                <w:rFonts w:ascii="Times New Roman" w:hAnsi="Times New Roman" w:cs="Times New Roman" w:eastAsia="Times New Roman" w:hint="default"/>
                <w:sz w:val="15"/>
                <w:szCs w:val="15"/>
              </w:rPr>
            </w:pPr>
            <w:r>
              <w:rPr>
                <w:rFonts w:ascii="Times New Roman"/>
                <w:sz w:val="15"/>
              </w:rPr>
              <w:t>100.00</w:t>
            </w:r>
          </w:p>
        </w:tc>
        <w:tc>
          <w:tcPr>
            <w:tcW w:w="964" w:type="dxa"/>
            <w:tcBorders>
              <w:top w:val="nil" w:sz="6" w:space="0" w:color="auto"/>
              <w:left w:val="nil" w:sz="6" w:space="0" w:color="auto"/>
              <w:bottom w:val="single" w:sz="4" w:space="0" w:color="000000"/>
              <w:right w:val="nil" w:sz="6" w:space="0" w:color="auto"/>
            </w:tcBorders>
          </w:tcPr>
          <w:p>
            <w:pPr>
              <w:pStyle w:val="TableParagraph"/>
              <w:spacing w:line="153" w:lineRule="exact"/>
              <w:ind w:left="18" w:right="0"/>
              <w:jc w:val="center"/>
              <w:rPr>
                <w:rFonts w:ascii="Times New Roman" w:hAnsi="Times New Roman" w:cs="Times New Roman" w:eastAsia="Times New Roman" w:hint="default"/>
                <w:sz w:val="15"/>
                <w:szCs w:val="15"/>
              </w:rPr>
            </w:pPr>
            <w:r>
              <w:rPr>
                <w:rFonts w:ascii="Times New Roman"/>
                <w:sz w:val="15"/>
              </w:rPr>
              <w:t>7,798,510.92</w:t>
            </w:r>
          </w:p>
        </w:tc>
        <w:tc>
          <w:tcPr>
            <w:tcW w:w="1047" w:type="dxa"/>
            <w:tcBorders>
              <w:top w:val="nil" w:sz="6" w:space="0" w:color="auto"/>
              <w:left w:val="nil" w:sz="6" w:space="0" w:color="auto"/>
              <w:bottom w:val="single" w:sz="4" w:space="0" w:color="000000"/>
              <w:right w:val="nil" w:sz="6" w:space="0" w:color="auto"/>
            </w:tcBorders>
          </w:tcPr>
          <w:p>
            <w:pPr>
              <w:pStyle w:val="TableParagraph"/>
              <w:spacing w:line="153" w:lineRule="exact"/>
              <w:ind w:right="22"/>
              <w:jc w:val="center"/>
              <w:rPr>
                <w:rFonts w:ascii="Times New Roman" w:hAnsi="Times New Roman" w:cs="Times New Roman" w:eastAsia="Times New Roman" w:hint="default"/>
                <w:sz w:val="15"/>
                <w:szCs w:val="15"/>
              </w:rPr>
            </w:pPr>
            <w:r>
              <w:rPr>
                <w:rFonts w:ascii="Times New Roman"/>
                <w:sz w:val="15"/>
              </w:rPr>
              <w:t>23,659,559.44</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153" w:lineRule="exact"/>
              <w:ind w:right="2"/>
              <w:jc w:val="center"/>
              <w:rPr>
                <w:rFonts w:ascii="Times New Roman" w:hAnsi="Times New Roman" w:cs="Times New Roman" w:eastAsia="Times New Roman" w:hint="default"/>
                <w:sz w:val="15"/>
                <w:szCs w:val="15"/>
              </w:rPr>
            </w:pPr>
            <w:r>
              <w:rPr>
                <w:rFonts w:ascii="Times New Roman"/>
                <w:sz w:val="15"/>
              </w:rPr>
              <w:t>40,717,622.90</w:t>
            </w:r>
          </w:p>
        </w:tc>
        <w:tc>
          <w:tcPr>
            <w:tcW w:w="645" w:type="dxa"/>
            <w:tcBorders>
              <w:top w:val="nil" w:sz="6" w:space="0" w:color="auto"/>
              <w:left w:val="nil" w:sz="6" w:space="0" w:color="auto"/>
              <w:bottom w:val="single" w:sz="4" w:space="0" w:color="000000"/>
              <w:right w:val="nil" w:sz="6" w:space="0" w:color="auto"/>
            </w:tcBorders>
          </w:tcPr>
          <w:p>
            <w:pPr>
              <w:pStyle w:val="TableParagraph"/>
              <w:spacing w:line="153" w:lineRule="exact"/>
              <w:ind w:right="121"/>
              <w:jc w:val="right"/>
              <w:rPr>
                <w:rFonts w:ascii="Times New Roman" w:hAnsi="Times New Roman" w:cs="Times New Roman" w:eastAsia="Times New Roman" w:hint="default"/>
                <w:sz w:val="15"/>
                <w:szCs w:val="15"/>
              </w:rPr>
            </w:pPr>
            <w:r>
              <w:rPr>
                <w:rFonts w:ascii="Times New Roman"/>
                <w:spacing w:val="-1"/>
                <w:sz w:val="15"/>
              </w:rPr>
              <w:t>100.00</w:t>
            </w:r>
          </w:p>
        </w:tc>
        <w:tc>
          <w:tcPr>
            <w:tcW w:w="986" w:type="dxa"/>
            <w:tcBorders>
              <w:top w:val="nil" w:sz="6" w:space="0" w:color="auto"/>
              <w:left w:val="nil" w:sz="6" w:space="0" w:color="auto"/>
              <w:bottom w:val="single" w:sz="4" w:space="0" w:color="000000"/>
              <w:right w:val="nil" w:sz="6" w:space="0" w:color="auto"/>
            </w:tcBorders>
          </w:tcPr>
          <w:p>
            <w:pPr>
              <w:pStyle w:val="TableParagraph"/>
              <w:spacing w:line="153" w:lineRule="exact"/>
              <w:ind w:right="72"/>
              <w:jc w:val="right"/>
              <w:rPr>
                <w:rFonts w:ascii="Times New Roman" w:hAnsi="Times New Roman" w:cs="Times New Roman" w:eastAsia="Times New Roman" w:hint="default"/>
                <w:sz w:val="15"/>
                <w:szCs w:val="15"/>
              </w:rPr>
            </w:pPr>
            <w:r>
              <w:rPr>
                <w:rFonts w:ascii="Times New Roman"/>
                <w:spacing w:val="-1"/>
                <w:sz w:val="15"/>
              </w:rPr>
              <w:t>8,286,773.86</w:t>
            </w:r>
          </w:p>
        </w:tc>
        <w:tc>
          <w:tcPr>
            <w:tcW w:w="946" w:type="dxa"/>
            <w:tcBorders>
              <w:top w:val="nil" w:sz="6" w:space="0" w:color="auto"/>
              <w:left w:val="nil" w:sz="6" w:space="0" w:color="auto"/>
              <w:bottom w:val="single" w:sz="4" w:space="0" w:color="000000"/>
              <w:right w:val="nil" w:sz="6" w:space="0" w:color="auto"/>
            </w:tcBorders>
          </w:tcPr>
          <w:p>
            <w:pPr>
              <w:pStyle w:val="TableParagraph"/>
              <w:spacing w:line="153" w:lineRule="exact"/>
              <w:ind w:right="5"/>
              <w:jc w:val="right"/>
              <w:rPr>
                <w:rFonts w:ascii="Times New Roman" w:hAnsi="Times New Roman" w:cs="Times New Roman" w:eastAsia="Times New Roman" w:hint="default"/>
                <w:sz w:val="15"/>
                <w:szCs w:val="15"/>
              </w:rPr>
            </w:pPr>
            <w:r>
              <w:rPr>
                <w:rFonts w:ascii="Times New Roman"/>
                <w:spacing w:val="-1"/>
                <w:sz w:val="15"/>
              </w:rPr>
              <w:t>32,430,849.04</w:t>
            </w:r>
          </w:p>
        </w:tc>
      </w:tr>
      <w:tr>
        <w:trPr>
          <w:trHeight w:val="254" w:hRule="exact"/>
        </w:trPr>
        <w:tc>
          <w:tcPr>
            <w:tcW w:w="2330" w:type="dxa"/>
            <w:tcBorders>
              <w:top w:val="single" w:sz="4" w:space="0" w:color="000000"/>
              <w:left w:val="nil" w:sz="6" w:space="0" w:color="auto"/>
              <w:bottom w:val="nil" w:sz="6" w:space="0" w:color="auto"/>
              <w:right w:val="nil" w:sz="6" w:space="0" w:color="auto"/>
            </w:tcBorders>
          </w:tcPr>
          <w:p>
            <w:pPr>
              <w:pStyle w:val="TableParagraph"/>
              <w:tabs>
                <w:tab w:pos="453" w:val="left" w:leader="none"/>
                <w:tab w:pos="1052" w:val="left" w:leader="none"/>
              </w:tabs>
              <w:spacing w:line="240" w:lineRule="auto" w:before="22"/>
              <w:ind w:right="129"/>
              <w:jc w:val="right"/>
              <w:rPr>
                <w:rFonts w:ascii="Times New Roman" w:hAnsi="Times New Roman" w:cs="Times New Roman" w:eastAsia="Times New Roman" w:hint="default"/>
                <w:sz w:val="15"/>
                <w:szCs w:val="15"/>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position w:val="1"/>
                <w:sz w:val="15"/>
                <w:szCs w:val="15"/>
              </w:rPr>
              <w:t>31,458,070.36</w:t>
            </w:r>
            <w:r>
              <w:rPr>
                <w:rFonts w:ascii="Times New Roman" w:hAnsi="Times New Roman" w:cs="Times New Roman" w:eastAsia="Times New Roman" w:hint="default"/>
                <w:spacing w:val="-1"/>
                <w:sz w:val="15"/>
                <w:szCs w:val="15"/>
              </w:rPr>
            </w:r>
          </w:p>
        </w:tc>
        <w:tc>
          <w:tcPr>
            <w:tcW w:w="64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31" w:right="0"/>
              <w:jc w:val="left"/>
              <w:rPr>
                <w:rFonts w:ascii="Times New Roman" w:hAnsi="Times New Roman" w:cs="Times New Roman" w:eastAsia="Times New Roman" w:hint="default"/>
                <w:sz w:val="15"/>
                <w:szCs w:val="15"/>
              </w:rPr>
            </w:pPr>
            <w:r>
              <w:rPr>
                <w:rFonts w:ascii="Times New Roman"/>
                <w:sz w:val="15"/>
              </w:rPr>
              <w:t>100.00</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8" w:right="0"/>
              <w:jc w:val="center"/>
              <w:rPr>
                <w:rFonts w:ascii="Times New Roman" w:hAnsi="Times New Roman" w:cs="Times New Roman" w:eastAsia="Times New Roman" w:hint="default"/>
                <w:sz w:val="15"/>
                <w:szCs w:val="15"/>
              </w:rPr>
            </w:pPr>
            <w:r>
              <w:rPr>
                <w:rFonts w:ascii="Times New Roman"/>
                <w:sz w:val="15"/>
              </w:rPr>
              <w:t>7,798,510.92</w:t>
            </w:r>
          </w:p>
        </w:tc>
        <w:tc>
          <w:tcPr>
            <w:tcW w:w="104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2"/>
              <w:jc w:val="center"/>
              <w:rPr>
                <w:rFonts w:ascii="Times New Roman" w:hAnsi="Times New Roman" w:cs="Times New Roman" w:eastAsia="Times New Roman" w:hint="default"/>
                <w:sz w:val="15"/>
                <w:szCs w:val="15"/>
              </w:rPr>
            </w:pPr>
            <w:r>
              <w:rPr>
                <w:rFonts w:ascii="Times New Roman"/>
                <w:sz w:val="15"/>
              </w:rPr>
              <w:t>23,659,559.44</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
              <w:jc w:val="center"/>
              <w:rPr>
                <w:rFonts w:ascii="Times New Roman" w:hAnsi="Times New Roman" w:cs="Times New Roman" w:eastAsia="Times New Roman" w:hint="default"/>
                <w:sz w:val="15"/>
                <w:szCs w:val="15"/>
              </w:rPr>
            </w:pPr>
            <w:r>
              <w:rPr>
                <w:rFonts w:ascii="Times New Roman"/>
                <w:sz w:val="15"/>
              </w:rPr>
              <w:t>40,717,622.90</w:t>
            </w:r>
          </w:p>
        </w:tc>
        <w:tc>
          <w:tcPr>
            <w:tcW w:w="64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21"/>
              <w:jc w:val="right"/>
              <w:rPr>
                <w:rFonts w:ascii="Times New Roman" w:hAnsi="Times New Roman" w:cs="Times New Roman" w:eastAsia="Times New Roman" w:hint="default"/>
                <w:sz w:val="15"/>
                <w:szCs w:val="15"/>
              </w:rPr>
            </w:pPr>
            <w:r>
              <w:rPr>
                <w:rFonts w:ascii="Times New Roman"/>
                <w:spacing w:val="-1"/>
                <w:sz w:val="15"/>
              </w:rPr>
              <w:t>100.00</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72"/>
              <w:jc w:val="right"/>
              <w:rPr>
                <w:rFonts w:ascii="Times New Roman" w:hAnsi="Times New Roman" w:cs="Times New Roman" w:eastAsia="Times New Roman" w:hint="default"/>
                <w:sz w:val="15"/>
                <w:szCs w:val="15"/>
              </w:rPr>
            </w:pPr>
            <w:r>
              <w:rPr>
                <w:rFonts w:ascii="Times New Roman"/>
                <w:spacing w:val="-1"/>
                <w:sz w:val="15"/>
              </w:rPr>
              <w:t>8,286,773.86</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5"/>
              <w:jc w:val="right"/>
              <w:rPr>
                <w:rFonts w:ascii="Times New Roman" w:hAnsi="Times New Roman" w:cs="Times New Roman" w:eastAsia="Times New Roman" w:hint="default"/>
                <w:sz w:val="15"/>
                <w:szCs w:val="15"/>
              </w:rPr>
            </w:pPr>
            <w:r>
              <w:rPr>
                <w:rFonts w:ascii="Times New Roman"/>
                <w:spacing w:val="-1"/>
                <w:sz w:val="15"/>
              </w:rPr>
              <w:t>32,430,849.04</w:t>
            </w:r>
          </w:p>
        </w:tc>
      </w:tr>
    </w:tbl>
    <w:p>
      <w:pPr>
        <w:spacing w:line="240" w:lineRule="auto" w:before="0"/>
        <w:rPr>
          <w:rFonts w:ascii="宋体" w:hAnsi="宋体" w:cs="宋体" w:eastAsia="宋体" w:hint="default"/>
          <w:b/>
          <w:bCs/>
          <w:sz w:val="7"/>
          <w:szCs w:val="7"/>
        </w:rPr>
      </w:pPr>
    </w:p>
    <w:p>
      <w:pPr>
        <w:spacing w:line="20" w:lineRule="exact"/>
        <w:ind w:left="481" w:right="0" w:firstLine="0"/>
        <w:rPr>
          <w:rFonts w:ascii="宋体" w:hAnsi="宋体" w:cs="宋体" w:eastAsia="宋体" w:hint="default"/>
          <w:sz w:val="2"/>
          <w:szCs w:val="2"/>
        </w:rPr>
      </w:pPr>
      <w:r>
        <w:rPr>
          <w:rFonts w:ascii="宋体" w:hAnsi="宋体" w:cs="宋体" w:eastAsia="宋体" w:hint="default"/>
          <w:sz w:val="2"/>
          <w:szCs w:val="2"/>
        </w:rPr>
        <w:pict>
          <v:group style="width:433.35pt;height:.5pt;mso-position-horizontal-relative:char;mso-position-vertical-relative:line" coordorigin="0,0" coordsize="8667,10">
            <v:group style="position:absolute;left:5;top:5;width:1215;height:2" coordorigin="5,5" coordsize="1215,2">
              <v:shape style="position:absolute;left:5;top:5;width:1215;height:2" coordorigin="5,5" coordsize="1215,0" path="m5,5l1219,5e" filled="false" stroked="true" strokeweight=".48pt" strokecolor="#000000">
                <v:path arrowok="t"/>
              </v:shape>
            </v:group>
            <v:group style="position:absolute;left:1205;top:5;width:1149;height:2" coordorigin="1205,5" coordsize="1149,2">
              <v:shape style="position:absolute;left:1205;top:5;width:1149;height:2" coordorigin="1205,5" coordsize="1149,0" path="m1205,5l2353,5e" filled="false" stroked="true" strokeweight=".48pt" strokecolor="#000000">
                <v:path arrowok="t"/>
              </v:shape>
            </v:group>
            <v:group style="position:absolute;left:2339;top:5;width:684;height:2" coordorigin="2339,5" coordsize="684,2">
              <v:shape style="position:absolute;left:2339;top:5;width:684;height:2" coordorigin="2339,5" coordsize="684,0" path="m2339,5l3023,5e" filled="false" stroked="true" strokeweight=".48pt" strokecolor="#000000">
                <v:path arrowok="t"/>
              </v:shape>
            </v:group>
            <v:group style="position:absolute;left:3008;top:5;width:904;height:2" coordorigin="3008,5" coordsize="904,2">
              <v:shape style="position:absolute;left:3008;top:5;width:904;height:2" coordorigin="3008,5" coordsize="904,0" path="m3008,5l3912,5e" filled="false" stroked="true" strokeweight=".48pt" strokecolor="#000000">
                <v:path arrowok="t"/>
              </v:shape>
            </v:group>
            <v:group style="position:absolute;left:3898;top:5;width:1074;height:2" coordorigin="3898,5" coordsize="1074,2">
              <v:shape style="position:absolute;left:3898;top:5;width:1074;height:2" coordorigin="3898,5" coordsize="1074,0" path="m3898,5l4972,5e" filled="false" stroked="true" strokeweight=".48pt" strokecolor="#000000">
                <v:path arrowok="t"/>
              </v:shape>
            </v:group>
            <v:group style="position:absolute;left:4957;top:5;width:1083;height:2" coordorigin="4957,5" coordsize="1083,2">
              <v:shape style="position:absolute;left:4957;top:5;width:1083;height:2" coordorigin="4957,5" coordsize="1083,0" path="m4957,5l6040,5e" filled="false" stroked="true" strokeweight=".48pt" strokecolor="#000000">
                <v:path arrowok="t"/>
              </v:shape>
            </v:group>
            <v:group style="position:absolute;left:6025;top:5;width:723;height:2" coordorigin="6025,5" coordsize="723,2">
              <v:shape style="position:absolute;left:6025;top:5;width:723;height:2" coordorigin="6025,5" coordsize="723,0" path="m6025,5l6748,5e" filled="false" stroked="true" strokeweight=".48pt" strokecolor="#000000">
                <v:path arrowok="t"/>
              </v:shape>
            </v:group>
            <v:group style="position:absolute;left:6733;top:5;width:936;height:2" coordorigin="6733,5" coordsize="936,2">
              <v:shape style="position:absolute;left:6733;top:5;width:936;height:2" coordorigin="6733,5" coordsize="936,0" path="m6733,5l7669,5e" filled="false" stroked="true" strokeweight=".48pt" strokecolor="#000000">
                <v:path arrowok="t"/>
              </v:shape>
            </v:group>
            <v:group style="position:absolute;left:7655;top:5;width:1007;height:2" coordorigin="7655,5" coordsize="1007,2">
              <v:shape style="position:absolute;left:7655;top:5;width:1007;height:2" coordorigin="7655,5" coordsize="1007,0" path="m7655,5l8662,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2</w:t>
      </w:r>
      <w:r>
        <w:rPr/>
        <w:t>．账龄分析</w:t>
      </w:r>
    </w:p>
    <w:p>
      <w:pPr>
        <w:spacing w:line="240" w:lineRule="auto" w:before="6"/>
        <w:rPr>
          <w:rFonts w:ascii="宋体" w:hAnsi="宋体" w:cs="宋体" w:eastAsia="宋体" w:hint="default"/>
          <w:sz w:val="12"/>
          <w:szCs w:val="12"/>
        </w:rPr>
      </w:pPr>
    </w:p>
    <w:p>
      <w:pPr>
        <w:spacing w:line="20" w:lineRule="exact"/>
        <w:ind w:left="503" w:right="0" w:firstLine="0"/>
        <w:rPr>
          <w:rFonts w:ascii="宋体" w:hAnsi="宋体" w:cs="宋体" w:eastAsia="宋体" w:hint="default"/>
          <w:sz w:val="2"/>
          <w:szCs w:val="2"/>
        </w:rPr>
      </w:pPr>
      <w:r>
        <w:rPr>
          <w:rFonts w:ascii="宋体" w:hAnsi="宋体" w:cs="宋体" w:eastAsia="宋体" w:hint="default"/>
          <w:sz w:val="2"/>
          <w:szCs w:val="2"/>
        </w:rPr>
        <w:pict>
          <v:group style="width:434.6pt;height:.5pt;mso-position-horizontal-relative:char;mso-position-vertical-relative:line" coordorigin="0,0" coordsize="8692,10">
            <v:group style="position:absolute;left:5;top:5;width:8682;height:2" coordorigin="5,5" coordsize="8682,2">
              <v:shape style="position:absolute;left:5;top:5;width:8682;height:2" coordorigin="5,5" coordsize="8682,0" path="m5,5l8687,5e" filled="false" stroked="true" strokeweight=".48pt" strokecolor="#000000">
                <v:path arrowok="t"/>
              </v:shape>
            </v:group>
          </v:group>
        </w:pict>
      </w:r>
      <w:r>
        <w:rPr>
          <w:rFonts w:ascii="宋体" w:hAnsi="宋体" w:cs="宋体" w:eastAsia="宋体" w:hint="default"/>
          <w:sz w:val="2"/>
          <w:szCs w:val="2"/>
        </w:rPr>
      </w:r>
    </w:p>
    <w:p>
      <w:pPr>
        <w:tabs>
          <w:tab w:pos="6893" w:val="left" w:leader="none"/>
        </w:tabs>
        <w:spacing w:line="228" w:lineRule="exact" w:before="41"/>
        <w:ind w:left="2971"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53" w:lineRule="exact" w:before="0"/>
        <w:ind w:left="724" w:right="0" w:firstLine="0"/>
        <w:jc w:val="left"/>
        <w:rPr>
          <w:rFonts w:ascii="宋体" w:hAnsi="宋体" w:cs="宋体" w:eastAsia="宋体" w:hint="default"/>
          <w:sz w:val="18"/>
          <w:szCs w:val="18"/>
        </w:rPr>
      </w:pPr>
      <w:r>
        <w:rPr/>
        <w:pict>
          <v:group style="position:absolute;margin-left:128.399994pt;margin-top:6.153349pt;width:392.1pt;height:.1pt;mso-position-horizontal-relative:page;mso-position-vertical-relative:paragraph;z-index:1864" coordorigin="2568,123" coordsize="7842,2">
            <v:shape style="position:absolute;left:2568;top:123;width:7842;height:2" coordorigin="2568,123" coordsize="7842,0" path="m2568,123l10410,123e" filled="false" stroked="true" strokeweight=".48pt" strokecolor="#000000">
              <v:path arrowok="t"/>
            </v:shape>
            <w10:wrap type="none"/>
          </v:group>
        </w:pict>
      </w:r>
      <w:r>
        <w:rPr>
          <w:rFonts w:ascii="宋体" w:hAnsi="宋体" w:cs="宋体" w:eastAsia="宋体" w:hint="default"/>
          <w:b/>
          <w:bCs/>
          <w:sz w:val="18"/>
          <w:szCs w:val="18"/>
        </w:rPr>
        <w:t>账</w:t>
      </w:r>
      <w:r>
        <w:rPr>
          <w:rFonts w:ascii="宋体" w:hAnsi="宋体" w:cs="宋体" w:eastAsia="宋体" w:hint="default"/>
          <w:b/>
          <w:bCs/>
          <w:spacing w:val="-46"/>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p>
      <w:pPr>
        <w:spacing w:after="0" w:line="153" w:lineRule="exact"/>
        <w:jc w:val="left"/>
        <w:rPr>
          <w:rFonts w:ascii="宋体" w:hAnsi="宋体" w:cs="宋体" w:eastAsia="宋体" w:hint="default"/>
          <w:sz w:val="18"/>
          <w:szCs w:val="18"/>
        </w:rPr>
        <w:sectPr>
          <w:type w:val="continuous"/>
          <w:pgSz w:w="11910" w:h="16840"/>
          <w:pgMar w:top="1600" w:bottom="280" w:left="1220" w:right="1160"/>
        </w:sectPr>
      </w:pPr>
    </w:p>
    <w:p>
      <w:pPr>
        <w:tabs>
          <w:tab w:pos="926" w:val="left" w:leader="none"/>
        </w:tabs>
        <w:spacing w:line="243" w:lineRule="exact" w:before="0"/>
        <w:ind w:left="0" w:right="0" w:firstLine="0"/>
        <w:jc w:val="right"/>
        <w:rPr>
          <w:rFonts w:ascii="宋体" w:hAnsi="宋体" w:cs="宋体" w:eastAsia="宋体" w:hint="default"/>
          <w:sz w:val="18"/>
          <w:szCs w:val="18"/>
        </w:rPr>
      </w:pP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0"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096" w:val="left" w:leader="none"/>
          <w:tab w:pos="2312" w:val="left" w:leader="none"/>
          <w:tab w:pos="3257" w:val="left" w:leader="none"/>
        </w:tabs>
        <w:spacing w:line="245"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spacing w:line="169"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320" w:val="left" w:leader="none"/>
        </w:tabs>
        <w:spacing w:before="47"/>
        <w:ind w:left="27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3" w:equalWidth="0">
            <w:col w:w="2985" w:space="40"/>
            <w:col w:w="3910" w:space="40"/>
            <w:col w:w="2555"/>
          </w:cols>
        </w:sect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34.95pt;height:.5pt;mso-position-horizontal-relative:char;mso-position-vertical-relative:line" coordorigin="0,0" coordsize="8699,10">
            <v:group style="position:absolute;left:5;top:5;width:8690;height:2" coordorigin="5,5" coordsize="8690,2">
              <v:shape style="position:absolute;left:5;top:5;width:8690;height:2" coordorigin="5,5" coordsize="8690,0" path="m5,5l8694,5e" filled="false" stroked="true" strokeweight=".48pt" strokecolor="#000000">
                <v:path arrowok="t"/>
              </v:shape>
            </v:group>
          </v:group>
        </w:pict>
      </w:r>
      <w:r>
        <w:rPr>
          <w:rFonts w:ascii="宋体" w:hAnsi="宋体" w:cs="宋体" w:eastAsia="宋体" w:hint="default"/>
          <w:sz w:val="2"/>
          <w:szCs w:val="2"/>
        </w:rPr>
      </w:r>
    </w:p>
    <w:tbl>
      <w:tblPr>
        <w:tblW w:w="0" w:type="auto"/>
        <w:jc w:val="left"/>
        <w:tblInd w:w="500" w:type="dxa"/>
        <w:tblLayout w:type="fixed"/>
        <w:tblCellMar>
          <w:top w:w="0" w:type="dxa"/>
          <w:left w:w="0" w:type="dxa"/>
          <w:bottom w:w="0" w:type="dxa"/>
          <w:right w:w="0" w:type="dxa"/>
        </w:tblCellMar>
        <w:tblLook w:val="01E0"/>
      </w:tblPr>
      <w:tblGrid>
        <w:gridCol w:w="876"/>
        <w:gridCol w:w="1112"/>
        <w:gridCol w:w="657"/>
        <w:gridCol w:w="1087"/>
        <w:gridCol w:w="1080"/>
        <w:gridCol w:w="1125"/>
        <w:gridCol w:w="675"/>
        <w:gridCol w:w="1004"/>
        <w:gridCol w:w="1073"/>
      </w:tblGrid>
      <w:tr>
        <w:trPr>
          <w:trHeight w:val="389"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年以内</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5"/>
                <w:szCs w:val="15"/>
              </w:rPr>
            </w:pPr>
            <w:r>
              <w:rPr>
                <w:rFonts w:ascii="Times New Roman"/>
                <w:spacing w:val="-1"/>
                <w:sz w:val="15"/>
              </w:rPr>
              <w:t>20,761,878.94</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34"/>
              <w:jc w:val="right"/>
              <w:rPr>
                <w:rFonts w:ascii="Times New Roman" w:hAnsi="Times New Roman" w:cs="Times New Roman" w:eastAsia="Times New Roman" w:hint="default"/>
                <w:sz w:val="15"/>
                <w:szCs w:val="15"/>
              </w:rPr>
            </w:pPr>
            <w:r>
              <w:rPr>
                <w:rFonts w:ascii="Times New Roman"/>
                <w:spacing w:val="-1"/>
                <w:sz w:val="15"/>
              </w:rPr>
              <w:t>66.00</w:t>
            </w:r>
          </w:p>
        </w:tc>
        <w:tc>
          <w:tcPr>
            <w:tcW w:w="108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5"/>
                <w:szCs w:val="15"/>
              </w:rPr>
            </w:pPr>
            <w:r>
              <w:rPr>
                <w:rFonts w:ascii="Times New Roman"/>
                <w:spacing w:val="-1"/>
                <w:sz w:val="15"/>
              </w:rPr>
              <w:t>20,761,878.94</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1"/>
              <w:jc w:val="right"/>
              <w:rPr>
                <w:rFonts w:ascii="Times New Roman" w:hAnsi="Times New Roman" w:cs="Times New Roman" w:eastAsia="Times New Roman" w:hint="default"/>
                <w:sz w:val="15"/>
                <w:szCs w:val="15"/>
              </w:rPr>
            </w:pPr>
            <w:r>
              <w:rPr>
                <w:rFonts w:ascii="Times New Roman"/>
                <w:spacing w:val="-1"/>
                <w:sz w:val="15"/>
              </w:rPr>
              <w:t>29,671,637.08</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5"/>
                <w:szCs w:val="15"/>
              </w:rPr>
            </w:pPr>
            <w:r>
              <w:rPr>
                <w:rFonts w:ascii="Times New Roman"/>
                <w:spacing w:val="-1"/>
                <w:sz w:val="15"/>
              </w:rPr>
              <w:t>72.87</w:t>
            </w:r>
          </w:p>
        </w:tc>
        <w:tc>
          <w:tcPr>
            <w:tcW w:w="100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8"/>
              <w:jc w:val="right"/>
              <w:rPr>
                <w:rFonts w:ascii="Times New Roman" w:hAnsi="Times New Roman" w:cs="Times New Roman" w:eastAsia="Times New Roman" w:hint="default"/>
                <w:sz w:val="15"/>
                <w:szCs w:val="15"/>
              </w:rPr>
            </w:pPr>
            <w:r>
              <w:rPr>
                <w:rFonts w:ascii="Times New Roman"/>
                <w:spacing w:val="-1"/>
                <w:sz w:val="15"/>
              </w:rPr>
              <w:t>29,671,637.08</w:t>
            </w:r>
          </w:p>
        </w:tc>
      </w:tr>
      <w:tr>
        <w:trPr>
          <w:trHeight w:val="397"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676,741.52</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4"/>
              <w:jc w:val="right"/>
              <w:rPr>
                <w:rFonts w:ascii="Times New Roman" w:hAnsi="Times New Roman" w:cs="Times New Roman" w:eastAsia="Times New Roman" w:hint="default"/>
                <w:sz w:val="15"/>
                <w:szCs w:val="15"/>
              </w:rPr>
            </w:pPr>
            <w:r>
              <w:rPr>
                <w:rFonts w:ascii="Times New Roman"/>
                <w:spacing w:val="-1"/>
                <w:sz w:val="15"/>
              </w:rPr>
              <w:t>2.15</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5"/>
                <w:szCs w:val="15"/>
              </w:rPr>
            </w:pPr>
            <w:r>
              <w:rPr>
                <w:rFonts w:ascii="Times New Roman"/>
                <w:spacing w:val="-1"/>
                <w:sz w:val="15"/>
              </w:rPr>
              <w:t>33,837.08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642,904.44</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1"/>
              <w:jc w:val="right"/>
              <w:rPr>
                <w:rFonts w:ascii="Times New Roman" w:hAnsi="Times New Roman" w:cs="Times New Roman" w:eastAsia="Times New Roman" w:hint="default"/>
                <w:sz w:val="15"/>
                <w:szCs w:val="15"/>
              </w:rPr>
            </w:pPr>
            <w:r>
              <w:rPr>
                <w:rFonts w:ascii="Times New Roman"/>
                <w:spacing w:val="-1"/>
                <w:sz w:val="15"/>
              </w:rPr>
              <w:t>1,101,474.04</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2.71</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5"/>
                <w:szCs w:val="15"/>
              </w:rPr>
            </w:pPr>
            <w:r>
              <w:rPr>
                <w:rFonts w:ascii="Times New Roman"/>
                <w:spacing w:val="-1"/>
                <w:sz w:val="15"/>
              </w:rPr>
              <w:t>58,999.10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1,042,474.94</w:t>
            </w:r>
          </w:p>
        </w:tc>
      </w:tr>
      <w:tr>
        <w:trPr>
          <w:trHeight w:val="397" w:hRule="exact"/>
        </w:trPr>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1,029,814.33</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4"/>
              <w:jc w:val="right"/>
              <w:rPr>
                <w:rFonts w:ascii="Times New Roman" w:hAnsi="Times New Roman" w:cs="Times New Roman" w:eastAsia="Times New Roman" w:hint="default"/>
                <w:sz w:val="15"/>
                <w:szCs w:val="15"/>
              </w:rPr>
            </w:pPr>
            <w:r>
              <w:rPr>
                <w:rFonts w:ascii="Times New Roman"/>
                <w:spacing w:val="-1"/>
                <w:sz w:val="15"/>
              </w:rPr>
              <w:t>3.27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205,962.87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823,851.46</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1"/>
              <w:jc w:val="right"/>
              <w:rPr>
                <w:rFonts w:ascii="Times New Roman" w:hAnsi="Times New Roman" w:cs="Times New Roman" w:eastAsia="Times New Roman" w:hint="default"/>
                <w:sz w:val="15"/>
                <w:szCs w:val="15"/>
              </w:rPr>
            </w:pPr>
            <w:r>
              <w:rPr>
                <w:rFonts w:ascii="Times New Roman"/>
                <w:spacing w:val="-1"/>
                <w:sz w:val="15"/>
              </w:rPr>
              <w:t>357,265.53</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0.88</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5"/>
                <w:szCs w:val="15"/>
              </w:rPr>
            </w:pPr>
            <w:r>
              <w:rPr>
                <w:rFonts w:ascii="Times New Roman"/>
                <w:spacing w:val="-1"/>
                <w:sz w:val="15"/>
              </w:rPr>
              <w:t>71,453.11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285,812.42</w:t>
            </w:r>
          </w:p>
        </w:tc>
      </w:tr>
      <w:tr>
        <w:trPr>
          <w:trHeight w:val="399" w:hRule="exact"/>
        </w:trPr>
        <w:tc>
          <w:tcPr>
            <w:tcW w:w="87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年以上</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8,989,635.57</w:t>
            </w:r>
          </w:p>
        </w:tc>
        <w:tc>
          <w:tcPr>
            <w:tcW w:w="657"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34"/>
              <w:jc w:val="right"/>
              <w:rPr>
                <w:rFonts w:ascii="Times New Roman" w:hAnsi="Times New Roman" w:cs="Times New Roman" w:eastAsia="Times New Roman" w:hint="default"/>
                <w:sz w:val="15"/>
                <w:szCs w:val="15"/>
              </w:rPr>
            </w:pPr>
            <w:r>
              <w:rPr>
                <w:rFonts w:ascii="Times New Roman"/>
                <w:spacing w:val="-1"/>
                <w:sz w:val="15"/>
              </w:rPr>
              <w:t>28.58</w:t>
            </w: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7,558,710.97</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1,430,924.60</w:t>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51"/>
              <w:jc w:val="right"/>
              <w:rPr>
                <w:rFonts w:ascii="Times New Roman" w:hAnsi="Times New Roman" w:cs="Times New Roman" w:eastAsia="Times New Roman" w:hint="default"/>
                <w:sz w:val="15"/>
                <w:szCs w:val="15"/>
              </w:rPr>
            </w:pPr>
            <w:r>
              <w:rPr>
                <w:rFonts w:ascii="Times New Roman"/>
                <w:spacing w:val="-1"/>
                <w:sz w:val="15"/>
              </w:rPr>
              <w:t>9,587,246.25</w:t>
            </w:r>
          </w:p>
        </w:tc>
        <w:tc>
          <w:tcPr>
            <w:tcW w:w="675"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23.54</w:t>
            </w: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8,156,321.65</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1,430,924.60</w:t>
            </w:r>
          </w:p>
        </w:tc>
      </w:tr>
      <w:tr>
        <w:trPr>
          <w:trHeight w:val="392" w:hRule="exact"/>
        </w:trPr>
        <w:tc>
          <w:tcPr>
            <w:tcW w:w="8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33"/>
              <w:jc w:val="right"/>
              <w:rPr>
                <w:rFonts w:ascii="Times New Roman" w:hAnsi="Times New Roman" w:cs="Times New Roman" w:eastAsia="Times New Roman" w:hint="default"/>
                <w:sz w:val="15"/>
                <w:szCs w:val="15"/>
              </w:rPr>
            </w:pPr>
            <w:r>
              <w:rPr>
                <w:rFonts w:ascii="Times New Roman"/>
                <w:spacing w:val="-1"/>
                <w:sz w:val="15"/>
              </w:rPr>
              <w:t>31,458,070.36</w:t>
            </w:r>
          </w:p>
        </w:tc>
        <w:tc>
          <w:tcPr>
            <w:tcW w:w="657"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33"/>
              <w:jc w:val="right"/>
              <w:rPr>
                <w:rFonts w:ascii="Times New Roman" w:hAnsi="Times New Roman" w:cs="Times New Roman" w:eastAsia="Times New Roman" w:hint="default"/>
                <w:sz w:val="15"/>
                <w:szCs w:val="15"/>
              </w:rPr>
            </w:pPr>
            <w:r>
              <w:rPr>
                <w:rFonts w:ascii="Times New Roman"/>
                <w:spacing w:val="-1"/>
                <w:sz w:val="15"/>
              </w:rPr>
              <w:t>100.00</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61"/>
              <w:jc w:val="right"/>
              <w:rPr>
                <w:rFonts w:ascii="Times New Roman" w:hAnsi="Times New Roman" w:cs="Times New Roman" w:eastAsia="Times New Roman" w:hint="default"/>
                <w:sz w:val="15"/>
                <w:szCs w:val="15"/>
              </w:rPr>
            </w:pPr>
            <w:r>
              <w:rPr>
                <w:rFonts w:ascii="Times New Roman"/>
                <w:spacing w:val="-1"/>
                <w:sz w:val="15"/>
              </w:rPr>
              <w:t>7,798,510.92</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15"/>
                <w:szCs w:val="15"/>
              </w:rPr>
            </w:pPr>
            <w:r>
              <w:rPr>
                <w:rFonts w:ascii="Times New Roman"/>
                <w:spacing w:val="-1"/>
                <w:sz w:val="15"/>
              </w:rPr>
              <w:t>23,659,559.44</w:t>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52"/>
              <w:jc w:val="right"/>
              <w:rPr>
                <w:rFonts w:ascii="Times New Roman" w:hAnsi="Times New Roman" w:cs="Times New Roman" w:eastAsia="Times New Roman" w:hint="default"/>
                <w:sz w:val="15"/>
                <w:szCs w:val="15"/>
              </w:rPr>
            </w:pPr>
            <w:r>
              <w:rPr>
                <w:rFonts w:ascii="Times New Roman"/>
                <w:spacing w:val="-1"/>
                <w:sz w:val="15"/>
              </w:rPr>
              <w:t>40,717,622.90</w:t>
            </w:r>
          </w:p>
        </w:tc>
        <w:tc>
          <w:tcPr>
            <w:tcW w:w="67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15"/>
                <w:szCs w:val="15"/>
              </w:rPr>
            </w:pPr>
            <w:r>
              <w:rPr>
                <w:rFonts w:ascii="Times New Roman"/>
                <w:spacing w:val="-1"/>
                <w:sz w:val="15"/>
              </w:rPr>
              <w:t>100.00</w:t>
            </w: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6"/>
              <w:jc w:val="right"/>
              <w:rPr>
                <w:rFonts w:ascii="Times New Roman" w:hAnsi="Times New Roman" w:cs="Times New Roman" w:eastAsia="Times New Roman" w:hint="default"/>
                <w:sz w:val="15"/>
                <w:szCs w:val="15"/>
              </w:rPr>
            </w:pPr>
            <w:r>
              <w:rPr>
                <w:rFonts w:ascii="Times New Roman"/>
                <w:spacing w:val="-1"/>
                <w:sz w:val="15"/>
              </w:rPr>
              <w:t>8,286,773.86</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98"/>
              <w:jc w:val="right"/>
              <w:rPr>
                <w:rFonts w:ascii="Times New Roman" w:hAnsi="Times New Roman" w:cs="Times New Roman" w:eastAsia="Times New Roman" w:hint="default"/>
                <w:sz w:val="15"/>
                <w:szCs w:val="15"/>
              </w:rPr>
            </w:pPr>
            <w:r>
              <w:rPr>
                <w:rFonts w:ascii="Times New Roman"/>
                <w:spacing w:val="-1"/>
                <w:sz w:val="15"/>
              </w:rPr>
              <w:t>32,430,849.04</w:t>
            </w:r>
          </w:p>
        </w:tc>
      </w:tr>
    </w:tbl>
    <w:p>
      <w:pPr>
        <w:spacing w:line="20" w:lineRule="exact"/>
        <w:ind w:left="481" w:right="0" w:firstLine="0"/>
        <w:rPr>
          <w:rFonts w:ascii="宋体" w:hAnsi="宋体" w:cs="宋体" w:eastAsia="宋体" w:hint="default"/>
          <w:sz w:val="2"/>
          <w:szCs w:val="2"/>
        </w:rPr>
      </w:pPr>
      <w:r>
        <w:rPr>
          <w:rFonts w:ascii="宋体" w:hAnsi="宋体" w:cs="宋体" w:eastAsia="宋体" w:hint="default"/>
          <w:sz w:val="2"/>
          <w:szCs w:val="2"/>
        </w:rPr>
        <w:pict>
          <v:group style="width:436.05pt;height:.5pt;mso-position-horizontal-relative:char;mso-position-vertical-relative:line" coordorigin="0,0" coordsize="8721,10">
            <v:group style="position:absolute;left:5;top:5;width:869;height:2" coordorigin="5,5" coordsize="869,2">
              <v:shape style="position:absolute;left:5;top:5;width:869;height:2" coordorigin="5,5" coordsize="869,0" path="m5,5l874,5e" filled="false" stroked="true" strokeweight=".48pt" strokecolor="#000000">
                <v:path arrowok="t"/>
              </v:shape>
            </v:group>
            <v:group style="position:absolute;left:859;top:5;width:1149;height:2" coordorigin="859,5" coordsize="1149,2">
              <v:shape style="position:absolute;left:859;top:5;width:1149;height:2" coordorigin="859,5" coordsize="1149,0" path="m859,5l2008,5e" filled="false" stroked="true" strokeweight=".48pt" strokecolor="#000000">
                <v:path arrowok="t"/>
              </v:shape>
            </v:group>
            <v:group style="position:absolute;left:1993;top:5;width:644;height:2" coordorigin="1993,5" coordsize="644,2">
              <v:shape style="position:absolute;left:1993;top:5;width:644;height:2" coordorigin="1993,5" coordsize="644,0" path="m1993,5l2636,5e" filled="false" stroked="true" strokeweight=".48pt" strokecolor="#000000">
                <v:path arrowok="t"/>
              </v:shape>
            </v:group>
            <v:group style="position:absolute;left:2622;top:5;width:1130;height:2" coordorigin="2622,5" coordsize="1130,2">
              <v:shape style="position:absolute;left:2622;top:5;width:1130;height:2" coordorigin="2622,5" coordsize="1130,0" path="m2622,5l3751,5e" filled="false" stroked="true" strokeweight=".48pt" strokecolor="#000000">
                <v:path arrowok="t"/>
              </v:shape>
            </v:group>
            <v:group style="position:absolute;left:3737;top:5;width:1095;height:2" coordorigin="3737,5" coordsize="1095,2">
              <v:shape style="position:absolute;left:3737;top:5;width:1095;height:2" coordorigin="3737,5" coordsize="1095,0" path="m3737,5l4831,5e" filled="false" stroked="true" strokeweight=".48pt" strokecolor="#000000">
                <v:path arrowok="t"/>
              </v:shape>
            </v:group>
            <v:group style="position:absolute;left:4817;top:5;width:10;height:2" coordorigin="4817,5" coordsize="10,2">
              <v:shape style="position:absolute;left:4817;top:5;width:10;height:2" coordorigin="4817,5" coordsize="10,0" path="m4817,5l4826,5e" filled="false" stroked="true" strokeweight=".48pt" strokecolor="#000000">
                <v:path arrowok="t"/>
              </v:shape>
            </v:group>
            <v:group style="position:absolute;left:4826;top:5;width:1085;height:2" coordorigin="4826,5" coordsize="1085,2">
              <v:shape style="position:absolute;left:4826;top:5;width:1085;height:2" coordorigin="4826,5" coordsize="1085,0" path="m4826,5l5911,5e" filled="false" stroked="true" strokeweight=".48pt" strokecolor="#000000">
                <v:path arrowok="t"/>
              </v:shape>
            </v:group>
            <v:group style="position:absolute;left:5897;top:5;width:735;height:2" coordorigin="5897,5" coordsize="735,2">
              <v:shape style="position:absolute;left:5897;top:5;width:735;height:2" coordorigin="5897,5" coordsize="735,0" path="m5897,5l6631,5e" filled="false" stroked="true" strokeweight=".48pt" strokecolor="#000000">
                <v:path arrowok="t"/>
              </v:shape>
            </v:group>
            <v:group style="position:absolute;left:6617;top:5;width:1019;height:2" coordorigin="6617,5" coordsize="1019,2">
              <v:shape style="position:absolute;left:6617;top:5;width:1019;height:2" coordorigin="6617,5" coordsize="1019,0" path="m6617,5l7636,5e" filled="false" stroked="true" strokeweight=".48pt" strokecolor="#000000">
                <v:path arrowok="t"/>
              </v:shape>
            </v:group>
            <v:group style="position:absolute;left:7621;top:5;width:1095;height:2" coordorigin="7621,5" coordsize="1095,2">
              <v:shape style="position:absolute;left:7621;top:5;width:1095;height:2" coordorigin="7621,5" coordsize="1095,0" path="m7621,5l8716,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4"/>
          <w:szCs w:val="14"/>
        </w:rPr>
      </w:pPr>
    </w:p>
    <w:p>
      <w:pPr>
        <w:pStyle w:val="BodyText"/>
        <w:spacing w:line="240" w:lineRule="auto"/>
        <w:ind w:right="0"/>
        <w:jc w:val="left"/>
      </w:pPr>
      <w:r>
        <w:rPr>
          <w:rFonts w:ascii="Times New Roman" w:hAnsi="Times New Roman" w:cs="Times New Roman" w:eastAsia="Times New Roman" w:hint="default"/>
        </w:rPr>
        <w:t>3</w:t>
      </w:r>
      <w:r>
        <w:rPr/>
        <w:t>．本项目年末余额中前五名的累计总欠款金额为</w:t>
      </w:r>
      <w:r>
        <w:rPr>
          <w:spacing w:val="-57"/>
        </w:rPr>
        <w:t> </w:t>
      </w:r>
      <w:r>
        <w:rPr>
          <w:rFonts w:ascii="Times New Roman" w:hAnsi="Times New Roman" w:cs="Times New Roman" w:eastAsia="Times New Roman" w:hint="default"/>
        </w:rPr>
        <w:t>15,074,263.89</w:t>
      </w:r>
      <w:r>
        <w:rPr>
          <w:rFonts w:ascii="Times New Roman" w:hAnsi="Times New Roman" w:cs="Times New Roman" w:eastAsia="Times New Roman" w:hint="default"/>
          <w:spacing w:val="-14"/>
        </w:rPr>
        <w:t> </w:t>
      </w:r>
      <w:r>
        <w:rPr/>
        <w:t>元，占应收账款总额的</w:t>
      </w:r>
      <w:r>
        <w:rPr>
          <w:spacing w:val="-57"/>
        </w:rPr>
        <w:t> </w:t>
      </w:r>
      <w:r>
        <w:rPr>
          <w:rFonts w:ascii="Times New Roman" w:hAnsi="Times New Roman" w:cs="Times New Roman" w:eastAsia="Times New Roman" w:hint="default"/>
        </w:rPr>
        <w:t>47.92%</w:t>
      </w:r>
      <w:r>
        <w:rPr/>
        <w:t>；</w:t>
      </w:r>
    </w:p>
    <w:p>
      <w:pPr>
        <w:pStyle w:val="BodyText"/>
        <w:spacing w:line="240" w:lineRule="auto" w:before="149"/>
        <w:ind w:left="561" w:right="0"/>
        <w:jc w:val="left"/>
      </w:pPr>
      <w:r>
        <w:rPr>
          <w:rFonts w:ascii="Times New Roman" w:hAnsi="Times New Roman" w:cs="Times New Roman" w:eastAsia="Times New Roman" w:hint="default"/>
        </w:rPr>
        <w:t>4</w:t>
      </w:r>
      <w:r>
        <w:rPr/>
        <w:t>．本项目年末余额中无应收持有本公司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500" w:type="dxa"/>
        <w:tblLayout w:type="fixed"/>
        <w:tblCellMar>
          <w:top w:w="0" w:type="dxa"/>
          <w:left w:w="0" w:type="dxa"/>
          <w:bottom w:w="0" w:type="dxa"/>
          <w:right w:w="0" w:type="dxa"/>
        </w:tblCellMar>
        <w:tblLook w:val="01E0"/>
      </w:tblPr>
      <w:tblGrid>
        <w:gridCol w:w="2585"/>
        <w:gridCol w:w="2682"/>
        <w:gridCol w:w="2466"/>
      </w:tblGrid>
      <w:tr>
        <w:trPr>
          <w:trHeight w:val="494"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52"/>
              <w:jc w:val="right"/>
              <w:rPr>
                <w:rFonts w:ascii="宋体" w:hAnsi="宋体" w:cs="宋体" w:eastAsia="宋体" w:hint="default"/>
                <w:sz w:val="21"/>
                <w:szCs w:val="21"/>
              </w:rPr>
            </w:pPr>
            <w:r>
              <w:rPr>
                <w:rFonts w:ascii="宋体" w:hAnsi="宋体" w:cs="宋体" w:eastAsia="宋体" w:hint="default"/>
                <w:sz w:val="21"/>
                <w:szCs w:val="21"/>
              </w:rPr>
              <w:t>（四）预付账款</w:t>
            </w:r>
          </w:p>
        </w:tc>
        <w:tc>
          <w:tcPr>
            <w:tcW w:w="5148" w:type="dxa"/>
            <w:gridSpan w:val="2"/>
            <w:tcBorders>
              <w:top w:val="nil" w:sz="6" w:space="0" w:color="auto"/>
              <w:left w:val="nil" w:sz="6" w:space="0" w:color="auto"/>
              <w:bottom w:val="single" w:sz="4" w:space="0" w:color="000000"/>
              <w:right w:val="nil" w:sz="6" w:space="0" w:color="auto"/>
            </w:tcBorders>
          </w:tcPr>
          <w:p>
            <w:pPr/>
          </w:p>
        </w:tc>
      </w:tr>
      <w:tr>
        <w:trPr>
          <w:trHeight w:val="349" w:hRule="exact"/>
        </w:trPr>
        <w:tc>
          <w:tcPr>
            <w:tcW w:w="258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98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47"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6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9"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0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年以内</w:t>
            </w:r>
          </w:p>
        </w:tc>
        <w:tc>
          <w:tcPr>
            <w:tcW w:w="26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69"/>
              <w:jc w:val="right"/>
              <w:rPr>
                <w:rFonts w:ascii="Times New Roman" w:hAnsi="Times New Roman" w:cs="Times New Roman" w:eastAsia="Times New Roman" w:hint="default"/>
                <w:sz w:val="18"/>
                <w:szCs w:val="18"/>
              </w:rPr>
            </w:pPr>
            <w:r>
              <w:rPr>
                <w:rFonts w:ascii="Times New Roman"/>
                <w:spacing w:val="-1"/>
                <w:sz w:val="18"/>
              </w:rPr>
              <w:t>1,094,249.82</w:t>
            </w:r>
          </w:p>
        </w:tc>
        <w:tc>
          <w:tcPr>
            <w:tcW w:w="246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2" w:right="0"/>
              <w:jc w:val="center"/>
              <w:rPr>
                <w:rFonts w:ascii="Times New Roman" w:hAnsi="Times New Roman" w:cs="Times New Roman" w:eastAsia="Times New Roman" w:hint="default"/>
                <w:sz w:val="18"/>
                <w:szCs w:val="18"/>
              </w:rPr>
            </w:pPr>
            <w:r>
              <w:rPr>
                <w:rFonts w:ascii="Times New Roman"/>
                <w:sz w:val="18"/>
              </w:rPr>
              <w:t>1,898,846.09</w:t>
            </w:r>
          </w:p>
        </w:tc>
      </w:tr>
      <w:tr>
        <w:trPr>
          <w:trHeight w:val="342"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7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68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13"/>
              <w:jc w:val="right"/>
              <w:rPr>
                <w:rFonts w:ascii="Times New Roman" w:hAnsi="Times New Roman" w:cs="Times New Roman" w:eastAsia="Times New Roman" w:hint="default"/>
                <w:sz w:val="18"/>
                <w:szCs w:val="18"/>
              </w:rPr>
            </w:pPr>
            <w:r>
              <w:rPr>
                <w:rFonts w:ascii="Times New Roman"/>
                <w:spacing w:val="-1"/>
                <w:sz w:val="18"/>
              </w:rPr>
              <w:t>208,000.00</w:t>
            </w:r>
          </w:p>
        </w:tc>
        <w:tc>
          <w:tcPr>
            <w:tcW w:w="2466"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58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962"/>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769"/>
              <w:jc w:val="right"/>
              <w:rPr>
                <w:rFonts w:ascii="Times New Roman" w:hAnsi="Times New Roman" w:cs="Times New Roman" w:eastAsia="Times New Roman" w:hint="default"/>
                <w:sz w:val="18"/>
                <w:szCs w:val="18"/>
              </w:rPr>
            </w:pPr>
            <w:r>
              <w:rPr>
                <w:rFonts w:ascii="Times New Roman"/>
                <w:spacing w:val="-1"/>
                <w:sz w:val="18"/>
              </w:rPr>
              <w:t>1,302,249.82</w:t>
            </w:r>
          </w:p>
        </w:tc>
        <w:tc>
          <w:tcPr>
            <w:tcW w:w="246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2" w:right="0"/>
              <w:jc w:val="center"/>
              <w:rPr>
                <w:rFonts w:ascii="Times New Roman" w:hAnsi="Times New Roman" w:cs="Times New Roman" w:eastAsia="Times New Roman" w:hint="default"/>
                <w:sz w:val="18"/>
                <w:szCs w:val="18"/>
              </w:rPr>
            </w:pPr>
            <w:r>
              <w:rPr>
                <w:rFonts w:ascii="Times New Roman"/>
                <w:sz w:val="18"/>
              </w:rPr>
              <w:t>1,898,846.09</w:t>
            </w:r>
          </w:p>
        </w:tc>
      </w:tr>
    </w:tbl>
    <w:p>
      <w:pPr>
        <w:spacing w:line="240" w:lineRule="auto" w:before="3"/>
        <w:rPr>
          <w:rFonts w:ascii="宋体" w:hAnsi="宋体" w:cs="宋体" w:eastAsia="宋体" w:hint="default"/>
          <w:sz w:val="14"/>
          <w:szCs w:val="14"/>
        </w:rPr>
      </w:pPr>
    </w:p>
    <w:p>
      <w:pPr>
        <w:pStyle w:val="BodyText"/>
        <w:spacing w:line="362" w:lineRule="auto"/>
        <w:ind w:left="140" w:right="246" w:firstLine="420"/>
        <w:jc w:val="left"/>
      </w:pPr>
      <w:r>
        <w:rPr/>
        <w:t>本项目年末余额中预付持有本公司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以上表决权股份的股东单位中国石油天然气集团公 司之附属公司的货款</w:t>
      </w:r>
      <w:r>
        <w:rPr>
          <w:spacing w:val="-56"/>
        </w:rPr>
        <w:t> </w:t>
      </w:r>
      <w:r>
        <w:rPr>
          <w:rFonts w:ascii="Times New Roman" w:hAnsi="Times New Roman" w:cs="Times New Roman" w:eastAsia="Times New Roman" w:hint="default"/>
        </w:rPr>
        <w:t>382,113.92</w:t>
      </w:r>
      <w:r>
        <w:rPr>
          <w:rFonts w:ascii="Times New Roman" w:hAnsi="Times New Roman" w:cs="Times New Roman" w:eastAsia="Times New Roman" w:hint="default"/>
          <w:spacing w:val="-12"/>
        </w:rPr>
        <w:t> </w:t>
      </w:r>
      <w:r>
        <w:rPr/>
        <w:t>元。</w:t>
      </w:r>
    </w:p>
    <w:p>
      <w:pPr>
        <w:pStyle w:val="BodyText"/>
        <w:spacing w:line="240" w:lineRule="auto" w:before="151"/>
        <w:ind w:right="85"/>
        <w:jc w:val="left"/>
      </w:pPr>
      <w:r>
        <w:rPr/>
        <w:t>（五）应收股利</w:t>
      </w:r>
    </w:p>
    <w:p>
      <w:pPr>
        <w:spacing w:line="240" w:lineRule="auto" w:before="8"/>
        <w:rPr>
          <w:rFonts w:ascii="宋体" w:hAnsi="宋体" w:cs="宋体" w:eastAsia="宋体" w:hint="default"/>
          <w:sz w:val="13"/>
          <w:szCs w:val="13"/>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2603" w:val="left" w:leader="none"/>
          <w:tab w:pos="4835" w:val="left" w:leader="none"/>
        </w:tabs>
        <w:spacing w:before="12"/>
        <w:ind w:left="0" w:right="265" w:firstLine="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tab/>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6683" w:val="left" w:leader="none"/>
        </w:tabs>
        <w:spacing w:before="12"/>
        <w:ind w:left="608" w:right="8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应收被投资公司股利</w:t>
        <w:tab/>
      </w:r>
      <w:r>
        <w:rPr>
          <w:rFonts w:ascii="Times New Roman" w:hAnsi="Times New Roman" w:cs="Times New Roman" w:eastAsia="Times New Roman" w:hint="default"/>
          <w:sz w:val="18"/>
          <w:szCs w:val="18"/>
        </w:rPr>
        <w:t>158,772.84</w:t>
      </w:r>
    </w:p>
    <w:p>
      <w:pPr>
        <w:spacing w:line="240" w:lineRule="auto" w:before="0"/>
        <w:rPr>
          <w:rFonts w:ascii="Times New Roman" w:hAnsi="Times New Roman" w:cs="Times New Roman" w:eastAsia="Times New Roman" w:hint="default"/>
          <w:sz w:val="6"/>
          <w:szCs w:val="6"/>
        </w:rPr>
      </w:pPr>
    </w:p>
    <w:p>
      <w:pPr>
        <w:spacing w:line="20" w:lineRule="exact"/>
        <w:ind w:left="4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634" w:val="left" w:leader="none"/>
          <w:tab w:pos="4952" w:val="left" w:leader="none"/>
        </w:tabs>
        <w:spacing w:before="12"/>
        <w:ind w:left="0" w:right="377" w:firstLine="0"/>
        <w:jc w:val="center"/>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z w:val="18"/>
          <w:szCs w:val="18"/>
        </w:rPr>
        <w:t>158,772.84</w:t>
      </w:r>
    </w:p>
    <w:p>
      <w:pPr>
        <w:spacing w:line="240" w:lineRule="auto" w:before="0"/>
        <w:rPr>
          <w:rFonts w:ascii="Times New Roman" w:hAnsi="Times New Roman" w:cs="Times New Roman" w:eastAsia="Times New Roman" w:hint="default"/>
          <w:sz w:val="6"/>
          <w:szCs w:val="6"/>
        </w:rPr>
      </w:pPr>
    </w:p>
    <w:p>
      <w:pPr>
        <w:spacing w:line="20" w:lineRule="exact"/>
        <w:ind w:left="4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8.2pt;height:.5pt;mso-position-horizontal-relative:char;mso-position-vertical-relative:line" coordorigin="0,0" coordsize="7764,10">
            <v:group style="position:absolute;left:5;top:5;width:3291;height:2" coordorigin="5,5" coordsize="3291,2">
              <v:shape style="position:absolute;left:5;top:5;width:3291;height:2" coordorigin="5,5" coordsize="3291,0" path="m5,5l3295,5e" filled="false" stroked="true" strokeweight=".48pt" strokecolor="#000000">
                <v:path arrowok="t"/>
              </v:shape>
            </v:group>
            <v:group style="position:absolute;left:3281;top:5;width:2175;height:2" coordorigin="3281,5" coordsize="2175,2">
              <v:shape style="position:absolute;left:3281;top:5;width:2175;height:2" coordorigin="3281,5" coordsize="2175,0" path="m3281,5l5455,5e" filled="false" stroked="true" strokeweight=".48pt" strokecolor="#000000">
                <v:path arrowok="t"/>
              </v:shape>
            </v:group>
            <v:group style="position:absolute;left:5441;top:5;width:2319;height:2" coordorigin="5441,5" coordsize="2319,2">
              <v:shape style="position:absolute;left:5441;top:5;width:2319;height:2" coordorigin="5441,5" coordsize="2319,0" path="m5441,5l775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right="85"/>
        <w:jc w:val="left"/>
      </w:pPr>
      <w:r>
        <w:rPr/>
        <w:t>（六）其他应收款</w:t>
      </w:r>
    </w:p>
    <w:p>
      <w:pPr>
        <w:pStyle w:val="BodyText"/>
        <w:spacing w:line="240" w:lineRule="auto" w:before="164"/>
        <w:ind w:right="85"/>
        <w:jc w:val="left"/>
      </w:pPr>
      <w:r>
        <w:rPr>
          <w:rFonts w:ascii="Times New Roman" w:hAnsi="Times New Roman" w:cs="Times New Roman" w:eastAsia="Times New Roman" w:hint="default"/>
        </w:rPr>
        <w:t>1</w:t>
      </w:r>
      <w:r>
        <w:rPr>
          <w:rFonts w:ascii="黑体" w:hAnsi="黑体" w:cs="黑体" w:eastAsia="黑体" w:hint="default"/>
        </w:rPr>
        <w:t>．</w:t>
      </w:r>
      <w:r>
        <w:rPr/>
        <w:t>分类列示</w:t>
      </w:r>
    </w:p>
    <w:p>
      <w:pPr>
        <w:spacing w:line="240" w:lineRule="auto" w:before="6"/>
        <w:rPr>
          <w:rFonts w:ascii="宋体" w:hAnsi="宋体" w:cs="宋体" w:eastAsia="宋体" w:hint="default"/>
          <w:sz w:val="12"/>
          <w:szCs w:val="12"/>
        </w:rPr>
      </w:pPr>
    </w:p>
    <w:p>
      <w:pPr>
        <w:spacing w:line="20" w:lineRule="exact"/>
        <w:ind w:left="503" w:right="0" w:firstLine="0"/>
        <w:rPr>
          <w:rFonts w:ascii="宋体" w:hAnsi="宋体" w:cs="宋体" w:eastAsia="宋体" w:hint="default"/>
          <w:sz w:val="2"/>
          <w:szCs w:val="2"/>
        </w:rPr>
      </w:pPr>
      <w:r>
        <w:rPr>
          <w:rFonts w:ascii="宋体" w:hAnsi="宋体" w:cs="宋体" w:eastAsia="宋体" w:hint="default"/>
          <w:sz w:val="2"/>
          <w:szCs w:val="2"/>
        </w:rPr>
        <w:pict>
          <v:group style="width:421.2pt;height:.5pt;mso-position-horizontal-relative:char;mso-position-vertical-relative:line" coordorigin="0,0" coordsize="8424,10">
            <v:group style="position:absolute;left:5;top:5;width:8415;height:2" coordorigin="5,5" coordsize="8415,2">
              <v:shape style="position:absolute;left:5;top:5;width:8415;height:2" coordorigin="5,5" coordsize="8415,0" path="m5,5l8419,5e" filled="false" stroked="true" strokeweight=".48pt" strokecolor="#000000">
                <v:path arrowok="t"/>
              </v:shape>
            </v:group>
          </v:group>
        </w:pict>
      </w:r>
      <w:r>
        <w:rPr>
          <w:rFonts w:ascii="宋体" w:hAnsi="宋体" w:cs="宋体" w:eastAsia="宋体" w:hint="default"/>
          <w:sz w:val="2"/>
          <w:szCs w:val="2"/>
        </w:rPr>
      </w:r>
    </w:p>
    <w:p>
      <w:pPr>
        <w:tabs>
          <w:tab w:pos="6866" w:val="left" w:leader="none"/>
        </w:tabs>
        <w:spacing w:line="234" w:lineRule="exact" w:before="41"/>
        <w:ind w:left="3323" w:right="85"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47" w:lineRule="exact" w:before="0"/>
        <w:ind w:left="899" w:right="85" w:firstLine="0"/>
        <w:jc w:val="left"/>
        <w:rPr>
          <w:rFonts w:ascii="宋体" w:hAnsi="宋体" w:cs="宋体" w:eastAsia="宋体" w:hint="default"/>
          <w:sz w:val="18"/>
          <w:szCs w:val="18"/>
        </w:rPr>
      </w:pPr>
      <w:r>
        <w:rPr/>
        <w:pict>
          <v:group style="position:absolute;margin-left:152.759995pt;margin-top:5.823347pt;width:354.4pt;height:.1pt;mso-position-horizontal-relative:page;mso-position-vertical-relative:paragraph;z-index:2104" coordorigin="3055,116" coordsize="7088,2">
            <v:shape style="position:absolute;left:3055;top:116;width:7088;height:2" coordorigin="3055,116" coordsize="7088,0" path="m3055,116l10142,116e" filled="false" stroked="true" strokeweight=".48pt" strokecolor="#000000">
              <v:path arrowok="t"/>
            </v:shape>
            <w10:wrap type="none"/>
          </v:group>
        </w:pict>
      </w:r>
      <w:r>
        <w:rPr>
          <w:rFonts w:ascii="宋体" w:hAnsi="宋体" w:cs="宋体" w:eastAsia="宋体" w:hint="default"/>
          <w:b/>
          <w:bCs/>
          <w:sz w:val="18"/>
          <w:szCs w:val="18"/>
        </w:rPr>
        <w:t>类</w:t>
      </w:r>
      <w:r>
        <w:rPr>
          <w:rFonts w:ascii="宋体" w:hAnsi="宋体" w:cs="宋体" w:eastAsia="宋体" w:hint="default"/>
          <w:b/>
          <w:bCs/>
          <w:spacing w:val="8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p>
      <w:pPr>
        <w:spacing w:after="0" w:line="147" w:lineRule="exact"/>
        <w:jc w:val="left"/>
        <w:rPr>
          <w:rFonts w:ascii="宋体" w:hAnsi="宋体" w:cs="宋体" w:eastAsia="宋体" w:hint="default"/>
          <w:sz w:val="18"/>
          <w:szCs w:val="18"/>
        </w:rPr>
        <w:sectPr>
          <w:pgSz w:w="11910" w:h="16840"/>
          <w:pgMar w:header="747" w:footer="727" w:top="980" w:bottom="920" w:left="1220" w:right="1080"/>
        </w:sect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0"/>
          <w:szCs w:val="20"/>
        </w:rPr>
      </w:pPr>
    </w:p>
    <w:p>
      <w:pPr>
        <w:spacing w:before="0"/>
        <w:ind w:left="608" w:right="-20" w:firstLine="0"/>
        <w:jc w:val="left"/>
        <w:rPr>
          <w:rFonts w:ascii="宋体" w:hAnsi="宋体" w:cs="宋体" w:eastAsia="宋体" w:hint="default"/>
          <w:sz w:val="18"/>
          <w:szCs w:val="18"/>
        </w:rPr>
      </w:pPr>
      <w:r>
        <w:rPr>
          <w:rFonts w:ascii="宋体" w:hAnsi="宋体" w:cs="宋体" w:eastAsia="宋体" w:hint="default"/>
          <w:sz w:val="18"/>
          <w:szCs w:val="18"/>
        </w:rPr>
        <w:t>单项金额重大</w:t>
      </w:r>
    </w:p>
    <w:p>
      <w:pPr>
        <w:spacing w:line="232" w:lineRule="exact" w:before="104"/>
        <w:ind w:left="608" w:right="-20" w:firstLine="0"/>
        <w:jc w:val="left"/>
        <w:rPr>
          <w:rFonts w:ascii="宋体" w:hAnsi="宋体" w:cs="宋体" w:eastAsia="宋体" w:hint="default"/>
          <w:sz w:val="18"/>
          <w:szCs w:val="18"/>
        </w:rPr>
      </w:pPr>
      <w:r>
        <w:rPr>
          <w:rFonts w:ascii="宋体" w:hAnsi="宋体" w:cs="宋体" w:eastAsia="宋体" w:hint="default"/>
          <w:sz w:val="18"/>
          <w:szCs w:val="18"/>
        </w:rPr>
        <w:t>单项金额不重 大但风险较大</w:t>
      </w:r>
    </w:p>
    <w:p>
      <w:pPr>
        <w:tabs>
          <w:tab w:pos="890" w:val="left" w:leader="none"/>
        </w:tabs>
        <w:spacing w:line="257"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1" w:lineRule="exact" w:before="0"/>
        <w:ind w:left="0" w:right="30" w:firstLine="0"/>
        <w:jc w:val="right"/>
        <w:rPr>
          <w:rFonts w:ascii="Times New Roman" w:hAnsi="Times New Roman" w:cs="Times New Roman" w:eastAsia="Times New Roman" w:hint="default"/>
          <w:sz w:val="18"/>
          <w:szCs w:val="18"/>
        </w:rPr>
      </w:pPr>
      <w:r>
        <w:rPr/>
        <w:pict>
          <v:group style="position:absolute;margin-left:86.040001pt;margin-top:9.524163pt;width:421.1pt;height:.1pt;mso-position-horizontal-relative:page;mso-position-vertical-relative:paragraph;z-index:2128" coordorigin="1721,190" coordsize="8422,2">
            <v:shape style="position:absolute;left:1721;top:190;width:8422;height:2" coordorigin="1721,190" coordsize="8422,0" path="m1721,190l10142,190e" filled="false" stroked="true" strokeweight=".48pt" strokecolor="#000000">
              <v:path arrowok="t"/>
            </v:shape>
            <w10:wrap type="none"/>
          </v:group>
        </w:pict>
      </w:r>
      <w:r>
        <w:rPr>
          <w:rFonts w:ascii="Times New Roman"/>
          <w:b/>
          <w:spacing w:val="-1"/>
          <w:sz w:val="18"/>
        </w:rPr>
        <w:t>(%)</w:t>
      </w:r>
      <w:r>
        <w:rPr>
          <w:rFonts w:ascii="Times New Roman"/>
          <w:spacing w:val="-1"/>
          <w:sz w:val="18"/>
        </w:rPr>
      </w:r>
    </w:p>
    <w:p>
      <w:pPr>
        <w:tabs>
          <w:tab w:pos="993" w:val="left" w:leader="none"/>
          <w:tab w:pos="2120" w:val="left" w:leader="none"/>
          <w:tab w:pos="2940" w:val="left" w:leader="none"/>
        </w:tabs>
        <w:spacing w:line="258"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spacing w:line="169"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spacing w:line="179" w:lineRule="exact" w:before="0"/>
        <w:ind w:left="220"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坏账准</w:t>
      </w:r>
      <w:r>
        <w:rPr>
          <w:rFonts w:ascii="宋体" w:hAnsi="宋体" w:cs="宋体" w:eastAsia="宋体" w:hint="default"/>
          <w:sz w:val="18"/>
          <w:szCs w:val="18"/>
        </w:rPr>
      </w:r>
    </w:p>
    <w:p>
      <w:pPr>
        <w:spacing w:line="235" w:lineRule="exact" w:before="0"/>
        <w:ind w:left="219" w:right="0" w:firstLine="0"/>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p>
      <w:pPr>
        <w:spacing w:before="61"/>
        <w:ind w:left="24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080"/>
          <w:cols w:num="5" w:equalWidth="0">
            <w:col w:w="1689" w:space="40"/>
            <w:col w:w="1708" w:space="40"/>
            <w:col w:w="3504" w:space="40"/>
            <w:col w:w="765" w:space="40"/>
            <w:col w:w="1784"/>
          </w:cols>
        </w:sectPr>
      </w:pPr>
    </w:p>
    <w:tbl>
      <w:tblPr>
        <w:tblW w:w="0" w:type="auto"/>
        <w:jc w:val="left"/>
        <w:tblInd w:w="500" w:type="dxa"/>
        <w:tblLayout w:type="fixed"/>
        <w:tblCellMar>
          <w:top w:w="0" w:type="dxa"/>
          <w:left w:w="0" w:type="dxa"/>
          <w:bottom w:w="0" w:type="dxa"/>
          <w:right w:w="0" w:type="dxa"/>
        </w:tblCellMar>
        <w:tblLook w:val="01E0"/>
      </w:tblPr>
      <w:tblGrid>
        <w:gridCol w:w="1256"/>
        <w:gridCol w:w="1235"/>
        <w:gridCol w:w="640"/>
        <w:gridCol w:w="954"/>
        <w:gridCol w:w="990"/>
        <w:gridCol w:w="1488"/>
        <w:gridCol w:w="915"/>
        <w:gridCol w:w="943"/>
      </w:tblGrid>
      <w:tr>
        <w:trPr>
          <w:trHeight w:val="395" w:hRule="exact"/>
        </w:trPr>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21"/>
              <w:jc w:val="right"/>
              <w:rPr>
                <w:rFonts w:ascii="Times New Roman" w:hAnsi="Times New Roman" w:cs="Times New Roman" w:eastAsia="Times New Roman" w:hint="default"/>
                <w:sz w:val="15"/>
                <w:szCs w:val="15"/>
              </w:rPr>
            </w:pPr>
            <w:r>
              <w:rPr>
                <w:rFonts w:ascii="Times New Roman"/>
                <w:spacing w:val="-1"/>
                <w:sz w:val="15"/>
              </w:rPr>
              <w:t>30,557,127.11</w:t>
            </w:r>
          </w:p>
        </w:tc>
        <w:tc>
          <w:tcPr>
            <w:tcW w:w="64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23" w:right="0"/>
              <w:jc w:val="left"/>
              <w:rPr>
                <w:rFonts w:ascii="Times New Roman" w:hAnsi="Times New Roman" w:cs="Times New Roman" w:eastAsia="Times New Roman" w:hint="default"/>
                <w:sz w:val="15"/>
                <w:szCs w:val="15"/>
              </w:rPr>
            </w:pPr>
            <w:r>
              <w:rPr>
                <w:rFonts w:ascii="Times New Roman"/>
                <w:sz w:val="15"/>
              </w:rPr>
              <w:t>100.00</w:t>
            </w: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7" w:right="0"/>
              <w:jc w:val="center"/>
              <w:rPr>
                <w:rFonts w:ascii="Times New Roman" w:hAnsi="Times New Roman" w:cs="Times New Roman" w:eastAsia="Times New Roman" w:hint="default"/>
                <w:sz w:val="15"/>
                <w:szCs w:val="15"/>
              </w:rPr>
            </w:pPr>
            <w:r>
              <w:rPr>
                <w:rFonts w:ascii="Times New Roman"/>
                <w:sz w:val="15"/>
              </w:rPr>
              <w:t>5,170,319.67</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64" w:right="0"/>
              <w:jc w:val="left"/>
              <w:rPr>
                <w:rFonts w:ascii="Times New Roman" w:hAnsi="Times New Roman" w:cs="Times New Roman" w:eastAsia="Times New Roman" w:hint="default"/>
                <w:sz w:val="15"/>
                <w:szCs w:val="15"/>
              </w:rPr>
            </w:pPr>
            <w:r>
              <w:rPr>
                <w:rFonts w:ascii="Times New Roman"/>
                <w:sz w:val="15"/>
              </w:rPr>
              <w:t>25,386,807.44</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8" w:right="0"/>
              <w:jc w:val="center"/>
              <w:rPr>
                <w:rFonts w:ascii="Times New Roman" w:hAnsi="Times New Roman" w:cs="Times New Roman" w:eastAsia="Times New Roman" w:hint="default"/>
                <w:sz w:val="15"/>
                <w:szCs w:val="15"/>
              </w:rPr>
            </w:pPr>
            <w:r>
              <w:rPr>
                <w:rFonts w:ascii="Times New Roman"/>
                <w:sz w:val="15"/>
              </w:rPr>
              <w:t>31,813,760.16 </w:t>
            </w:r>
            <w:r>
              <w:rPr>
                <w:rFonts w:ascii="Times New Roman"/>
                <w:spacing w:val="11"/>
                <w:sz w:val="15"/>
              </w:rPr>
              <w:t> </w:t>
            </w:r>
            <w:r>
              <w:rPr>
                <w:rFonts w:ascii="Times New Roman"/>
                <w:sz w:val="15"/>
              </w:rPr>
              <w:t>100.00</w:t>
            </w:r>
          </w:p>
        </w:tc>
        <w:tc>
          <w:tcPr>
            <w:tcW w:w="91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53" w:right="0"/>
              <w:jc w:val="left"/>
              <w:rPr>
                <w:rFonts w:ascii="Times New Roman" w:hAnsi="Times New Roman" w:cs="Times New Roman" w:eastAsia="Times New Roman" w:hint="default"/>
                <w:sz w:val="15"/>
                <w:szCs w:val="15"/>
              </w:rPr>
            </w:pPr>
            <w:r>
              <w:rPr>
                <w:rFonts w:ascii="Times New Roman"/>
                <w:sz w:val="15"/>
              </w:rPr>
              <w:t>4,286,675.91</w:t>
            </w:r>
          </w:p>
        </w:tc>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5"/>
              <w:jc w:val="right"/>
              <w:rPr>
                <w:rFonts w:ascii="Times New Roman" w:hAnsi="Times New Roman" w:cs="Times New Roman" w:eastAsia="Times New Roman" w:hint="default"/>
                <w:sz w:val="15"/>
                <w:szCs w:val="15"/>
              </w:rPr>
            </w:pPr>
            <w:r>
              <w:rPr>
                <w:rFonts w:ascii="Times New Roman"/>
                <w:spacing w:val="-1"/>
                <w:sz w:val="15"/>
              </w:rPr>
              <w:t>27,527,084.25</w:t>
            </w:r>
          </w:p>
        </w:tc>
      </w:tr>
      <w:tr>
        <w:trPr>
          <w:trHeight w:val="392" w:hRule="exact"/>
        </w:trPr>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21"/>
              <w:jc w:val="right"/>
              <w:rPr>
                <w:rFonts w:ascii="Times New Roman" w:hAnsi="Times New Roman" w:cs="Times New Roman" w:eastAsia="Times New Roman" w:hint="default"/>
                <w:sz w:val="15"/>
                <w:szCs w:val="15"/>
              </w:rPr>
            </w:pPr>
            <w:r>
              <w:rPr>
                <w:rFonts w:ascii="Times New Roman"/>
                <w:spacing w:val="-1"/>
                <w:sz w:val="15"/>
              </w:rPr>
              <w:t>30,557,127.11</w:t>
            </w:r>
          </w:p>
        </w:tc>
        <w:tc>
          <w:tcPr>
            <w:tcW w:w="64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23" w:right="0"/>
              <w:jc w:val="left"/>
              <w:rPr>
                <w:rFonts w:ascii="Times New Roman" w:hAnsi="Times New Roman" w:cs="Times New Roman" w:eastAsia="Times New Roman" w:hint="default"/>
                <w:sz w:val="15"/>
                <w:szCs w:val="15"/>
              </w:rPr>
            </w:pPr>
            <w:r>
              <w:rPr>
                <w:rFonts w:ascii="Times New Roman"/>
                <w:sz w:val="15"/>
              </w:rPr>
              <w:t>100.00</w:t>
            </w: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37" w:right="0"/>
              <w:jc w:val="center"/>
              <w:rPr>
                <w:rFonts w:ascii="Times New Roman" w:hAnsi="Times New Roman" w:cs="Times New Roman" w:eastAsia="Times New Roman" w:hint="default"/>
                <w:sz w:val="15"/>
                <w:szCs w:val="15"/>
              </w:rPr>
            </w:pPr>
            <w:r>
              <w:rPr>
                <w:rFonts w:ascii="Times New Roman"/>
                <w:sz w:val="15"/>
              </w:rPr>
              <w:t>5,170,319.67</w:t>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64" w:right="0"/>
              <w:jc w:val="left"/>
              <w:rPr>
                <w:rFonts w:ascii="Times New Roman" w:hAnsi="Times New Roman" w:cs="Times New Roman" w:eastAsia="Times New Roman" w:hint="default"/>
                <w:sz w:val="15"/>
                <w:szCs w:val="15"/>
              </w:rPr>
            </w:pPr>
            <w:r>
              <w:rPr>
                <w:rFonts w:ascii="Times New Roman"/>
                <w:sz w:val="15"/>
              </w:rPr>
              <w:t>25,386,807.44</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8" w:right="0"/>
              <w:jc w:val="center"/>
              <w:rPr>
                <w:rFonts w:ascii="Times New Roman" w:hAnsi="Times New Roman" w:cs="Times New Roman" w:eastAsia="Times New Roman" w:hint="default"/>
                <w:sz w:val="15"/>
                <w:szCs w:val="15"/>
              </w:rPr>
            </w:pPr>
            <w:r>
              <w:rPr>
                <w:rFonts w:ascii="Times New Roman"/>
                <w:sz w:val="15"/>
              </w:rPr>
              <w:t>31,813,760.16 </w:t>
            </w:r>
            <w:r>
              <w:rPr>
                <w:rFonts w:ascii="Times New Roman"/>
                <w:spacing w:val="11"/>
                <w:sz w:val="15"/>
              </w:rPr>
              <w:t> </w:t>
            </w:r>
            <w:r>
              <w:rPr>
                <w:rFonts w:ascii="Times New Roman"/>
                <w:sz w:val="15"/>
              </w:rPr>
              <w:t>100.00</w:t>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53" w:right="0"/>
              <w:jc w:val="left"/>
              <w:rPr>
                <w:rFonts w:ascii="Times New Roman" w:hAnsi="Times New Roman" w:cs="Times New Roman" w:eastAsia="Times New Roman" w:hint="default"/>
                <w:sz w:val="15"/>
                <w:szCs w:val="15"/>
              </w:rPr>
            </w:pPr>
            <w:r>
              <w:rPr>
                <w:rFonts w:ascii="Times New Roman"/>
                <w:sz w:val="15"/>
              </w:rPr>
              <w:t>4,286,675.91</w:t>
            </w: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5"/>
              <w:jc w:val="right"/>
              <w:rPr>
                <w:rFonts w:ascii="Times New Roman" w:hAnsi="Times New Roman" w:cs="Times New Roman" w:eastAsia="Times New Roman" w:hint="default"/>
                <w:sz w:val="15"/>
                <w:szCs w:val="15"/>
              </w:rPr>
            </w:pPr>
            <w:r>
              <w:rPr>
                <w:rFonts w:ascii="Times New Roman"/>
                <w:spacing w:val="-1"/>
                <w:sz w:val="15"/>
              </w:rPr>
              <w:t>27,527,084.25</w:t>
            </w:r>
          </w:p>
        </w:tc>
      </w:tr>
    </w:tbl>
    <w:p>
      <w:pPr>
        <w:spacing w:line="240" w:lineRule="auto" w:before="0"/>
        <w:rPr>
          <w:rFonts w:ascii="宋体" w:hAnsi="宋体" w:cs="宋体" w:eastAsia="宋体" w:hint="default"/>
          <w:b/>
          <w:bCs/>
          <w:sz w:val="2"/>
          <w:szCs w:val="2"/>
        </w:rPr>
      </w:pPr>
    </w:p>
    <w:p>
      <w:pPr>
        <w:spacing w:line="20" w:lineRule="exact"/>
        <w:ind w:left="481" w:right="0" w:firstLine="0"/>
        <w:rPr>
          <w:rFonts w:ascii="宋体" w:hAnsi="宋体" w:cs="宋体" w:eastAsia="宋体" w:hint="default"/>
          <w:sz w:val="2"/>
          <w:szCs w:val="2"/>
        </w:rPr>
      </w:pPr>
      <w:r>
        <w:rPr>
          <w:rFonts w:ascii="宋体" w:hAnsi="宋体" w:cs="宋体" w:eastAsia="宋体" w:hint="default"/>
          <w:sz w:val="2"/>
          <w:szCs w:val="2"/>
        </w:rPr>
        <w:pict>
          <v:group style="width:422.65pt;height:.5pt;mso-position-horizontal-relative:char;mso-position-vertical-relative:line" coordorigin="0,0" coordsize="8453,10">
            <v:group style="position:absolute;left:5;top:5;width:1356;height:2" coordorigin="5,5" coordsize="1356,2">
              <v:shape style="position:absolute;left:5;top:5;width:1356;height:2" coordorigin="5,5" coordsize="1356,0" path="m5,5l1361,5e" filled="false" stroked="true" strokeweight=".48pt" strokecolor="#000000">
                <v:path arrowok="t"/>
              </v:shape>
            </v:group>
            <v:group style="position:absolute;left:1346;top:5;width:1149;height:2" coordorigin="1346,5" coordsize="1149,2">
              <v:shape style="position:absolute;left:1346;top:5;width:1149;height:2" coordorigin="1346,5" coordsize="1149,0" path="m1346,5l2495,5e" filled="false" stroked="true" strokeweight=".48pt" strokecolor="#000000">
                <v:path arrowok="t"/>
              </v:shape>
            </v:group>
            <v:group style="position:absolute;left:2480;top:5;width:581;height:2" coordorigin="2480,5" coordsize="581,2">
              <v:shape style="position:absolute;left:2480;top:5;width:581;height:2" coordorigin="2480,5" coordsize="581,0" path="m2480,5l3061,5e" filled="false" stroked="true" strokeweight=".48pt" strokecolor="#000000">
                <v:path arrowok="t"/>
              </v:shape>
            </v:group>
            <v:group style="position:absolute;left:3047;top:5;width:1008;height:2" coordorigin="3047,5" coordsize="1008,2">
              <v:shape style="position:absolute;left:3047;top:5;width:1008;height:2" coordorigin="3047,5" coordsize="1008,0" path="m3047,5l4055,5e" filled="false" stroked="true" strokeweight=".48pt" strokecolor="#000000">
                <v:path arrowok="t"/>
              </v:shape>
            </v:group>
            <v:group style="position:absolute;left:4040;top:5;width:1006;height:2" coordorigin="4040,5" coordsize="1006,2">
              <v:shape style="position:absolute;left:4040;top:5;width:1006;height:2" coordorigin="4040,5" coordsize="1006,0" path="m4040,5l5046,5e" filled="false" stroked="true" strokeweight=".48pt" strokecolor="#000000">
                <v:path arrowok="t"/>
              </v:shape>
            </v:group>
            <v:group style="position:absolute;left:5032;top:5;width:1007;height:2" coordorigin="5032,5" coordsize="1007,2">
              <v:shape style="position:absolute;left:5032;top:5;width:1007;height:2" coordorigin="5032,5" coordsize="1007,0" path="m5032,5l6038,5e" filled="false" stroked="true" strokeweight=".48pt" strokecolor="#000000">
                <v:path arrowok="t"/>
              </v:shape>
            </v:group>
            <v:group style="position:absolute;left:6024;top:5;width:581;height:2" coordorigin="6024,5" coordsize="581,2">
              <v:shape style="position:absolute;left:6024;top:5;width:581;height:2" coordorigin="6024,5" coordsize="581,0" path="m6024,5l6605,5e" filled="false" stroked="true" strokeweight=".48pt" strokecolor="#000000">
                <v:path arrowok="t"/>
              </v:shape>
            </v:group>
            <v:group style="position:absolute;left:6590;top:5;width:867;height:2" coordorigin="6590,5" coordsize="867,2">
              <v:shape style="position:absolute;left:6590;top:5;width:867;height:2" coordorigin="6590,5" coordsize="867,0" path="m6590,5l7457,5e" filled="false" stroked="true" strokeweight=".48pt" strokecolor="#000000">
                <v:path arrowok="t"/>
              </v:shape>
            </v:group>
            <v:group style="position:absolute;left:7442;top:5;width:1006;height:2" coordorigin="7442,5" coordsize="1006,2">
              <v:shape style="position:absolute;left:7442;top:5;width:1006;height:2" coordorigin="7442,5" coordsize="1006,0" path="m7442,5l8448,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14"/>
          <w:szCs w:val="14"/>
        </w:rPr>
      </w:pPr>
    </w:p>
    <w:p>
      <w:pPr>
        <w:pStyle w:val="BodyText"/>
        <w:spacing w:line="240" w:lineRule="auto"/>
        <w:ind w:right="85"/>
        <w:jc w:val="left"/>
      </w:pPr>
      <w:r>
        <w:rPr>
          <w:rFonts w:ascii="Times New Roman" w:hAnsi="Times New Roman" w:cs="Times New Roman" w:eastAsia="Times New Roman" w:hint="default"/>
        </w:rPr>
        <w:t>2</w:t>
      </w:r>
      <w:r>
        <w:rPr>
          <w:rFonts w:ascii="黑体" w:hAnsi="黑体" w:cs="黑体" w:eastAsia="黑体" w:hint="default"/>
        </w:rPr>
        <w:t>．</w:t>
      </w:r>
      <w:r>
        <w:rPr/>
        <w:t>账龄分析</w:t>
      </w:r>
    </w:p>
    <w:p>
      <w:pPr>
        <w:spacing w:line="240" w:lineRule="auto" w:before="9"/>
        <w:rPr>
          <w:rFonts w:ascii="宋体" w:hAnsi="宋体" w:cs="宋体" w:eastAsia="宋体" w:hint="default"/>
          <w:sz w:val="12"/>
          <w:szCs w:val="12"/>
        </w:rPr>
      </w:pPr>
    </w:p>
    <w:p>
      <w:pPr>
        <w:spacing w:line="20" w:lineRule="exact"/>
        <w:ind w:left="503" w:right="0" w:firstLine="0"/>
        <w:rPr>
          <w:rFonts w:ascii="宋体" w:hAnsi="宋体" w:cs="宋体" w:eastAsia="宋体" w:hint="default"/>
          <w:sz w:val="2"/>
          <w:szCs w:val="2"/>
        </w:rPr>
      </w:pPr>
      <w:r>
        <w:rPr>
          <w:rFonts w:ascii="宋体" w:hAnsi="宋体" w:cs="宋体" w:eastAsia="宋体" w:hint="default"/>
          <w:sz w:val="2"/>
          <w:szCs w:val="2"/>
        </w:rPr>
        <w:pict>
          <v:group style="width:426.3pt;height:.5pt;mso-position-horizontal-relative:char;mso-position-vertical-relative:line" coordorigin="0,0" coordsize="8526,10">
            <v:group style="position:absolute;left:5;top:5;width:8517;height:2" coordorigin="5,5" coordsize="8517,2">
              <v:shape style="position:absolute;left:5;top:5;width:8517;height:2" coordorigin="5,5" coordsize="8517,0" path="m5,5l8521,5e" filled="false" stroked="true" strokeweight=".48pt" strokecolor="#000000">
                <v:path arrowok="t"/>
              </v:shape>
            </v:group>
          </v:group>
        </w:pict>
      </w:r>
      <w:r>
        <w:rPr>
          <w:rFonts w:ascii="宋体" w:hAnsi="宋体" w:cs="宋体" w:eastAsia="宋体" w:hint="default"/>
          <w:sz w:val="2"/>
          <w:szCs w:val="2"/>
        </w:rPr>
      </w:r>
    </w:p>
    <w:p>
      <w:pPr>
        <w:tabs>
          <w:tab w:pos="6727" w:val="left" w:leader="none"/>
        </w:tabs>
        <w:spacing w:line="228" w:lineRule="exact" w:before="41"/>
        <w:ind w:left="2872" w:right="85"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54" w:lineRule="exact" w:before="0"/>
        <w:ind w:left="683" w:right="85" w:firstLine="0"/>
        <w:jc w:val="left"/>
        <w:rPr>
          <w:rFonts w:ascii="宋体" w:hAnsi="宋体" w:cs="宋体" w:eastAsia="宋体" w:hint="default"/>
          <w:sz w:val="18"/>
          <w:szCs w:val="18"/>
        </w:rPr>
      </w:pPr>
      <w:r>
        <w:rPr/>
        <w:pict>
          <v:group style="position:absolute;margin-left:126.540001pt;margin-top:6.213351pt;width:385.7pt;height:.1pt;mso-position-horizontal-relative:page;mso-position-vertical-relative:paragraph;z-index:2152" coordorigin="2531,124" coordsize="7714,2">
            <v:shape style="position:absolute;left:2531;top:124;width:7714;height:2" coordorigin="2531,124" coordsize="7714,0" path="m2531,124l10244,124e" filled="false" stroked="true" strokeweight=".48pt" strokecolor="#000000">
              <v:path arrowok="t"/>
            </v:shape>
            <w10:wrap type="none"/>
          </v:group>
        </w:pict>
      </w: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p>
      <w:pPr>
        <w:spacing w:after="0" w:line="154" w:lineRule="exact"/>
        <w:jc w:val="left"/>
        <w:rPr>
          <w:rFonts w:ascii="宋体" w:hAnsi="宋体" w:cs="宋体" w:eastAsia="宋体" w:hint="default"/>
          <w:sz w:val="18"/>
          <w:szCs w:val="18"/>
        </w:rPr>
        <w:sectPr>
          <w:type w:val="continuous"/>
          <w:pgSz w:w="11910" w:h="16840"/>
          <w:pgMar w:top="1600" w:bottom="280" w:left="1220" w:right="1080"/>
        </w:sectPr>
      </w:pPr>
    </w:p>
    <w:p>
      <w:pPr>
        <w:tabs>
          <w:tab w:pos="918" w:val="left" w:leader="none"/>
        </w:tabs>
        <w:spacing w:line="243" w:lineRule="exact" w:before="0"/>
        <w:ind w:left="0" w:right="0" w:firstLine="0"/>
        <w:jc w:val="right"/>
        <w:rPr>
          <w:rFonts w:ascii="宋体" w:hAnsi="宋体" w:cs="宋体" w:eastAsia="宋体" w:hint="default"/>
          <w:sz w:val="18"/>
          <w:szCs w:val="18"/>
        </w:rPr>
      </w:pP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0" w:lineRule="exact" w:before="0"/>
        <w:ind w:left="0" w:right="29"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040" w:val="left" w:leader="none"/>
          <w:tab w:pos="2255" w:val="left" w:leader="none"/>
          <w:tab w:pos="3201" w:val="left" w:leader="none"/>
        </w:tabs>
        <w:spacing w:line="245"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spacing w:line="169"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320" w:val="left" w:leader="none"/>
        </w:tabs>
        <w:spacing w:before="47"/>
        <w:ind w:left="29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080"/>
          <w:cols w:num="3" w:equalWidth="0">
            <w:col w:w="2912" w:space="40"/>
            <w:col w:w="3819" w:space="40"/>
            <w:col w:w="2799"/>
          </w:cols>
        </w:sect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26.7pt;height:.5pt;mso-position-horizontal-relative:char;mso-position-vertical-relative:line" coordorigin="0,0" coordsize="8534,10">
            <v:group style="position:absolute;left:5;top:5;width:8524;height:2" coordorigin="5,5" coordsize="8524,2">
              <v:shape style="position:absolute;left:5;top:5;width:8524;height:2" coordorigin="5,5" coordsize="8524,0" path="m5,5l8528,5e" filled="false" stroked="true" strokeweight=".48pt" strokecolor="#000000">
                <v:path arrowok="t"/>
              </v:shape>
            </v:group>
          </v:group>
        </w:pict>
      </w:r>
      <w:r>
        <w:rPr>
          <w:rFonts w:ascii="宋体" w:hAnsi="宋体" w:cs="宋体" w:eastAsia="宋体" w:hint="default"/>
          <w:sz w:val="2"/>
          <w:szCs w:val="2"/>
        </w:rPr>
      </w:r>
    </w:p>
    <w:tbl>
      <w:tblPr>
        <w:tblW w:w="0" w:type="auto"/>
        <w:jc w:val="left"/>
        <w:tblInd w:w="500" w:type="dxa"/>
        <w:tblLayout w:type="fixed"/>
        <w:tblCellMar>
          <w:top w:w="0" w:type="dxa"/>
          <w:left w:w="0" w:type="dxa"/>
          <w:bottom w:w="0" w:type="dxa"/>
          <w:right w:w="0" w:type="dxa"/>
        </w:tblCellMar>
        <w:tblLook w:val="01E0"/>
      </w:tblPr>
      <w:tblGrid>
        <w:gridCol w:w="845"/>
        <w:gridCol w:w="1070"/>
        <w:gridCol w:w="649"/>
        <w:gridCol w:w="1004"/>
        <w:gridCol w:w="1079"/>
        <w:gridCol w:w="1125"/>
        <w:gridCol w:w="675"/>
        <w:gridCol w:w="1004"/>
        <w:gridCol w:w="1072"/>
      </w:tblGrid>
      <w:tr>
        <w:trPr>
          <w:trHeight w:val="389"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年以内</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
              <w:jc w:val="center"/>
              <w:rPr>
                <w:rFonts w:ascii="Times New Roman" w:hAnsi="Times New Roman" w:cs="Times New Roman" w:eastAsia="Times New Roman" w:hint="default"/>
                <w:sz w:val="15"/>
                <w:szCs w:val="15"/>
              </w:rPr>
            </w:pPr>
            <w:r>
              <w:rPr>
                <w:rFonts w:ascii="Times New Roman"/>
                <w:sz w:val="15"/>
              </w:rPr>
              <w:t>22,996,049.87</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93" w:right="0"/>
              <w:jc w:val="center"/>
              <w:rPr>
                <w:rFonts w:ascii="Times New Roman" w:hAnsi="Times New Roman" w:cs="Times New Roman" w:eastAsia="Times New Roman" w:hint="default"/>
                <w:sz w:val="15"/>
                <w:szCs w:val="15"/>
              </w:rPr>
            </w:pPr>
            <w:r>
              <w:rPr>
                <w:rFonts w:ascii="Times New Roman"/>
                <w:sz w:val="15"/>
              </w:rPr>
              <w:t>75.26</w:t>
            </w:r>
          </w:p>
        </w:tc>
        <w:tc>
          <w:tcPr>
            <w:tcW w:w="1004"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5"/>
                <w:szCs w:val="15"/>
              </w:rPr>
            </w:pPr>
            <w:r>
              <w:rPr>
                <w:rFonts w:ascii="Times New Roman"/>
                <w:spacing w:val="-1"/>
                <w:sz w:val="15"/>
              </w:rPr>
              <w:t>22,996,049.87</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1"/>
              <w:jc w:val="right"/>
              <w:rPr>
                <w:rFonts w:ascii="Times New Roman" w:hAnsi="Times New Roman" w:cs="Times New Roman" w:eastAsia="Times New Roman" w:hint="default"/>
                <w:sz w:val="15"/>
                <w:szCs w:val="15"/>
              </w:rPr>
            </w:pPr>
            <w:r>
              <w:rPr>
                <w:rFonts w:ascii="Times New Roman"/>
                <w:spacing w:val="-1"/>
                <w:sz w:val="15"/>
              </w:rPr>
              <w:t>22,997,839.22</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5"/>
                <w:szCs w:val="15"/>
              </w:rPr>
            </w:pPr>
            <w:r>
              <w:rPr>
                <w:rFonts w:ascii="Times New Roman"/>
                <w:spacing w:val="-1"/>
                <w:sz w:val="15"/>
              </w:rPr>
              <w:t>72.29</w:t>
            </w:r>
          </w:p>
        </w:tc>
        <w:tc>
          <w:tcPr>
            <w:tcW w:w="1004"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 w:right="0"/>
              <w:jc w:val="center"/>
              <w:rPr>
                <w:rFonts w:ascii="Times New Roman" w:hAnsi="Times New Roman" w:cs="Times New Roman" w:eastAsia="Times New Roman" w:hint="default"/>
                <w:sz w:val="15"/>
                <w:szCs w:val="15"/>
              </w:rPr>
            </w:pPr>
            <w:r>
              <w:rPr>
                <w:rFonts w:ascii="Times New Roman"/>
                <w:sz w:val="15"/>
              </w:rPr>
              <w:t>22,997,839.22</w:t>
            </w:r>
          </w:p>
        </w:tc>
      </w:tr>
      <w:tr>
        <w:trPr>
          <w:trHeight w:val="397"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5" w:right="0"/>
              <w:jc w:val="center"/>
              <w:rPr>
                <w:rFonts w:ascii="Times New Roman" w:hAnsi="Times New Roman" w:cs="Times New Roman" w:eastAsia="Times New Roman" w:hint="default"/>
                <w:sz w:val="15"/>
                <w:szCs w:val="15"/>
              </w:rPr>
            </w:pPr>
            <w:r>
              <w:rPr>
                <w:rFonts w:ascii="Times New Roman"/>
                <w:sz w:val="15"/>
              </w:rPr>
              <w:t>1,048,963.80</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8" w:right="0"/>
              <w:jc w:val="center"/>
              <w:rPr>
                <w:rFonts w:ascii="Times New Roman" w:hAnsi="Times New Roman" w:cs="Times New Roman" w:eastAsia="Times New Roman" w:hint="default"/>
                <w:sz w:val="15"/>
                <w:szCs w:val="15"/>
              </w:rPr>
            </w:pPr>
            <w:r>
              <w:rPr>
                <w:rFonts w:ascii="Times New Roman"/>
                <w:sz w:val="15"/>
              </w:rPr>
              <w:t>3.43</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5"/>
                <w:szCs w:val="15"/>
              </w:rPr>
            </w:pPr>
            <w:r>
              <w:rPr>
                <w:rFonts w:ascii="Times New Roman"/>
                <w:spacing w:val="-1"/>
                <w:sz w:val="15"/>
              </w:rPr>
              <w:t>52,448.19</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996,515.61</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1"/>
              <w:jc w:val="right"/>
              <w:rPr>
                <w:rFonts w:ascii="Times New Roman" w:hAnsi="Times New Roman" w:cs="Times New Roman" w:eastAsia="Times New Roman" w:hint="default"/>
                <w:sz w:val="15"/>
                <w:szCs w:val="15"/>
              </w:rPr>
            </w:pPr>
            <w:r>
              <w:rPr>
                <w:rFonts w:ascii="Times New Roman"/>
                <w:spacing w:val="-1"/>
                <w:sz w:val="15"/>
              </w:rPr>
              <w:t>1,891,363.65</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5.94</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7,428.06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1" w:right="0"/>
              <w:jc w:val="center"/>
              <w:rPr>
                <w:rFonts w:ascii="Times New Roman" w:hAnsi="Times New Roman" w:cs="Times New Roman" w:eastAsia="Times New Roman" w:hint="default"/>
                <w:sz w:val="15"/>
                <w:szCs w:val="15"/>
              </w:rPr>
            </w:pPr>
            <w:r>
              <w:rPr>
                <w:rFonts w:ascii="Times New Roman"/>
                <w:sz w:val="15"/>
              </w:rPr>
              <w:t>1,883,935.59</w:t>
            </w:r>
          </w:p>
        </w:tc>
      </w:tr>
      <w:tr>
        <w:trPr>
          <w:trHeight w:val="397"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5" w:right="0"/>
              <w:jc w:val="center"/>
              <w:rPr>
                <w:rFonts w:ascii="Times New Roman" w:hAnsi="Times New Roman" w:cs="Times New Roman" w:eastAsia="Times New Roman" w:hint="default"/>
                <w:sz w:val="15"/>
                <w:szCs w:val="15"/>
              </w:rPr>
            </w:pPr>
            <w:r>
              <w:rPr>
                <w:rFonts w:ascii="Times New Roman"/>
                <w:sz w:val="15"/>
              </w:rPr>
              <w:t>1,742,802.45</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8" w:right="0"/>
              <w:jc w:val="center"/>
              <w:rPr>
                <w:rFonts w:ascii="Times New Roman" w:hAnsi="Times New Roman" w:cs="Times New Roman" w:eastAsia="Times New Roman" w:hint="default"/>
                <w:sz w:val="15"/>
                <w:szCs w:val="15"/>
              </w:rPr>
            </w:pPr>
            <w:r>
              <w:rPr>
                <w:rFonts w:ascii="Times New Roman"/>
                <w:sz w:val="15"/>
              </w:rPr>
              <w:t>5.70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5"/>
                <w:szCs w:val="15"/>
              </w:rPr>
            </w:pPr>
            <w:r>
              <w:rPr>
                <w:rFonts w:ascii="Times New Roman"/>
                <w:spacing w:val="-1"/>
                <w:sz w:val="15"/>
              </w:rPr>
              <w:t>348,560.49</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1,394,241.96</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1"/>
              <w:jc w:val="right"/>
              <w:rPr>
                <w:rFonts w:ascii="Times New Roman" w:hAnsi="Times New Roman" w:cs="Times New Roman" w:eastAsia="Times New Roman" w:hint="default"/>
                <w:sz w:val="15"/>
                <w:szCs w:val="15"/>
              </w:rPr>
            </w:pPr>
            <w:r>
              <w:rPr>
                <w:rFonts w:ascii="Times New Roman"/>
                <w:spacing w:val="-1"/>
                <w:sz w:val="15"/>
              </w:rPr>
              <w:t>2,645,982.40</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8.32</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5"/>
                <w:szCs w:val="15"/>
              </w:rPr>
            </w:pPr>
            <w:r>
              <w:rPr>
                <w:rFonts w:ascii="Times New Roman"/>
                <w:spacing w:val="-1"/>
                <w:sz w:val="15"/>
              </w:rPr>
              <w:t>672.96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1" w:right="0"/>
              <w:jc w:val="center"/>
              <w:rPr>
                <w:rFonts w:ascii="Times New Roman" w:hAnsi="Times New Roman" w:cs="Times New Roman" w:eastAsia="Times New Roman" w:hint="default"/>
                <w:sz w:val="15"/>
                <w:szCs w:val="15"/>
              </w:rPr>
            </w:pPr>
            <w:r>
              <w:rPr>
                <w:rFonts w:ascii="Times New Roman"/>
                <w:sz w:val="15"/>
              </w:rPr>
              <w:t>2,645,309.44</w:t>
            </w:r>
          </w:p>
        </w:tc>
      </w:tr>
      <w:tr>
        <w:trPr>
          <w:trHeight w:val="399" w:hRule="exact"/>
        </w:trPr>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年以上</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5" w:right="0"/>
              <w:jc w:val="center"/>
              <w:rPr>
                <w:rFonts w:ascii="Times New Roman" w:hAnsi="Times New Roman" w:cs="Times New Roman" w:eastAsia="Times New Roman" w:hint="default"/>
                <w:sz w:val="15"/>
                <w:szCs w:val="15"/>
              </w:rPr>
            </w:pPr>
            <w:r>
              <w:rPr>
                <w:rFonts w:ascii="Times New Roman"/>
                <w:sz w:val="15"/>
              </w:rPr>
              <w:t>4,769,310.99</w:t>
            </w:r>
          </w:p>
        </w:tc>
        <w:tc>
          <w:tcPr>
            <w:tcW w:w="649"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93" w:right="0"/>
              <w:jc w:val="center"/>
              <w:rPr>
                <w:rFonts w:ascii="Times New Roman" w:hAnsi="Times New Roman" w:cs="Times New Roman" w:eastAsia="Times New Roman" w:hint="default"/>
                <w:sz w:val="15"/>
                <w:szCs w:val="15"/>
              </w:rPr>
            </w:pPr>
            <w:r>
              <w:rPr>
                <w:rFonts w:ascii="Times New Roman"/>
                <w:sz w:val="15"/>
              </w:rPr>
              <w:t>15.61</w:t>
            </w: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5"/>
                <w:szCs w:val="15"/>
              </w:rPr>
            </w:pPr>
            <w:r>
              <w:rPr>
                <w:rFonts w:ascii="Times New Roman"/>
                <w:spacing w:val="-1"/>
                <w:sz w:val="15"/>
              </w:rPr>
              <w:t>4,769,310.99</w:t>
            </w:r>
          </w:p>
        </w:tc>
        <w:tc>
          <w:tcPr>
            <w:tcW w:w="1079" w:type="dxa"/>
            <w:tcBorders>
              <w:top w:val="nil" w:sz="6" w:space="0" w:color="auto"/>
              <w:left w:val="nil" w:sz="6" w:space="0" w:color="auto"/>
              <w:bottom w:val="single" w:sz="4" w:space="0" w:color="000000"/>
              <w:right w:val="nil" w:sz="6" w:space="0" w:color="auto"/>
            </w:tcBorders>
          </w:tcPr>
          <w:p>
            <w:pP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51"/>
              <w:jc w:val="right"/>
              <w:rPr>
                <w:rFonts w:ascii="Times New Roman" w:hAnsi="Times New Roman" w:cs="Times New Roman" w:eastAsia="Times New Roman" w:hint="default"/>
                <w:sz w:val="15"/>
                <w:szCs w:val="15"/>
              </w:rPr>
            </w:pPr>
            <w:r>
              <w:rPr>
                <w:rFonts w:ascii="Times New Roman"/>
                <w:spacing w:val="-1"/>
                <w:sz w:val="15"/>
              </w:rPr>
              <w:t>4,278,574.89</w:t>
            </w:r>
          </w:p>
        </w:tc>
        <w:tc>
          <w:tcPr>
            <w:tcW w:w="675"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13.45</w:t>
            </w: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spacing w:val="-1"/>
                <w:sz w:val="15"/>
              </w:rPr>
              <w:t>4,278,574.89</w:t>
            </w:r>
          </w:p>
        </w:tc>
        <w:tc>
          <w:tcPr>
            <w:tcW w:w="1072" w:type="dxa"/>
            <w:tcBorders>
              <w:top w:val="nil" w:sz="6" w:space="0" w:color="auto"/>
              <w:left w:val="nil" w:sz="6" w:space="0" w:color="auto"/>
              <w:bottom w:val="single" w:sz="4" w:space="0" w:color="000000"/>
              <w:right w:val="nil" w:sz="6" w:space="0" w:color="auto"/>
            </w:tcBorders>
          </w:tcPr>
          <w:p>
            <w:pPr/>
          </w:p>
        </w:tc>
      </w:tr>
      <w:tr>
        <w:trPr>
          <w:trHeight w:val="392" w:hRule="exact"/>
        </w:trPr>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44"/>
              <w:jc w:val="center"/>
              <w:rPr>
                <w:rFonts w:ascii="Times New Roman" w:hAnsi="Times New Roman" w:cs="Times New Roman" w:eastAsia="Times New Roman" w:hint="default"/>
                <w:sz w:val="15"/>
                <w:szCs w:val="15"/>
              </w:rPr>
            </w:pPr>
            <w:r>
              <w:rPr>
                <w:rFonts w:ascii="Times New Roman"/>
                <w:sz w:val="15"/>
              </w:rPr>
              <w:t>30,557,127.11</w:t>
            </w:r>
          </w:p>
        </w:tc>
        <w:tc>
          <w:tcPr>
            <w:tcW w:w="649"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8" w:right="0"/>
              <w:jc w:val="center"/>
              <w:rPr>
                <w:rFonts w:ascii="Times New Roman" w:hAnsi="Times New Roman" w:cs="Times New Roman" w:eastAsia="Times New Roman" w:hint="default"/>
                <w:sz w:val="15"/>
                <w:szCs w:val="15"/>
              </w:rPr>
            </w:pPr>
            <w:r>
              <w:rPr>
                <w:rFonts w:ascii="Times New Roman"/>
                <w:sz w:val="15"/>
              </w:rPr>
              <w:t>100.00</w:t>
            </w: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15"/>
                <w:szCs w:val="15"/>
              </w:rPr>
            </w:pPr>
            <w:r>
              <w:rPr>
                <w:rFonts w:ascii="Times New Roman"/>
                <w:spacing w:val="-1"/>
                <w:sz w:val="15"/>
              </w:rPr>
              <w:t>5,170,319.67</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15"/>
                <w:szCs w:val="15"/>
              </w:rPr>
            </w:pPr>
            <w:r>
              <w:rPr>
                <w:rFonts w:ascii="Times New Roman"/>
                <w:spacing w:val="-1"/>
                <w:sz w:val="15"/>
              </w:rPr>
              <w:t>25,386,807.44</w:t>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52"/>
              <w:jc w:val="right"/>
              <w:rPr>
                <w:rFonts w:ascii="Times New Roman" w:hAnsi="Times New Roman" w:cs="Times New Roman" w:eastAsia="Times New Roman" w:hint="default"/>
                <w:sz w:val="15"/>
                <w:szCs w:val="15"/>
              </w:rPr>
            </w:pPr>
            <w:r>
              <w:rPr>
                <w:rFonts w:ascii="Times New Roman"/>
                <w:spacing w:val="-1"/>
                <w:sz w:val="15"/>
              </w:rPr>
              <w:t>31,813,760.16</w:t>
            </w:r>
          </w:p>
        </w:tc>
        <w:tc>
          <w:tcPr>
            <w:tcW w:w="67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15"/>
                <w:szCs w:val="15"/>
              </w:rPr>
            </w:pPr>
            <w:r>
              <w:rPr>
                <w:rFonts w:ascii="Times New Roman"/>
                <w:spacing w:val="-1"/>
                <w:sz w:val="15"/>
              </w:rPr>
              <w:t>100.00</w:t>
            </w: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06"/>
              <w:jc w:val="right"/>
              <w:rPr>
                <w:rFonts w:ascii="Times New Roman" w:hAnsi="Times New Roman" w:cs="Times New Roman" w:eastAsia="Times New Roman" w:hint="default"/>
                <w:sz w:val="15"/>
                <w:szCs w:val="15"/>
              </w:rPr>
            </w:pPr>
            <w:r>
              <w:rPr>
                <w:rFonts w:ascii="Times New Roman"/>
                <w:spacing w:val="-1"/>
                <w:sz w:val="15"/>
              </w:rPr>
              <w:t>4,286,675.91</w:t>
            </w: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8" w:right="0"/>
              <w:jc w:val="center"/>
              <w:rPr>
                <w:rFonts w:ascii="Times New Roman" w:hAnsi="Times New Roman" w:cs="Times New Roman" w:eastAsia="Times New Roman" w:hint="default"/>
                <w:sz w:val="15"/>
                <w:szCs w:val="15"/>
              </w:rPr>
            </w:pPr>
            <w:r>
              <w:rPr>
                <w:rFonts w:ascii="Times New Roman"/>
                <w:sz w:val="15"/>
              </w:rPr>
              <w:t>27,527,084.25</w:t>
            </w:r>
          </w:p>
        </w:tc>
      </w:tr>
    </w:tbl>
    <w:p>
      <w:pPr>
        <w:spacing w:line="20" w:lineRule="exact"/>
        <w:ind w:left="481" w:right="0" w:firstLine="0"/>
        <w:rPr>
          <w:rFonts w:ascii="宋体" w:hAnsi="宋体" w:cs="宋体" w:eastAsia="宋体" w:hint="default"/>
          <w:sz w:val="2"/>
          <w:szCs w:val="2"/>
        </w:rPr>
      </w:pPr>
      <w:r>
        <w:rPr>
          <w:rFonts w:ascii="宋体" w:hAnsi="宋体" w:cs="宋体" w:eastAsia="宋体" w:hint="default"/>
          <w:sz w:val="2"/>
          <w:szCs w:val="2"/>
        </w:rPr>
        <w:pict>
          <v:group style="width:427.75pt;height:.5pt;mso-position-horizontal-relative:char;mso-position-vertical-relative:line" coordorigin="0,0" coordsize="8555,10">
            <v:group style="position:absolute;left:5;top:5;width:832;height:2" coordorigin="5,5" coordsize="832,2">
              <v:shape style="position:absolute;left:5;top:5;width:832;height:2" coordorigin="5,5" coordsize="832,0" path="m5,5l836,5e" filled="false" stroked="true" strokeweight=".48pt" strokecolor="#000000">
                <v:path arrowok="t"/>
              </v:shape>
            </v:group>
            <v:group style="position:absolute;left:822;top:5;width:1094;height:2" coordorigin="822,5" coordsize="1094,2">
              <v:shape style="position:absolute;left:822;top:5;width:1094;height:2" coordorigin="822,5" coordsize="1094,0" path="m822,5l1915,5e" filled="false" stroked="true" strokeweight=".48pt" strokecolor="#000000">
                <v:path arrowok="t"/>
              </v:shape>
            </v:group>
            <v:group style="position:absolute;left:1901;top:5;width:683;height:2" coordorigin="1901,5" coordsize="683,2">
              <v:shape style="position:absolute;left:1901;top:5;width:683;height:2" coordorigin="1901,5" coordsize="683,0" path="m1901,5l2584,5e" filled="false" stroked="true" strokeweight=".48pt" strokecolor="#000000">
                <v:path arrowok="t"/>
              </v:shape>
            </v:group>
            <v:group style="position:absolute;left:2569;top:5;width:1018;height:2" coordorigin="2569,5" coordsize="1018,2">
              <v:shape style="position:absolute;left:2569;top:5;width:1018;height:2" coordorigin="2569,5" coordsize="1018,0" path="m2569,5l3587,5e" filled="false" stroked="true" strokeweight=".48pt" strokecolor="#000000">
                <v:path arrowok="t"/>
              </v:shape>
            </v:group>
            <v:group style="position:absolute;left:3572;top:5;width:1095;height:2" coordorigin="3572,5" coordsize="1095,2">
              <v:shape style="position:absolute;left:3572;top:5;width:1095;height:2" coordorigin="3572,5" coordsize="1095,0" path="m3572,5l4667,5e" filled="false" stroked="true" strokeweight=".48pt" strokecolor="#000000">
                <v:path arrowok="t"/>
              </v:shape>
            </v:group>
            <v:group style="position:absolute;left:4652;top:5;width:1095;height:2" coordorigin="4652,5" coordsize="1095,2">
              <v:shape style="position:absolute;left:4652;top:5;width:1095;height:2" coordorigin="4652,5" coordsize="1095,0" path="m4652,5l5747,5e" filled="false" stroked="true" strokeweight=".48pt" strokecolor="#000000">
                <v:path arrowok="t"/>
              </v:shape>
            </v:group>
            <v:group style="position:absolute;left:5732;top:5;width:735;height:2" coordorigin="5732,5" coordsize="735,2">
              <v:shape style="position:absolute;left:5732;top:5;width:735;height:2" coordorigin="5732,5" coordsize="735,0" path="m5732,5l6467,5e" filled="false" stroked="true" strokeweight=".48pt" strokecolor="#000000">
                <v:path arrowok="t"/>
              </v:shape>
            </v:group>
            <v:group style="position:absolute;left:6452;top:5;width:1019;height:2" coordorigin="6452,5" coordsize="1019,2">
              <v:shape style="position:absolute;left:6452;top:5;width:1019;height:2" coordorigin="6452,5" coordsize="1019,0" path="m6452,5l7471,5e" filled="false" stroked="true" strokeweight=".48pt" strokecolor="#000000">
                <v:path arrowok="t"/>
              </v:shape>
            </v:group>
            <v:group style="position:absolute;left:7457;top:5;width:1094;height:2" coordorigin="7457,5" coordsize="1094,2">
              <v:shape style="position:absolute;left:7457;top:5;width:1094;height:2" coordorigin="7457,5" coordsize="1094,0" path="m7457,5l8550,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4"/>
          <w:szCs w:val="14"/>
        </w:rPr>
      </w:pPr>
    </w:p>
    <w:p>
      <w:pPr>
        <w:pStyle w:val="BodyText"/>
        <w:spacing w:line="240" w:lineRule="auto"/>
        <w:ind w:right="85"/>
        <w:jc w:val="left"/>
      </w:pPr>
      <w:r>
        <w:rPr>
          <w:rFonts w:ascii="Times New Roman" w:hAnsi="Times New Roman" w:cs="Times New Roman" w:eastAsia="Times New Roman" w:hint="default"/>
          <w:spacing w:val="-3"/>
        </w:rPr>
        <w:t>3</w:t>
      </w:r>
      <w:r>
        <w:rPr>
          <w:spacing w:val="-3"/>
        </w:rPr>
        <w:t>．本项目年末余额中前五名的累计总欠款金额为</w:t>
      </w:r>
      <w:r>
        <w:rPr>
          <w:spacing w:val="-50"/>
        </w:rPr>
        <w:t> </w:t>
      </w:r>
      <w:r>
        <w:rPr>
          <w:rFonts w:ascii="Times New Roman" w:hAnsi="Times New Roman" w:cs="Times New Roman" w:eastAsia="Times New Roman" w:hint="default"/>
        </w:rPr>
        <w:t>14,261,693.36</w:t>
      </w:r>
      <w:r>
        <w:rPr>
          <w:rFonts w:ascii="Times New Roman" w:hAnsi="Times New Roman" w:cs="Times New Roman" w:eastAsia="Times New Roman" w:hint="default"/>
          <w:spacing w:val="-7"/>
        </w:rPr>
        <w:t> </w:t>
      </w:r>
      <w:r>
        <w:rPr>
          <w:spacing w:val="-6"/>
        </w:rPr>
        <w:t>元，占其他应收款总额的</w:t>
      </w:r>
      <w:r>
        <w:rPr>
          <w:spacing w:val="-50"/>
        </w:rPr>
        <w:t> </w:t>
      </w:r>
      <w:r>
        <w:rPr>
          <w:rFonts w:ascii="Times New Roman" w:hAnsi="Times New Roman" w:cs="Times New Roman" w:eastAsia="Times New Roman" w:hint="default"/>
        </w:rPr>
        <w:t>46.67%</w:t>
      </w:r>
      <w:r>
        <w:rPr/>
        <w:t>；</w:t>
      </w:r>
    </w:p>
    <w:p>
      <w:pPr>
        <w:pStyle w:val="BodyText"/>
        <w:spacing w:line="362" w:lineRule="auto" w:before="149"/>
        <w:ind w:left="141" w:right="212" w:firstLine="419"/>
        <w:jc w:val="left"/>
      </w:pPr>
      <w:r>
        <w:rPr>
          <w:rFonts w:ascii="Times New Roman" w:hAnsi="Times New Roman" w:cs="Times New Roman" w:eastAsia="Times New Roman" w:hint="default"/>
          <w:spacing w:val="-5"/>
        </w:rPr>
        <w:t>4</w:t>
      </w:r>
      <w:r>
        <w:rPr>
          <w:spacing w:val="-5"/>
        </w:rPr>
        <w:t>．本项目年末余额中应收持有本公司</w:t>
      </w:r>
      <w:r>
        <w:rPr>
          <w:spacing w:val="-49"/>
        </w:rPr>
        <w:t> </w:t>
      </w:r>
      <w:r>
        <w:rPr>
          <w:rFonts w:ascii="Times New Roman" w:hAnsi="Times New Roman" w:cs="Times New Roman" w:eastAsia="Times New Roman" w:hint="default"/>
        </w:rPr>
        <w:t>5%(</w:t>
      </w:r>
      <w:r>
        <w:rPr/>
        <w:t>含</w:t>
      </w:r>
      <w:r>
        <w:rPr>
          <w:spacing w:val="-49"/>
        </w:rPr>
        <w:t> </w:t>
      </w:r>
      <w:r>
        <w:rPr>
          <w:rFonts w:ascii="Times New Roman" w:hAnsi="Times New Roman" w:cs="Times New Roman" w:eastAsia="Times New Roman" w:hint="default"/>
        </w:rPr>
        <w:t>5%)</w:t>
      </w:r>
      <w:r>
        <w:rPr/>
        <w:t>以上表决权股份的股东单位锦州港国有资产经营 管理有限公司及其附属公司的劳务款项</w:t>
      </w:r>
      <w:r>
        <w:rPr>
          <w:spacing w:val="-55"/>
        </w:rPr>
        <w:t> </w:t>
      </w:r>
      <w:r>
        <w:rPr>
          <w:rFonts w:ascii="Times New Roman" w:hAnsi="Times New Roman" w:cs="Times New Roman" w:eastAsia="Times New Roman" w:hint="default"/>
        </w:rPr>
        <w:t>4,286.00</w:t>
      </w:r>
      <w:r>
        <w:rPr>
          <w:rFonts w:ascii="Times New Roman" w:hAnsi="Times New Roman" w:cs="Times New Roman" w:eastAsia="Times New Roman" w:hint="default"/>
          <w:spacing w:val="-12"/>
        </w:rPr>
        <w:t> </w:t>
      </w:r>
      <w:r>
        <w:rPr/>
        <w:t>元。</w:t>
      </w:r>
    </w:p>
    <w:p>
      <w:pPr>
        <w:pStyle w:val="BodyText"/>
        <w:spacing w:line="240" w:lineRule="auto" w:before="151"/>
        <w:ind w:left="561" w:right="85"/>
        <w:jc w:val="left"/>
      </w:pPr>
      <w:r>
        <w:rPr/>
        <w:t>（七）存货及存货跌价准备</w:t>
      </w:r>
    </w:p>
    <w:p>
      <w:pPr>
        <w:spacing w:after="0" w:line="240" w:lineRule="auto"/>
        <w:jc w:val="left"/>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1802"/>
        <w:gridCol w:w="1739"/>
        <w:gridCol w:w="1534"/>
        <w:gridCol w:w="1523"/>
        <w:gridCol w:w="1480"/>
      </w:tblGrid>
      <w:tr>
        <w:trPr>
          <w:trHeight w:val="350" w:hRule="exact"/>
        </w:trPr>
        <w:tc>
          <w:tcPr>
            <w:tcW w:w="180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541"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73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53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0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2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0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2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7" w:hRule="exact"/>
        </w:trPr>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9"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
        </w:tc>
        <w:tc>
          <w:tcPr>
            <w:tcW w:w="1480" w:type="dxa"/>
            <w:tcBorders>
              <w:top w:val="single" w:sz="4" w:space="0" w:color="000000"/>
              <w:left w:val="nil" w:sz="6" w:space="0" w:color="auto"/>
              <w:bottom w:val="nil" w:sz="6" w:space="0" w:color="auto"/>
              <w:right w:val="nil" w:sz="6" w:space="0" w:color="auto"/>
            </w:tcBorders>
          </w:tcPr>
          <w:p>
            <w:pPr/>
          </w:p>
        </w:tc>
      </w:tr>
      <w:tr>
        <w:trPr>
          <w:trHeight w:val="341"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其中：原材料</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9"/>
              <w:jc w:val="right"/>
              <w:rPr>
                <w:rFonts w:ascii="Times New Roman" w:hAnsi="Times New Roman" w:cs="Times New Roman" w:eastAsia="Times New Roman" w:hint="default"/>
                <w:sz w:val="18"/>
                <w:szCs w:val="18"/>
              </w:rPr>
            </w:pPr>
            <w:r>
              <w:rPr>
                <w:rFonts w:ascii="Times New Roman"/>
                <w:spacing w:val="-1"/>
                <w:sz w:val="18"/>
              </w:rPr>
              <w:t>4,685,026.61</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5"/>
              <w:jc w:val="right"/>
              <w:rPr>
                <w:rFonts w:ascii="Times New Roman" w:hAnsi="Times New Roman" w:cs="Times New Roman" w:eastAsia="Times New Roman" w:hint="default"/>
                <w:sz w:val="18"/>
                <w:szCs w:val="18"/>
              </w:rPr>
            </w:pPr>
            <w:r>
              <w:rPr>
                <w:rFonts w:ascii="Times New Roman"/>
                <w:spacing w:val="-1"/>
                <w:sz w:val="18"/>
              </w:rPr>
              <w:t>100,372,958.12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7"/>
              <w:jc w:val="right"/>
              <w:rPr>
                <w:rFonts w:ascii="Times New Roman" w:hAnsi="Times New Roman" w:cs="Times New Roman" w:eastAsia="Times New Roman" w:hint="default"/>
                <w:sz w:val="18"/>
                <w:szCs w:val="18"/>
              </w:rPr>
            </w:pPr>
            <w:r>
              <w:rPr>
                <w:rFonts w:ascii="Times New Roman"/>
                <w:spacing w:val="-1"/>
                <w:sz w:val="18"/>
              </w:rPr>
              <w:t>101,985,097.80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2"/>
              <w:jc w:val="right"/>
              <w:rPr>
                <w:rFonts w:ascii="Times New Roman" w:hAnsi="Times New Roman" w:cs="Times New Roman" w:eastAsia="Times New Roman" w:hint="default"/>
                <w:sz w:val="18"/>
                <w:szCs w:val="18"/>
              </w:rPr>
            </w:pPr>
            <w:r>
              <w:rPr>
                <w:rFonts w:ascii="Times New Roman"/>
                <w:spacing w:val="-1"/>
                <w:sz w:val="18"/>
              </w:rPr>
              <w:t>3,072,886.93</w:t>
            </w:r>
          </w:p>
        </w:tc>
      </w:tr>
      <w:tr>
        <w:trPr>
          <w:trHeight w:val="340"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9"/>
              <w:jc w:val="right"/>
              <w:rPr>
                <w:rFonts w:ascii="Times New Roman" w:hAnsi="Times New Roman" w:cs="Times New Roman" w:eastAsia="Times New Roman" w:hint="default"/>
                <w:sz w:val="18"/>
                <w:szCs w:val="18"/>
              </w:rPr>
            </w:pPr>
            <w:r>
              <w:rPr>
                <w:rFonts w:ascii="Times New Roman"/>
                <w:spacing w:val="-1"/>
                <w:sz w:val="18"/>
              </w:rPr>
              <w:t>4,685,026.61</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5"/>
              <w:jc w:val="right"/>
              <w:rPr>
                <w:rFonts w:ascii="Times New Roman" w:hAnsi="Times New Roman" w:cs="Times New Roman" w:eastAsia="Times New Roman" w:hint="default"/>
                <w:sz w:val="18"/>
                <w:szCs w:val="18"/>
              </w:rPr>
            </w:pPr>
            <w:r>
              <w:rPr>
                <w:rFonts w:ascii="Times New Roman"/>
                <w:spacing w:val="-1"/>
                <w:sz w:val="18"/>
              </w:rPr>
              <w:t>100,372,958.12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7"/>
              <w:jc w:val="right"/>
              <w:rPr>
                <w:rFonts w:ascii="Times New Roman" w:hAnsi="Times New Roman" w:cs="Times New Roman" w:eastAsia="Times New Roman" w:hint="default"/>
                <w:sz w:val="18"/>
                <w:szCs w:val="18"/>
              </w:rPr>
            </w:pPr>
            <w:r>
              <w:rPr>
                <w:rFonts w:ascii="Times New Roman"/>
                <w:spacing w:val="-1"/>
                <w:sz w:val="18"/>
              </w:rPr>
              <w:t>101,985,097.80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2"/>
              <w:jc w:val="right"/>
              <w:rPr>
                <w:rFonts w:ascii="Times New Roman" w:hAnsi="Times New Roman" w:cs="Times New Roman" w:eastAsia="Times New Roman" w:hint="default"/>
                <w:sz w:val="18"/>
                <w:szCs w:val="18"/>
              </w:rPr>
            </w:pPr>
            <w:r>
              <w:rPr>
                <w:rFonts w:ascii="Times New Roman"/>
                <w:spacing w:val="-1"/>
                <w:sz w:val="18"/>
              </w:rPr>
              <w:t>3,072,886.93</w:t>
            </w:r>
          </w:p>
        </w:tc>
      </w:tr>
      <w:tr>
        <w:trPr>
          <w:trHeight w:val="340"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9"/>
              <w:jc w:val="right"/>
              <w:rPr>
                <w:rFonts w:ascii="Times New Roman" w:hAnsi="Times New Roman" w:cs="Times New Roman" w:eastAsia="Times New Roman" w:hint="default"/>
                <w:sz w:val="18"/>
                <w:szCs w:val="18"/>
              </w:rPr>
            </w:pPr>
            <w:r>
              <w:rPr>
                <w:rFonts w:ascii="Times New Roman"/>
                <w:sz w:val="18"/>
              </w:rPr>
              <w:t>84,536.01</w:t>
            </w:r>
          </w:p>
        </w:tc>
        <w:tc>
          <w:tcPr>
            <w:tcW w:w="1534"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9"/>
              <w:jc w:val="right"/>
              <w:rPr>
                <w:rFonts w:ascii="Times New Roman" w:hAnsi="Times New Roman" w:cs="Times New Roman" w:eastAsia="Times New Roman" w:hint="default"/>
                <w:sz w:val="18"/>
                <w:szCs w:val="18"/>
              </w:rPr>
            </w:pPr>
            <w:r>
              <w:rPr>
                <w:rFonts w:ascii="Times New Roman"/>
                <w:sz w:val="18"/>
              </w:rPr>
              <w:t>13,555.64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2"/>
              <w:jc w:val="right"/>
              <w:rPr>
                <w:rFonts w:ascii="Times New Roman" w:hAnsi="Times New Roman" w:cs="Times New Roman" w:eastAsia="Times New Roman" w:hint="default"/>
                <w:sz w:val="18"/>
                <w:szCs w:val="18"/>
              </w:rPr>
            </w:pPr>
            <w:r>
              <w:rPr>
                <w:rFonts w:ascii="Times New Roman"/>
                <w:sz w:val="18"/>
              </w:rPr>
              <w:t>70,980.37</w:t>
            </w:r>
          </w:p>
        </w:tc>
      </w:tr>
      <w:tr>
        <w:trPr>
          <w:trHeight w:val="342" w:hRule="exact"/>
        </w:trPr>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49"/>
              <w:jc w:val="right"/>
              <w:rPr>
                <w:rFonts w:ascii="Times New Roman" w:hAnsi="Times New Roman" w:cs="Times New Roman" w:eastAsia="Times New Roman" w:hint="default"/>
                <w:sz w:val="18"/>
                <w:szCs w:val="18"/>
              </w:rPr>
            </w:pPr>
            <w:r>
              <w:rPr>
                <w:rFonts w:ascii="Times New Roman"/>
                <w:spacing w:val="-1"/>
                <w:sz w:val="18"/>
              </w:rPr>
              <w:t>4,600,490.60</w:t>
            </w:r>
          </w:p>
        </w:tc>
        <w:tc>
          <w:tcPr>
            <w:tcW w:w="1534"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92"/>
              <w:jc w:val="right"/>
              <w:rPr>
                <w:rFonts w:ascii="Times New Roman" w:hAnsi="Times New Roman" w:cs="Times New Roman" w:eastAsia="Times New Roman" w:hint="default"/>
                <w:sz w:val="18"/>
                <w:szCs w:val="18"/>
              </w:rPr>
            </w:pPr>
            <w:r>
              <w:rPr>
                <w:rFonts w:ascii="Times New Roman"/>
                <w:spacing w:val="-1"/>
                <w:sz w:val="18"/>
              </w:rPr>
              <w:t>3,001,906.56</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t>本报告期内，出售已计提</w:t>
      </w:r>
      <w:r>
        <w:rPr>
          <w:spacing w:val="-55"/>
        </w:rPr>
        <w:t> </w:t>
      </w:r>
      <w:r>
        <w:rPr>
          <w:rFonts w:ascii="Times New Roman" w:hAnsi="Times New Roman" w:cs="Times New Roman" w:eastAsia="Times New Roman" w:hint="default"/>
        </w:rPr>
        <w:t>13,555.64</w:t>
      </w:r>
      <w:r>
        <w:rPr>
          <w:rFonts w:ascii="Times New Roman" w:hAnsi="Times New Roman" w:cs="Times New Roman" w:eastAsia="Times New Roman" w:hint="default"/>
          <w:spacing w:val="-13"/>
        </w:rPr>
        <w:t> </w:t>
      </w:r>
      <w:r>
        <w:rPr/>
        <w:t>元存货跌价准备的原材料。</w:t>
      </w: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（八）长期应收款</w:t>
      </w:r>
    </w:p>
    <w:p>
      <w:pPr>
        <w:spacing w:line="240" w:lineRule="auto" w:before="8"/>
        <w:rPr>
          <w:rFonts w:ascii="宋体" w:hAnsi="宋体" w:cs="宋体" w:eastAsia="宋体" w:hint="default"/>
          <w:sz w:val="13"/>
          <w:szCs w:val="13"/>
        </w:rPr>
      </w:pPr>
    </w:p>
    <w:p>
      <w:pPr>
        <w:spacing w:line="20" w:lineRule="exact"/>
        <w:ind w:left="420" w:right="0" w:firstLine="0"/>
        <w:rPr>
          <w:rFonts w:ascii="宋体" w:hAnsi="宋体" w:cs="宋体" w:eastAsia="宋体" w:hint="default"/>
          <w:sz w:val="2"/>
          <w:szCs w:val="2"/>
        </w:rPr>
      </w:pPr>
      <w:r>
        <w:rPr>
          <w:rFonts w:ascii="宋体" w:hAnsi="宋体" w:cs="宋体" w:eastAsia="宋体" w:hint="default"/>
          <w:sz w:val="2"/>
          <w:szCs w:val="2"/>
        </w:rPr>
        <w:pict>
          <v:group style="width:404.25pt;height:.5pt;mso-position-horizontal-relative:char;mso-position-vertical-relative:line" coordorigin="0,0" coordsize="8085,10">
            <v:group style="position:absolute;left:5;top:5;width:8075;height:2" coordorigin="5,5" coordsize="8075,2">
              <v:shape style="position:absolute;left:5;top:5;width:8075;height:2" coordorigin="5,5" coordsize="8075,0" path="m5,5l8080,5e" filled="false" stroked="true" strokeweight=".48pt" strokecolor="#000000">
                <v:path arrowok="t"/>
              </v:shape>
            </v:group>
          </v:group>
        </w:pict>
      </w:r>
      <w:r>
        <w:rPr>
          <w:rFonts w:ascii="宋体" w:hAnsi="宋体" w:cs="宋体" w:eastAsia="宋体" w:hint="default"/>
          <w:sz w:val="2"/>
          <w:szCs w:val="2"/>
        </w:rPr>
      </w:r>
    </w:p>
    <w:tbl>
      <w:tblPr>
        <w:tblW w:w="0" w:type="auto"/>
        <w:jc w:val="left"/>
        <w:tblInd w:w="425" w:type="dxa"/>
        <w:tblLayout w:type="fixed"/>
        <w:tblCellMar>
          <w:top w:w="0" w:type="dxa"/>
          <w:left w:w="0" w:type="dxa"/>
          <w:bottom w:w="0" w:type="dxa"/>
          <w:right w:w="0" w:type="dxa"/>
        </w:tblCellMar>
        <w:tblLook w:val="01E0"/>
      </w:tblPr>
      <w:tblGrid>
        <w:gridCol w:w="3394"/>
        <w:gridCol w:w="2267"/>
        <w:gridCol w:w="2414"/>
      </w:tblGrid>
      <w:tr>
        <w:trPr>
          <w:trHeight w:val="396" w:hRule="exact"/>
        </w:trPr>
        <w:tc>
          <w:tcPr>
            <w:tcW w:w="33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3" w:hRule="exact"/>
        </w:trPr>
        <w:tc>
          <w:tcPr>
            <w:tcW w:w="33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226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733"/>
              <w:jc w:val="right"/>
              <w:rPr>
                <w:rFonts w:ascii="Times New Roman" w:hAnsi="Times New Roman" w:cs="Times New Roman" w:eastAsia="Times New Roman" w:hint="default"/>
                <w:sz w:val="18"/>
                <w:szCs w:val="18"/>
              </w:rPr>
            </w:pPr>
            <w:r>
              <w:rPr>
                <w:rFonts w:ascii="Times New Roman"/>
                <w:spacing w:val="-1"/>
                <w:sz w:val="18"/>
              </w:rPr>
              <w:t>7,860,199.72</w:t>
            </w:r>
          </w:p>
        </w:tc>
        <w:tc>
          <w:tcPr>
            <w:tcW w:w="241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758" w:right="0"/>
              <w:jc w:val="left"/>
              <w:rPr>
                <w:rFonts w:ascii="Times New Roman" w:hAnsi="Times New Roman" w:cs="Times New Roman" w:eastAsia="Times New Roman" w:hint="default"/>
                <w:sz w:val="18"/>
                <w:szCs w:val="18"/>
              </w:rPr>
            </w:pPr>
            <w:r>
              <w:rPr>
                <w:rFonts w:ascii="Times New Roman"/>
                <w:sz w:val="18"/>
              </w:rPr>
              <w:t>9,623,199.72</w:t>
            </w:r>
          </w:p>
        </w:tc>
      </w:tr>
      <w:tr>
        <w:trPr>
          <w:trHeight w:val="397"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减：未实现的融资收益</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33"/>
              <w:jc w:val="right"/>
              <w:rPr>
                <w:rFonts w:ascii="Times New Roman" w:hAnsi="Times New Roman" w:cs="Times New Roman" w:eastAsia="Times New Roman" w:hint="default"/>
                <w:sz w:val="18"/>
                <w:szCs w:val="18"/>
              </w:rPr>
            </w:pPr>
            <w:r>
              <w:rPr>
                <w:rFonts w:ascii="Times New Roman"/>
                <w:spacing w:val="-1"/>
                <w:sz w:val="18"/>
              </w:rPr>
              <w:t>947,298.09</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58" w:right="0"/>
              <w:jc w:val="left"/>
              <w:rPr>
                <w:rFonts w:ascii="Times New Roman" w:hAnsi="Times New Roman" w:cs="Times New Roman" w:eastAsia="Times New Roman" w:hint="default"/>
                <w:sz w:val="18"/>
                <w:szCs w:val="18"/>
              </w:rPr>
            </w:pPr>
            <w:r>
              <w:rPr>
                <w:rFonts w:ascii="Times New Roman"/>
                <w:sz w:val="18"/>
              </w:rPr>
              <w:t>1,824,258.99</w:t>
            </w:r>
          </w:p>
        </w:tc>
      </w:tr>
      <w:tr>
        <w:trPr>
          <w:trHeight w:val="399" w:hRule="exact"/>
        </w:trPr>
        <w:tc>
          <w:tcPr>
            <w:tcW w:w="339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减：一年内到期的应收融资租赁款</w:t>
            </w:r>
          </w:p>
        </w:tc>
        <w:tc>
          <w:tcPr>
            <w:tcW w:w="226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733"/>
              <w:jc w:val="right"/>
              <w:rPr>
                <w:rFonts w:ascii="Times New Roman" w:hAnsi="Times New Roman" w:cs="Times New Roman" w:eastAsia="Times New Roman" w:hint="default"/>
                <w:sz w:val="18"/>
                <w:szCs w:val="18"/>
              </w:rPr>
            </w:pPr>
            <w:r>
              <w:rPr>
                <w:rFonts w:ascii="Times New Roman"/>
                <w:spacing w:val="-1"/>
                <w:sz w:val="18"/>
              </w:rPr>
              <w:t>1,763,000.00</w:t>
            </w: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758" w:right="0"/>
              <w:jc w:val="left"/>
              <w:rPr>
                <w:rFonts w:ascii="Times New Roman" w:hAnsi="Times New Roman" w:cs="Times New Roman" w:eastAsia="Times New Roman" w:hint="default"/>
                <w:sz w:val="18"/>
                <w:szCs w:val="18"/>
              </w:rPr>
            </w:pPr>
            <w:r>
              <w:rPr>
                <w:rFonts w:ascii="Times New Roman"/>
                <w:sz w:val="18"/>
              </w:rPr>
              <w:t>1,763,000.00</w:t>
            </w:r>
          </w:p>
        </w:tc>
      </w:tr>
      <w:tr>
        <w:trPr>
          <w:trHeight w:val="398" w:hRule="exact"/>
        </w:trPr>
        <w:tc>
          <w:tcPr>
            <w:tcW w:w="33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26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733"/>
              <w:jc w:val="right"/>
              <w:rPr>
                <w:rFonts w:ascii="Times New Roman" w:hAnsi="Times New Roman" w:cs="Times New Roman" w:eastAsia="Times New Roman" w:hint="default"/>
                <w:sz w:val="18"/>
                <w:szCs w:val="18"/>
              </w:rPr>
            </w:pPr>
            <w:r>
              <w:rPr>
                <w:rFonts w:ascii="Times New Roman"/>
                <w:spacing w:val="-1"/>
                <w:sz w:val="18"/>
              </w:rPr>
              <w:t>5,149,901.63</w:t>
            </w:r>
          </w:p>
        </w:tc>
        <w:tc>
          <w:tcPr>
            <w:tcW w:w="241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758" w:right="0"/>
              <w:jc w:val="left"/>
              <w:rPr>
                <w:rFonts w:ascii="Times New Roman" w:hAnsi="Times New Roman" w:cs="Times New Roman" w:eastAsia="Times New Roman" w:hint="default"/>
                <w:sz w:val="18"/>
                <w:szCs w:val="18"/>
              </w:rPr>
            </w:pPr>
            <w:r>
              <w:rPr>
                <w:rFonts w:ascii="Times New Roman"/>
                <w:sz w:val="18"/>
              </w:rPr>
              <w:t>6,035,940.73</w:t>
            </w:r>
          </w:p>
        </w:tc>
      </w:tr>
    </w:tbl>
    <w:p>
      <w:pPr>
        <w:spacing w:line="20" w:lineRule="exact"/>
        <w:ind w:left="406" w:right="0" w:firstLine="0"/>
        <w:rPr>
          <w:rFonts w:ascii="宋体" w:hAnsi="宋体" w:cs="宋体" w:eastAsia="宋体" w:hint="default"/>
          <w:sz w:val="2"/>
          <w:szCs w:val="2"/>
        </w:rPr>
      </w:pPr>
      <w:r>
        <w:rPr>
          <w:rFonts w:ascii="宋体" w:hAnsi="宋体" w:cs="宋体" w:eastAsia="宋体" w:hint="default"/>
          <w:sz w:val="2"/>
          <w:szCs w:val="2"/>
        </w:rPr>
        <w:pict>
          <v:group style="width:405.3pt;height:.5pt;mso-position-horizontal-relative:char;mso-position-vertical-relative:line" coordorigin="0,0" coordsize="8106,10">
            <v:group style="position:absolute;left:5;top:5;width:3417;height:2" coordorigin="5,5" coordsize="3417,2">
              <v:shape style="position:absolute;left:5;top:5;width:3417;height:2" coordorigin="5,5" coordsize="3417,0" path="m5,5l3421,5e" filled="false" stroked="true" strokeweight=".48pt" strokecolor="#000000">
                <v:path arrowok="t"/>
              </v:shape>
            </v:group>
            <v:group style="position:absolute;left:3407;top:5;width:2046;height:2" coordorigin="3407,5" coordsize="2046,2">
              <v:shape style="position:absolute;left:3407;top:5;width:2046;height:2" coordorigin="3407,5" coordsize="2046,0" path="m3407,5l5453,5e" filled="false" stroked="true" strokeweight=".48pt" strokecolor="#000000">
                <v:path arrowok="t"/>
              </v:shape>
            </v:group>
            <v:group style="position:absolute;left:5438;top:5;width:2663;height:2" coordorigin="5438,5" coordsize="2663,2">
              <v:shape style="position:absolute;left:5438;top:5;width:2663;height:2" coordorigin="5438,5" coordsize="2663,0" path="m5438,5l8101,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4"/>
          <w:szCs w:val="14"/>
        </w:rPr>
      </w:pPr>
    </w:p>
    <w:p>
      <w:pPr>
        <w:pStyle w:val="BodyText"/>
        <w:spacing w:line="240" w:lineRule="auto"/>
        <w:ind w:right="0"/>
        <w:jc w:val="left"/>
      </w:pPr>
      <w:r>
        <w:rPr/>
        <w:t>根据本公司于</w:t>
      </w:r>
      <w:r>
        <w:rPr>
          <w:spacing w:val="-50"/>
        </w:rPr>
        <w:t> </w:t>
      </w:r>
      <w:r>
        <w:rPr>
          <w:rFonts w:ascii="Times New Roman" w:hAnsi="Times New Roman" w:cs="Times New Roman" w:eastAsia="Times New Roman" w:hint="default"/>
        </w:rPr>
        <w:t>2001</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3"/>
        </w:rPr>
        <w:t>月与锦州新时代集装箱码头有限公司（以下简称新时代公司）签订的设备</w:t>
      </w:r>
    </w:p>
    <w:p>
      <w:pPr>
        <w:pStyle w:val="BodyText"/>
        <w:spacing w:line="374" w:lineRule="auto" w:before="149"/>
        <w:ind w:left="140" w:right="124"/>
        <w:jc w:val="left"/>
      </w:pPr>
      <w:r>
        <w:rPr/>
        <w:t>租买合同，自</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日起，本公司将拥有的与集装箱码头有关的净值为</w:t>
      </w:r>
      <w:r>
        <w:rPr>
          <w:spacing w:val="-55"/>
        </w:rPr>
        <w:t> </w:t>
      </w:r>
      <w:r>
        <w:rPr>
          <w:rFonts w:ascii="Times New Roman" w:hAnsi="Times New Roman" w:cs="Times New Roman" w:eastAsia="Times New Roman" w:hint="default"/>
        </w:rPr>
        <w:t>22,678,292.00</w:t>
      </w:r>
      <w:r>
        <w:rPr>
          <w:rFonts w:ascii="Times New Roman" w:hAnsi="Times New Roman" w:cs="Times New Roman" w:eastAsia="Times New Roman" w:hint="default"/>
          <w:spacing w:val="-12"/>
        </w:rPr>
        <w:t> </w:t>
      </w:r>
      <w:r>
        <w:rPr/>
        <w:t>元的机 器设备，按租赁资产的账面净值确认为融资租赁款，在其剩余预计使用年限内，融资租赁给新时代公 司，最长租赁期为</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年。</w:t>
      </w:r>
    </w:p>
    <w:p>
      <w:pPr>
        <w:pStyle w:val="BodyText"/>
        <w:spacing w:line="362" w:lineRule="auto" w:before="19"/>
        <w:ind w:right="1608"/>
        <w:jc w:val="left"/>
      </w:pPr>
      <w:r>
        <w:rPr/>
        <w:t>本报告期内，公司采用实际利率法分配本年度未实现的融资收益</w:t>
      </w:r>
      <w:r>
        <w:rPr>
          <w:spacing w:val="-55"/>
        </w:rPr>
        <w:t> </w:t>
      </w:r>
      <w:r>
        <w:rPr>
          <w:rFonts w:ascii="Times New Roman" w:hAnsi="Times New Roman" w:cs="Times New Roman" w:eastAsia="Times New Roman" w:hint="default"/>
        </w:rPr>
        <w:t>876,960.90</w:t>
      </w:r>
      <w:r>
        <w:rPr>
          <w:rFonts w:ascii="Times New Roman" w:hAnsi="Times New Roman" w:cs="Times New Roman" w:eastAsia="Times New Roman" w:hint="default"/>
          <w:spacing w:val="-12"/>
        </w:rPr>
        <w:t> </w:t>
      </w:r>
      <w:r>
        <w:rPr/>
        <w:t>元。 连续三年及以后年度将收到的最低租赁收款额如下：</w:t>
      </w:r>
    </w:p>
    <w:p>
      <w:pPr>
        <w:spacing w:line="240" w:lineRule="auto" w:before="12"/>
        <w:rPr>
          <w:rFonts w:ascii="宋体" w:hAnsi="宋体" w:cs="宋体" w:eastAsia="宋体" w:hint="default"/>
          <w:sz w:val="5"/>
          <w:szCs w:val="5"/>
        </w:rPr>
      </w:pPr>
    </w:p>
    <w:tbl>
      <w:tblPr>
        <w:tblW w:w="0" w:type="auto"/>
        <w:jc w:val="left"/>
        <w:tblInd w:w="525" w:type="dxa"/>
        <w:tblLayout w:type="fixed"/>
        <w:tblCellMar>
          <w:top w:w="0" w:type="dxa"/>
          <w:left w:w="0" w:type="dxa"/>
          <w:bottom w:w="0" w:type="dxa"/>
          <w:right w:w="0" w:type="dxa"/>
        </w:tblCellMar>
        <w:tblLook w:val="01E0"/>
      </w:tblPr>
      <w:tblGrid>
        <w:gridCol w:w="1975"/>
        <w:gridCol w:w="2042"/>
        <w:gridCol w:w="2971"/>
      </w:tblGrid>
      <w:tr>
        <w:trPr>
          <w:trHeight w:val="350" w:hRule="exact"/>
        </w:trPr>
        <w:tc>
          <w:tcPr>
            <w:tcW w:w="1975" w:type="dxa"/>
            <w:vMerge w:val="restart"/>
            <w:tcBorders>
              <w:top w:val="single" w:sz="4" w:space="0" w:color="000000"/>
              <w:left w:val="nil" w:sz="6" w:space="0" w:color="auto"/>
              <w:right w:val="nil" w:sz="6" w:space="0" w:color="auto"/>
            </w:tcBorders>
          </w:tcPr>
          <w:p>
            <w:pPr/>
          </w:p>
        </w:tc>
        <w:tc>
          <w:tcPr>
            <w:tcW w:w="204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b/>
                <w:bCs/>
                <w:sz w:val="18"/>
                <w:szCs w:val="18"/>
              </w:rPr>
              <w:t>会计年度</w:t>
            </w:r>
            <w:r>
              <w:rPr>
                <w:rFonts w:ascii="宋体" w:hAnsi="宋体" w:cs="宋体" w:eastAsia="宋体" w:hint="default"/>
                <w:sz w:val="18"/>
                <w:szCs w:val="18"/>
              </w:rPr>
            </w:r>
          </w:p>
        </w:tc>
        <w:tc>
          <w:tcPr>
            <w:tcW w:w="29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8"/>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48" w:hRule="exact"/>
        </w:trPr>
        <w:tc>
          <w:tcPr>
            <w:tcW w:w="1975" w:type="dxa"/>
            <w:vMerge/>
            <w:tcBorders>
              <w:left w:val="nil" w:sz="6" w:space="0" w:color="auto"/>
              <w:right w:val="nil" w:sz="6" w:space="0" w:color="auto"/>
            </w:tcBorders>
          </w:tcPr>
          <w:p>
            <w:pPr/>
          </w:p>
        </w:tc>
        <w:tc>
          <w:tcPr>
            <w:tcW w:w="204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97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87" w:right="0"/>
              <w:jc w:val="center"/>
              <w:rPr>
                <w:rFonts w:ascii="Times New Roman" w:hAnsi="Times New Roman" w:cs="Times New Roman" w:eastAsia="Times New Roman" w:hint="default"/>
                <w:sz w:val="18"/>
                <w:szCs w:val="18"/>
              </w:rPr>
            </w:pPr>
            <w:r>
              <w:rPr>
                <w:rFonts w:ascii="Times New Roman"/>
                <w:sz w:val="18"/>
              </w:rPr>
              <w:t>1,763,000.00</w:t>
            </w:r>
          </w:p>
        </w:tc>
      </w:tr>
      <w:tr>
        <w:trPr>
          <w:trHeight w:val="340" w:hRule="exact"/>
        </w:trPr>
        <w:tc>
          <w:tcPr>
            <w:tcW w:w="1975" w:type="dxa"/>
            <w:vMerge/>
            <w:tcBorders>
              <w:left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87" w:right="0"/>
              <w:jc w:val="center"/>
              <w:rPr>
                <w:rFonts w:ascii="Times New Roman" w:hAnsi="Times New Roman" w:cs="Times New Roman" w:eastAsia="Times New Roman" w:hint="default"/>
                <w:sz w:val="18"/>
                <w:szCs w:val="18"/>
              </w:rPr>
            </w:pPr>
            <w:r>
              <w:rPr>
                <w:rFonts w:ascii="Times New Roman"/>
                <w:sz w:val="18"/>
              </w:rPr>
              <w:t>1,763,000.00</w:t>
            </w:r>
          </w:p>
        </w:tc>
      </w:tr>
      <w:tr>
        <w:trPr>
          <w:trHeight w:val="340" w:hRule="exact"/>
        </w:trPr>
        <w:tc>
          <w:tcPr>
            <w:tcW w:w="1975" w:type="dxa"/>
            <w:vMerge/>
            <w:tcBorders>
              <w:left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87" w:right="0"/>
              <w:jc w:val="center"/>
              <w:rPr>
                <w:rFonts w:ascii="Times New Roman" w:hAnsi="Times New Roman" w:cs="Times New Roman" w:eastAsia="Times New Roman" w:hint="default"/>
                <w:sz w:val="18"/>
                <w:szCs w:val="18"/>
              </w:rPr>
            </w:pPr>
            <w:r>
              <w:rPr>
                <w:rFonts w:ascii="Times New Roman"/>
                <w:sz w:val="18"/>
              </w:rPr>
              <w:t>1,763,000.00</w:t>
            </w:r>
          </w:p>
        </w:tc>
      </w:tr>
      <w:tr>
        <w:trPr>
          <w:trHeight w:val="341" w:hRule="exact"/>
        </w:trPr>
        <w:tc>
          <w:tcPr>
            <w:tcW w:w="1975" w:type="dxa"/>
            <w:vMerge/>
            <w:tcBorders>
              <w:left w:val="nil" w:sz="6" w:space="0" w:color="auto"/>
              <w:right w:val="nil" w:sz="6" w:space="0" w:color="auto"/>
            </w:tcBorders>
          </w:tcPr>
          <w:p>
            <w:pPr/>
          </w:p>
        </w:tc>
        <w:tc>
          <w:tcPr>
            <w:tcW w:w="204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年以后</w:t>
            </w:r>
          </w:p>
        </w:tc>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87" w:right="0"/>
              <w:jc w:val="center"/>
              <w:rPr>
                <w:rFonts w:ascii="Times New Roman" w:hAnsi="Times New Roman" w:cs="Times New Roman" w:eastAsia="Times New Roman" w:hint="default"/>
                <w:sz w:val="18"/>
                <w:szCs w:val="18"/>
              </w:rPr>
            </w:pPr>
            <w:r>
              <w:rPr>
                <w:rFonts w:ascii="Times New Roman"/>
                <w:sz w:val="18"/>
              </w:rPr>
              <w:t>2,571,199.72</w:t>
            </w:r>
          </w:p>
        </w:tc>
      </w:tr>
      <w:tr>
        <w:trPr>
          <w:trHeight w:val="350" w:hRule="exact"/>
        </w:trPr>
        <w:tc>
          <w:tcPr>
            <w:tcW w:w="1975" w:type="dxa"/>
            <w:vMerge/>
            <w:tcBorders>
              <w:left w:val="nil" w:sz="6" w:space="0" w:color="auto"/>
              <w:bottom w:val="single" w:sz="4" w:space="0" w:color="000000"/>
              <w:right w:val="nil" w:sz="6" w:space="0" w:color="auto"/>
            </w:tcBorders>
          </w:tcPr>
          <w:p>
            <w:pPr/>
          </w:p>
        </w:tc>
        <w:tc>
          <w:tcPr>
            <w:tcW w:w="204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91"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4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7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04" w:right="0"/>
              <w:jc w:val="center"/>
              <w:rPr>
                <w:rFonts w:ascii="Times New Roman" w:hAnsi="Times New Roman" w:cs="Times New Roman" w:eastAsia="Times New Roman" w:hint="default"/>
                <w:sz w:val="18"/>
                <w:szCs w:val="18"/>
              </w:rPr>
            </w:pPr>
            <w:r>
              <w:rPr>
                <w:rFonts w:ascii="Times New Roman"/>
                <w:sz w:val="18"/>
              </w:rPr>
              <w:t>7,860,199.72</w:t>
            </w:r>
          </w:p>
        </w:tc>
      </w:tr>
      <w:tr>
        <w:trPr>
          <w:trHeight w:val="623" w:hRule="exact"/>
        </w:trPr>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（九）长期股权投资</w:t>
            </w:r>
          </w:p>
        </w:tc>
        <w:tc>
          <w:tcPr>
            <w:tcW w:w="2042" w:type="dxa"/>
            <w:tcBorders>
              <w:top w:val="single" w:sz="4" w:space="0" w:color="000000"/>
              <w:left w:val="nil" w:sz="6" w:space="0" w:color="auto"/>
              <w:bottom w:val="nil" w:sz="6" w:space="0" w:color="auto"/>
              <w:right w:val="nil" w:sz="6" w:space="0" w:color="auto"/>
            </w:tcBorders>
          </w:tcPr>
          <w:p>
            <w:pPr/>
          </w:p>
        </w:tc>
        <w:tc>
          <w:tcPr>
            <w:tcW w:w="2971" w:type="dxa"/>
            <w:tcBorders>
              <w:top w:val="single" w:sz="4"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．长期股权投资账面价值</w:t>
      </w:r>
    </w:p>
    <w:p>
      <w:pPr>
        <w:spacing w:line="240" w:lineRule="auto" w:before="0"/>
        <w:rPr>
          <w:rFonts w:ascii="宋体" w:hAnsi="宋体" w:cs="宋体" w:eastAsia="宋体" w:hint="default"/>
          <w:sz w:val="13"/>
          <w:szCs w:val="13"/>
        </w:rPr>
      </w:pPr>
    </w:p>
    <w:tbl>
      <w:tblPr>
        <w:tblW w:w="0" w:type="auto"/>
        <w:jc w:val="left"/>
        <w:tblInd w:w="140" w:type="dxa"/>
        <w:tblLayout w:type="fixed"/>
        <w:tblCellMar>
          <w:top w:w="0" w:type="dxa"/>
          <w:left w:w="0" w:type="dxa"/>
          <w:bottom w:w="0" w:type="dxa"/>
          <w:right w:w="0" w:type="dxa"/>
        </w:tblCellMar>
        <w:tblLook w:val="01E0"/>
      </w:tblPr>
      <w:tblGrid>
        <w:gridCol w:w="2568"/>
        <w:gridCol w:w="1733"/>
        <w:gridCol w:w="1556"/>
        <w:gridCol w:w="1392"/>
        <w:gridCol w:w="1532"/>
      </w:tblGrid>
      <w:tr>
        <w:trPr>
          <w:trHeight w:val="350" w:hRule="exact"/>
        </w:trPr>
        <w:tc>
          <w:tcPr>
            <w:tcW w:w="2568" w:type="dxa"/>
            <w:tcBorders>
              <w:top w:val="single" w:sz="4"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22"/>
              <w:ind w:right="48"/>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36"/>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3" w:hRule="exact"/>
        </w:trPr>
        <w:tc>
          <w:tcPr>
            <w:tcW w:w="256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对合营公司投资</w:t>
            </w:r>
          </w:p>
        </w:tc>
        <w:tc>
          <w:tcPr>
            <w:tcW w:w="1733" w:type="dxa"/>
            <w:tcBorders>
              <w:top w:val="single" w:sz="4" w:space="0" w:color="000000"/>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nil" w:sz="6" w:space="0" w:color="auto"/>
              <w:right w:val="nil" w:sz="6" w:space="0" w:color="auto"/>
            </w:tcBorders>
          </w:tcPr>
          <w:p>
            <w:pPr/>
          </w:p>
        </w:tc>
      </w:tr>
      <w:tr>
        <w:trPr>
          <w:trHeight w:val="343"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对联营公司投资</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05"/>
              <w:jc w:val="right"/>
              <w:rPr>
                <w:rFonts w:ascii="Times New Roman" w:hAnsi="Times New Roman" w:cs="Times New Roman" w:eastAsia="Times New Roman" w:hint="default"/>
                <w:sz w:val="18"/>
                <w:szCs w:val="18"/>
              </w:rPr>
            </w:pPr>
            <w:r>
              <w:rPr>
                <w:rFonts w:ascii="Times New Roman"/>
                <w:spacing w:val="-1"/>
                <w:sz w:val="18"/>
              </w:rPr>
              <w:t>105,824,486.49</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3,519,440.14</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4" w:right="0"/>
              <w:jc w:val="center"/>
              <w:rPr>
                <w:rFonts w:ascii="Times New Roman" w:hAnsi="Times New Roman" w:cs="Times New Roman" w:eastAsia="Times New Roman" w:hint="default"/>
                <w:sz w:val="18"/>
                <w:szCs w:val="18"/>
              </w:rPr>
            </w:pPr>
            <w:r>
              <w:rPr>
                <w:rFonts w:ascii="Times New Roman"/>
                <w:sz w:val="18"/>
              </w:rPr>
              <w:t>701,447.62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6"/>
              <w:jc w:val="right"/>
              <w:rPr>
                <w:rFonts w:ascii="Times New Roman" w:hAnsi="Times New Roman" w:cs="Times New Roman" w:eastAsia="Times New Roman" w:hint="default"/>
                <w:sz w:val="18"/>
                <w:szCs w:val="18"/>
              </w:rPr>
            </w:pPr>
            <w:r>
              <w:rPr>
                <w:rFonts w:ascii="Times New Roman"/>
                <w:spacing w:val="-1"/>
                <w:sz w:val="18"/>
              </w:rPr>
              <w:t>108,642,479.01</w:t>
            </w:r>
          </w:p>
        </w:tc>
      </w:tr>
      <w:tr>
        <w:trPr>
          <w:trHeight w:val="683" w:hRule="exact"/>
        </w:trPr>
        <w:tc>
          <w:tcPr>
            <w:tcW w:w="2568" w:type="dxa"/>
            <w:tcBorders>
              <w:top w:val="nil" w:sz="6" w:space="0" w:color="auto"/>
              <w:left w:val="nil" w:sz="6" w:space="0" w:color="auto"/>
              <w:bottom w:val="single" w:sz="4" w:space="0" w:color="000000"/>
              <w:right w:val="nil" w:sz="6" w:space="0" w:color="auto"/>
            </w:tcBorders>
          </w:tcPr>
          <w:p>
            <w:pPr>
              <w:pStyle w:val="TableParagraph"/>
              <w:spacing w:line="345" w:lineRule="auto" w:before="21"/>
              <w:ind w:left="107" w:right="297"/>
              <w:jc w:val="left"/>
              <w:rPr>
                <w:rFonts w:ascii="宋体" w:hAnsi="宋体" w:cs="宋体" w:eastAsia="宋体" w:hint="default"/>
                <w:sz w:val="18"/>
                <w:szCs w:val="18"/>
              </w:rPr>
            </w:pPr>
            <w:r>
              <w:rPr>
                <w:rFonts w:ascii="宋体" w:hAnsi="宋体" w:cs="宋体" w:eastAsia="宋体" w:hint="default"/>
                <w:sz w:val="18"/>
                <w:szCs w:val="18"/>
              </w:rPr>
              <w:t>其他股权投资 减：长期股权投资减值准备</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307"/>
              <w:jc w:val="right"/>
              <w:rPr>
                <w:rFonts w:ascii="Times New Roman" w:hAnsi="Times New Roman" w:cs="Times New Roman" w:eastAsia="Times New Roman" w:hint="default"/>
                <w:sz w:val="18"/>
                <w:szCs w:val="18"/>
              </w:rPr>
            </w:pPr>
            <w:r>
              <w:rPr>
                <w:rFonts w:ascii="Times New Roman"/>
                <w:sz w:val="18"/>
              </w:rPr>
              <w:t>300,000.00</w:t>
            </w:r>
          </w:p>
        </w:tc>
        <w:tc>
          <w:tcPr>
            <w:tcW w:w="1556" w:type="dxa"/>
            <w:tcBorders>
              <w:top w:val="nil" w:sz="6" w:space="0" w:color="auto"/>
              <w:left w:val="nil" w:sz="6" w:space="0" w:color="auto"/>
              <w:bottom w:val="single" w:sz="4" w:space="0" w:color="000000"/>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8"/>
              <w:jc w:val="right"/>
              <w:rPr>
                <w:rFonts w:ascii="Times New Roman" w:hAnsi="Times New Roman" w:cs="Times New Roman" w:eastAsia="Times New Roman" w:hint="default"/>
                <w:sz w:val="18"/>
                <w:szCs w:val="18"/>
              </w:rPr>
            </w:pPr>
            <w:r>
              <w:rPr>
                <w:rFonts w:ascii="Times New Roman"/>
                <w:sz w:val="18"/>
              </w:rPr>
              <w:t>300,000.00</w:t>
            </w:r>
          </w:p>
        </w:tc>
      </w:tr>
      <w:tr>
        <w:trPr>
          <w:trHeight w:val="350" w:hRule="exact"/>
        </w:trPr>
        <w:tc>
          <w:tcPr>
            <w:tcW w:w="256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长期投资账面价值</w:t>
            </w:r>
            <w:r>
              <w:rPr>
                <w:rFonts w:ascii="宋体" w:hAnsi="宋体" w:cs="宋体" w:eastAsia="宋体" w:hint="default"/>
                <w:sz w:val="18"/>
                <w:szCs w:val="18"/>
              </w:rPr>
            </w:r>
          </w:p>
        </w:tc>
        <w:tc>
          <w:tcPr>
            <w:tcW w:w="173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05"/>
              <w:jc w:val="right"/>
              <w:rPr>
                <w:rFonts w:ascii="Times New Roman" w:hAnsi="Times New Roman" w:cs="Times New Roman" w:eastAsia="Times New Roman" w:hint="default"/>
                <w:sz w:val="18"/>
                <w:szCs w:val="18"/>
              </w:rPr>
            </w:pPr>
            <w:r>
              <w:rPr>
                <w:rFonts w:ascii="Times New Roman"/>
                <w:spacing w:val="-1"/>
                <w:sz w:val="18"/>
              </w:rPr>
              <w:t>106,124,486.49</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3,519,440.14</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4" w:right="0"/>
              <w:jc w:val="center"/>
              <w:rPr>
                <w:rFonts w:ascii="Times New Roman" w:hAnsi="Times New Roman" w:cs="Times New Roman" w:eastAsia="Times New Roman" w:hint="default"/>
                <w:sz w:val="18"/>
                <w:szCs w:val="18"/>
              </w:rPr>
            </w:pPr>
            <w:r>
              <w:rPr>
                <w:rFonts w:ascii="Times New Roman"/>
                <w:sz w:val="18"/>
              </w:rPr>
              <w:t>701,447.62</w:t>
            </w: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26"/>
              <w:jc w:val="right"/>
              <w:rPr>
                <w:rFonts w:ascii="Times New Roman" w:hAnsi="Times New Roman" w:cs="Times New Roman" w:eastAsia="Times New Roman" w:hint="default"/>
                <w:sz w:val="18"/>
                <w:szCs w:val="18"/>
              </w:rPr>
            </w:pPr>
            <w:r>
              <w:rPr>
                <w:rFonts w:ascii="Times New Roman"/>
                <w:spacing w:val="-1"/>
                <w:sz w:val="18"/>
              </w:rPr>
              <w:t>108,942,479.01</w:t>
            </w:r>
          </w:p>
        </w:tc>
      </w:tr>
    </w:tbl>
    <w:p>
      <w:pPr>
        <w:spacing w:line="240" w:lineRule="auto" w:before="5"/>
        <w:rPr>
          <w:rFonts w:ascii="宋体" w:hAnsi="宋体" w:cs="宋体" w:eastAsia="宋体" w:hint="default"/>
          <w:sz w:val="6"/>
          <w:szCs w:val="6"/>
        </w:rPr>
      </w:pPr>
    </w:p>
    <w:p>
      <w:pPr>
        <w:pStyle w:val="BodyText"/>
        <w:spacing w:line="240" w:lineRule="auto"/>
        <w:ind w:right="0"/>
        <w:jc w:val="left"/>
      </w:pPr>
      <w:r>
        <w:rPr>
          <w:rFonts w:ascii="Times New Roman" w:hAnsi="Times New Roman" w:cs="Times New Roman" w:eastAsia="Times New Roman" w:hint="default"/>
        </w:rPr>
        <w:t>2</w:t>
      </w:r>
      <w:r>
        <w:rPr/>
        <w:t>．联营公司相关情况</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39.6pt;height:.5pt;mso-position-horizontal-relative:char;mso-position-vertical-relative:line" coordorigin="0,0" coordsize="8792,10">
            <v:group style="position:absolute;left:5;top:5;width:8782;height:2" coordorigin="5,5" coordsize="8782,2">
              <v:shape style="position:absolute;left:5;top:5;width:8782;height:2" coordorigin="5,5" coordsize="8782,0" path="m5,5l8786,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727" w:top="980" w:bottom="920" w:left="1220" w:right="1160"/>
        </w:sectPr>
      </w:pPr>
    </w:p>
    <w:p>
      <w:pPr>
        <w:tabs>
          <w:tab w:pos="2645" w:val="left" w:leader="none"/>
          <w:tab w:pos="3870" w:val="left" w:leader="none"/>
        </w:tabs>
        <w:spacing w:line="311" w:lineRule="exact" w:before="0"/>
        <w:ind w:left="265" w:right="-19" w:firstLine="0"/>
        <w:jc w:val="left"/>
        <w:rPr>
          <w:rFonts w:ascii="宋体" w:hAnsi="宋体" w:cs="宋体" w:eastAsia="宋体" w:hint="default"/>
          <w:sz w:val="18"/>
          <w:szCs w:val="18"/>
        </w:rPr>
      </w:pPr>
      <w:r>
        <w:rPr/>
        <w:pict>
          <v:shape style="position:absolute;margin-left:68.040001pt;margin-top:12.442325pt;width:439.1pt;height:52.3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6"/>
                    <w:gridCol w:w="622"/>
                    <w:gridCol w:w="1368"/>
                    <w:gridCol w:w="1382"/>
                    <w:gridCol w:w="1194"/>
                  </w:tblGrid>
                  <w:tr>
                    <w:trPr>
                      <w:trHeight w:val="212" w:hRule="exact"/>
                    </w:trPr>
                    <w:tc>
                      <w:tcPr>
                        <w:tcW w:w="4216" w:type="dxa"/>
                        <w:tcBorders>
                          <w:top w:val="nil" w:sz="6" w:space="0" w:color="auto"/>
                          <w:left w:val="nil" w:sz="6" w:space="0" w:color="auto"/>
                          <w:bottom w:val="single" w:sz="4" w:space="0" w:color="000000"/>
                          <w:right w:val="nil" w:sz="6" w:space="0" w:color="auto"/>
                        </w:tcBorders>
                      </w:tcPr>
                      <w:p>
                        <w:pPr>
                          <w:pStyle w:val="TableParagraph"/>
                          <w:spacing w:line="180" w:lineRule="exact"/>
                          <w:ind w:right="122"/>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622" w:type="dxa"/>
                        <w:tcBorders>
                          <w:top w:val="nil" w:sz="6" w:space="0" w:color="auto"/>
                          <w:left w:val="nil" w:sz="6" w:space="0" w:color="auto"/>
                          <w:bottom w:val="single" w:sz="4" w:space="0" w:color="000000"/>
                          <w:right w:val="nil" w:sz="6" w:space="0" w:color="auto"/>
                        </w:tcBorders>
                      </w:tcPr>
                      <w:p>
                        <w:pPr>
                          <w:pStyle w:val="TableParagraph"/>
                          <w:spacing w:line="180" w:lineRule="exact"/>
                          <w:ind w:right="9"/>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3944" w:type="dxa"/>
                        <w:gridSpan w:val="3"/>
                        <w:tcBorders>
                          <w:top w:val="nil" w:sz="6" w:space="0" w:color="auto"/>
                          <w:left w:val="nil" w:sz="6" w:space="0" w:color="auto"/>
                          <w:bottom w:val="single" w:sz="4" w:space="0" w:color="000000"/>
                          <w:right w:val="nil" w:sz="6" w:space="0" w:color="auto"/>
                        </w:tcBorders>
                      </w:tcPr>
                      <w:p>
                        <w:pPr/>
                      </w:p>
                    </w:tc>
                  </w:tr>
                  <w:tr>
                    <w:trPr>
                      <w:trHeight w:val="502" w:hRule="exact"/>
                    </w:trPr>
                    <w:tc>
                      <w:tcPr>
                        <w:tcW w:w="4216" w:type="dxa"/>
                        <w:tcBorders>
                          <w:top w:val="single" w:sz="4" w:space="0" w:color="000000"/>
                          <w:left w:val="nil" w:sz="6" w:space="0" w:color="auto"/>
                          <w:bottom w:val="nil" w:sz="6" w:space="0" w:color="auto"/>
                          <w:right w:val="nil" w:sz="6" w:space="0" w:color="auto"/>
                        </w:tcBorders>
                      </w:tcPr>
                      <w:p>
                        <w:pPr>
                          <w:pStyle w:val="TableParagraph"/>
                          <w:tabs>
                            <w:tab w:pos="2219" w:val="left" w:leader="none"/>
                            <w:tab w:pos="3735" w:val="left" w:leader="none"/>
                          </w:tabs>
                          <w:spacing w:line="108" w:lineRule="auto" w:before="101"/>
                          <w:ind w:left="105" w:right="148"/>
                          <w:jc w:val="left"/>
                          <w:rPr>
                            <w:rFonts w:ascii="Times New Roman" w:hAnsi="Times New Roman" w:cs="Times New Roman" w:eastAsia="Times New Roman" w:hint="default"/>
                            <w:sz w:val="18"/>
                            <w:szCs w:val="18"/>
                          </w:rPr>
                        </w:pPr>
                        <w:r>
                          <w:rPr>
                            <w:rFonts w:ascii="宋体" w:hAnsi="宋体" w:cs="宋体" w:eastAsia="宋体" w:hint="default"/>
                            <w:sz w:val="18"/>
                            <w:szCs w:val="18"/>
                          </w:rPr>
                          <w:t>锦州新时代集装 </w:t>
                        </w:r>
                        <w:r>
                          <w:rPr>
                            <w:rFonts w:ascii="宋体" w:hAnsi="宋体" w:cs="宋体" w:eastAsia="宋体" w:hint="default"/>
                            <w:position w:val="-11"/>
                            <w:sz w:val="18"/>
                            <w:szCs w:val="18"/>
                          </w:rPr>
                          <w:t>锦州市</w:t>
                        </w:r>
                        <w:r>
                          <w:rPr>
                            <w:rFonts w:ascii="宋体" w:hAnsi="宋体" w:cs="宋体" w:eastAsia="宋体" w:hint="default"/>
                            <w:spacing w:val="44"/>
                            <w:position w:val="-11"/>
                            <w:sz w:val="18"/>
                            <w:szCs w:val="18"/>
                          </w:rPr>
                          <w:t> </w:t>
                        </w:r>
                        <w:r>
                          <w:rPr>
                            <w:rFonts w:ascii="宋体" w:hAnsi="宋体" w:cs="宋体" w:eastAsia="宋体" w:hint="default"/>
                            <w:sz w:val="18"/>
                            <w:szCs w:val="18"/>
                          </w:rPr>
                          <w:t>海上集装箱装卸</w:t>
                        </w:r>
                        <w:r>
                          <w:rPr>
                            <w:rFonts w:ascii="宋体" w:hAnsi="宋体" w:cs="宋体" w:eastAsia="宋体" w:hint="default"/>
                            <w:sz w:val="18"/>
                            <w:szCs w:val="18"/>
                          </w:rPr>
                          <w:t> 箱码头有限公司</w:t>
                          <w:tab/>
                        </w:r>
                        <w:r>
                          <w:rPr>
                            <w:rFonts w:ascii="宋体" w:hAnsi="宋体" w:cs="宋体" w:eastAsia="宋体" w:hint="default"/>
                            <w:position w:val="2"/>
                            <w:sz w:val="18"/>
                            <w:szCs w:val="18"/>
                          </w:rPr>
                          <w:t>与内陆中转等</w:t>
                          <w:tab/>
                        </w:r>
                        <w:r>
                          <w:rPr>
                            <w:rFonts w:ascii="Times New Roman" w:hAnsi="Times New Roman" w:cs="Times New Roman" w:eastAsia="Times New Roman" w:hint="default"/>
                            <w:position w:val="12"/>
                            <w:sz w:val="18"/>
                            <w:szCs w:val="18"/>
                          </w:rPr>
                          <w:t>34%</w:t>
                        </w:r>
                        <w:r>
                          <w:rPr>
                            <w:rFonts w:ascii="Times New Roman" w:hAnsi="Times New Roman" w:cs="Times New Roman" w:eastAsia="Times New Roman" w:hint="default"/>
                            <w:sz w:val="18"/>
                            <w:szCs w:val="18"/>
                          </w:rPr>
                        </w:r>
                      </w:p>
                    </w:tc>
                    <w:tc>
                      <w:tcPr>
                        <w:tcW w:w="622"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6"/>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7" w:right="0"/>
                          <w:jc w:val="center"/>
                          <w:rPr>
                            <w:rFonts w:ascii="Times New Roman" w:hAnsi="Times New Roman" w:cs="Times New Roman" w:eastAsia="Times New Roman" w:hint="default"/>
                            <w:sz w:val="18"/>
                            <w:szCs w:val="18"/>
                          </w:rPr>
                        </w:pPr>
                        <w:r>
                          <w:rPr>
                            <w:rFonts w:ascii="Times New Roman"/>
                            <w:sz w:val="18"/>
                          </w:rPr>
                          <w:t>306,874,039.73</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46"/>
                          <w:jc w:val="right"/>
                          <w:rPr>
                            <w:rFonts w:ascii="Times New Roman" w:hAnsi="Times New Roman" w:cs="Times New Roman" w:eastAsia="Times New Roman" w:hint="default"/>
                            <w:sz w:val="18"/>
                            <w:szCs w:val="18"/>
                          </w:rPr>
                        </w:pPr>
                        <w:r>
                          <w:rPr>
                            <w:rFonts w:ascii="Times New Roman"/>
                            <w:spacing w:val="-1"/>
                            <w:sz w:val="18"/>
                          </w:rPr>
                          <w:t>103,423,938.31</w:t>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6,040,870.62</w:t>
                        </w:r>
                      </w:p>
                    </w:tc>
                  </w:tr>
                  <w:tr>
                    <w:trPr>
                      <w:trHeight w:val="331" w:hRule="exact"/>
                    </w:trPr>
                    <w:tc>
                      <w:tcPr>
                        <w:tcW w:w="4216" w:type="dxa"/>
                        <w:tcBorders>
                          <w:top w:val="nil" w:sz="6" w:space="0" w:color="auto"/>
                          <w:left w:val="nil" w:sz="6" w:space="0" w:color="auto"/>
                          <w:bottom w:val="nil" w:sz="6" w:space="0" w:color="auto"/>
                          <w:right w:val="nil" w:sz="6" w:space="0" w:color="auto"/>
                        </w:tcBorders>
                      </w:tcPr>
                      <w:p>
                        <w:pPr>
                          <w:pStyle w:val="TableParagraph"/>
                          <w:tabs>
                            <w:tab w:pos="1510" w:val="left" w:leader="none"/>
                            <w:tab w:pos="2217" w:val="left" w:leader="none"/>
                            <w:tab w:pos="3735" w:val="left" w:leader="none"/>
                          </w:tabs>
                          <w:spacing w:line="110" w:lineRule="auto" w:before="79"/>
                          <w:ind w:left="107" w:right="148"/>
                          <w:jc w:val="left"/>
                          <w:rPr>
                            <w:rFonts w:ascii="Times New Roman" w:hAnsi="Times New Roman" w:cs="Times New Roman" w:eastAsia="Times New Roman" w:hint="default"/>
                            <w:sz w:val="18"/>
                            <w:szCs w:val="18"/>
                          </w:rPr>
                        </w:pPr>
                        <w:r>
                          <w:rPr>
                            <w:rFonts w:ascii="宋体" w:hAnsi="宋体" w:cs="宋体" w:eastAsia="宋体" w:hint="default"/>
                            <w:sz w:val="18"/>
                            <w:szCs w:val="18"/>
                          </w:rPr>
                          <w:t>锦州中理外轮</w:t>
                          <w:tab/>
                        </w:r>
                        <w:r>
                          <w:rPr>
                            <w:rFonts w:ascii="宋体" w:hAnsi="宋体" w:cs="宋体" w:eastAsia="宋体" w:hint="default"/>
                            <w:position w:val="-11"/>
                            <w:sz w:val="18"/>
                            <w:szCs w:val="18"/>
                          </w:rPr>
                          <w:t>锦州市</w:t>
                        </w:r>
                        <w:r>
                          <w:rPr>
                            <w:rFonts w:ascii="宋体" w:hAnsi="宋体" w:cs="宋体" w:eastAsia="宋体" w:hint="default"/>
                            <w:spacing w:val="75"/>
                            <w:position w:val="-11"/>
                            <w:sz w:val="18"/>
                            <w:szCs w:val="18"/>
                          </w:rPr>
                          <w:t> </w:t>
                        </w:r>
                        <w:r>
                          <w:rPr>
                            <w:rFonts w:ascii="宋体" w:hAnsi="宋体" w:cs="宋体" w:eastAsia="宋体" w:hint="default"/>
                            <w:sz w:val="18"/>
                            <w:szCs w:val="18"/>
                          </w:rPr>
                          <w:t>国内国际航线船</w:t>
                        </w:r>
                        <w:r>
                          <w:rPr>
                            <w:rFonts w:ascii="宋体" w:hAnsi="宋体" w:cs="宋体" w:eastAsia="宋体" w:hint="default"/>
                            <w:sz w:val="18"/>
                            <w:szCs w:val="18"/>
                          </w:rPr>
                          <w:t> 理货有限公司</w:t>
                          <w:tab/>
                          <w:tab/>
                          <w:t>舶理货、计量等</w:t>
                          <w:tab/>
                        </w:r>
                        <w:r>
                          <w:rPr>
                            <w:rFonts w:ascii="Times New Roman" w:hAnsi="Times New Roman" w:cs="Times New Roman" w:eastAsia="Times New Roman" w:hint="default"/>
                            <w:position w:val="12"/>
                            <w:sz w:val="18"/>
                            <w:szCs w:val="18"/>
                          </w:rPr>
                          <w:t>29%</w:t>
                        </w:r>
                        <w:r>
                          <w:rPr>
                            <w:rFonts w:ascii="Times New Roman" w:hAnsi="Times New Roman" w:cs="Times New Roman" w:eastAsia="Times New Roman" w:hint="default"/>
                            <w:sz w:val="18"/>
                            <w:szCs w:val="18"/>
                          </w:rPr>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7"/>
                          <w:jc w:val="center"/>
                          <w:rPr>
                            <w:rFonts w:ascii="Times New Roman" w:hAnsi="Times New Roman" w:cs="Times New Roman" w:eastAsia="Times New Roman" w:hint="default"/>
                            <w:sz w:val="18"/>
                            <w:szCs w:val="18"/>
                          </w:rPr>
                        </w:pPr>
                        <w:r>
                          <w:rPr>
                            <w:rFonts w:ascii="Times New Roman"/>
                            <w:sz w:val="18"/>
                          </w:rPr>
                          <w:t>29%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15" w:right="0"/>
                          <w:jc w:val="center"/>
                          <w:rPr>
                            <w:rFonts w:ascii="Times New Roman" w:hAnsi="Times New Roman" w:cs="Times New Roman" w:eastAsia="Times New Roman" w:hint="default"/>
                            <w:sz w:val="18"/>
                            <w:szCs w:val="18"/>
                          </w:rPr>
                        </w:pPr>
                        <w:r>
                          <w:rPr>
                            <w:rFonts w:ascii="Times New Roman"/>
                            <w:sz w:val="18"/>
                          </w:rPr>
                          <w:t>12,813,776.02</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8"/>
                          <w:jc w:val="right"/>
                          <w:rPr>
                            <w:rFonts w:ascii="Times New Roman" w:hAnsi="Times New Roman" w:cs="Times New Roman" w:eastAsia="Times New Roman" w:hint="default"/>
                            <w:sz w:val="18"/>
                            <w:szCs w:val="18"/>
                          </w:rPr>
                        </w:pPr>
                        <w:r>
                          <w:rPr>
                            <w:rFonts w:ascii="Times New Roman"/>
                            <w:spacing w:val="-1"/>
                            <w:sz w:val="18"/>
                          </w:rPr>
                          <w:t>30,013,428.68</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4,638,401.63</w:t>
                        </w:r>
                      </w:p>
                    </w:tc>
                  </w:tr>
                </w:tbl>
                <w:p>
                  <w:pPr/>
                </w:p>
              </w:txbxContent>
            </v:textbox>
            <w10:wrap type="none"/>
          </v:shape>
        </w:pict>
      </w:r>
      <w:r>
        <w:rPr>
          <w:rFonts w:ascii="宋体" w:hAnsi="宋体" w:cs="宋体" w:eastAsia="宋体" w:hint="default"/>
          <w:b/>
          <w:bCs/>
          <w:sz w:val="18"/>
          <w:szCs w:val="18"/>
        </w:rPr>
        <w:t>被投资单位名称</w:t>
      </w:r>
      <w:r>
        <w:rPr>
          <w:rFonts w:ascii="宋体" w:hAnsi="宋体" w:cs="宋体" w:eastAsia="宋体" w:hint="default"/>
          <w:b/>
          <w:bCs/>
          <w:spacing w:val="23"/>
          <w:sz w:val="18"/>
          <w:szCs w:val="18"/>
        </w:rPr>
        <w:t> </w:t>
      </w:r>
      <w:r>
        <w:rPr>
          <w:rFonts w:ascii="宋体" w:hAnsi="宋体" w:cs="宋体" w:eastAsia="宋体" w:hint="default"/>
          <w:b/>
          <w:bCs/>
          <w:sz w:val="18"/>
          <w:szCs w:val="18"/>
        </w:rPr>
        <w:t>注册地</w:t>
        <w:tab/>
      </w:r>
      <w:r>
        <w:rPr>
          <w:rFonts w:ascii="宋体" w:hAnsi="宋体" w:cs="宋体" w:eastAsia="宋体" w:hint="default"/>
          <w:b/>
          <w:bCs/>
          <w:w w:val="95"/>
          <w:sz w:val="18"/>
          <w:szCs w:val="18"/>
        </w:rPr>
        <w:t>业务性质</w:t>
        <w:tab/>
      </w:r>
      <w:r>
        <w:rPr>
          <w:rFonts w:ascii="宋体" w:hAnsi="宋体" w:cs="宋体" w:eastAsia="宋体" w:hint="default"/>
          <w:b/>
          <w:bCs/>
          <w:position w:val="12"/>
          <w:sz w:val="18"/>
          <w:szCs w:val="18"/>
        </w:rPr>
        <w:t>持股</w:t>
      </w:r>
      <w:r>
        <w:rPr>
          <w:rFonts w:ascii="宋体" w:hAnsi="宋体" w:cs="宋体" w:eastAsia="宋体" w:hint="default"/>
          <w:sz w:val="18"/>
          <w:szCs w:val="18"/>
        </w:rPr>
      </w:r>
    </w:p>
    <w:p>
      <w:pPr>
        <w:spacing w:line="195" w:lineRule="exact" w:before="0"/>
        <w:ind w:left="118"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表决权</w:t>
      </w:r>
      <w:r>
        <w:rPr>
          <w:rFonts w:ascii="宋体" w:hAnsi="宋体" w:cs="宋体" w:eastAsia="宋体" w:hint="default"/>
          <w:sz w:val="18"/>
          <w:szCs w:val="18"/>
        </w:rPr>
      </w:r>
    </w:p>
    <w:p>
      <w:pPr>
        <w:tabs>
          <w:tab w:pos="1464" w:val="left" w:leader="none"/>
          <w:tab w:pos="2896" w:val="left" w:leader="none"/>
        </w:tabs>
        <w:spacing w:before="75"/>
        <w:ind w:left="21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年末净资产</w:t>
        <w:tab/>
        <w:t>本年营业收入</w:t>
        <w:tab/>
      </w:r>
      <w:r>
        <w:rPr>
          <w:rFonts w:ascii="宋体" w:hAnsi="宋体" w:cs="宋体" w:eastAsia="宋体" w:hint="default"/>
          <w:b/>
          <w:bCs/>
          <w:sz w:val="18"/>
          <w:szCs w:val="18"/>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3" w:equalWidth="0">
            <w:col w:w="4233" w:space="40"/>
            <w:col w:w="662" w:space="40"/>
            <w:col w:w="455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40.65pt;height:.5pt;mso-position-horizontal-relative:char;mso-position-vertical-relative:line" coordorigin="0,0" coordsize="8813,10">
            <v:group style="position:absolute;left:5;top:5;width:1464;height:2" coordorigin="5,5" coordsize="1464,2">
              <v:shape style="position:absolute;left:5;top:5;width:1464;height:2" coordorigin="5,5" coordsize="1464,0" path="m5,5l1469,5e" filled="false" stroked="true" strokeweight=".48pt" strokecolor="#000000">
                <v:path arrowok="t"/>
              </v:shape>
            </v:group>
            <v:group style="position:absolute;left:1454;top:5;width:677;height:2" coordorigin="1454,5" coordsize="677,2">
              <v:shape style="position:absolute;left:1454;top:5;width:677;height:2" coordorigin="1454,5" coordsize="677,0" path="m1454,5l2131,5e" filled="false" stroked="true" strokeweight=".48pt" strokecolor="#000000">
                <v:path arrowok="t"/>
              </v:shape>
            </v:group>
            <v:group style="position:absolute;left:2117;top:5;width:1523;height:2" coordorigin="2117,5" coordsize="1523,2">
              <v:shape style="position:absolute;left:2117;top:5;width:1523;height:2" coordorigin="2117,5" coordsize="1523,0" path="m2117,5l3640,5e" filled="false" stroked="true" strokeweight=".48pt" strokecolor="#000000">
                <v:path arrowok="t"/>
              </v:shape>
            </v:group>
            <v:group style="position:absolute;left:3625;top:5;width:576;height:2" coordorigin="3625,5" coordsize="576,2">
              <v:shape style="position:absolute;left:3625;top:5;width:576;height:2" coordorigin="3625,5" coordsize="576,0" path="m3625,5l4201,5e" filled="false" stroked="true" strokeweight=".48pt" strokecolor="#000000">
                <v:path arrowok="t"/>
              </v:shape>
            </v:group>
            <v:group style="position:absolute;left:4187;top:5;width:696;height:2" coordorigin="4187,5" coordsize="696,2">
              <v:shape style="position:absolute;left:4187;top:5;width:696;height:2" coordorigin="4187,5" coordsize="696,0" path="m4187,5l4883,5e" filled="false" stroked="true" strokeweight=".48pt" strokecolor="#000000">
                <v:path arrowok="t"/>
              </v:shape>
            </v:group>
            <v:group style="position:absolute;left:4868;top:5;width:1355;height:2" coordorigin="4868,5" coordsize="1355,2">
              <v:shape style="position:absolute;left:4868;top:5;width:1355;height:2" coordorigin="4868,5" coordsize="1355,0" path="m4868,5l6223,5e" filled="false" stroked="true" strokeweight=".48pt" strokecolor="#000000">
                <v:path arrowok="t"/>
              </v:shape>
            </v:group>
            <v:group style="position:absolute;left:6209;top:5;width:10;height:2" coordorigin="6209,5" coordsize="10,2">
              <v:shape style="position:absolute;left:6209;top:5;width:10;height:2" coordorigin="6209,5" coordsize="10,0" path="m6209,5l6218,5e" filled="false" stroked="true" strokeweight=".48pt" strokecolor="#000000">
                <v:path arrowok="t"/>
              </v:shape>
            </v:group>
            <v:group style="position:absolute;left:6218;top:5;width:1347;height:2" coordorigin="6218,5" coordsize="1347,2">
              <v:shape style="position:absolute;left:6218;top:5;width:1347;height:2" coordorigin="6218,5" coordsize="1347,0" path="m6218,5l7565,5e" filled="false" stroked="true" strokeweight=".48pt" strokecolor="#000000">
                <v:path arrowok="t"/>
              </v:shape>
            </v:group>
            <v:group style="position:absolute;left:7550;top:5;width:1258;height:2" coordorigin="7550,5" coordsize="1258,2">
              <v:shape style="position:absolute;left:7550;top:5;width:1258;height:2" coordorigin="7550,5" coordsize="1258,0" path="m7550,5l8808,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60"/>
        </w:sectPr>
      </w:pPr>
    </w:p>
    <w:p>
      <w:pPr>
        <w:pStyle w:val="BodyText"/>
        <w:spacing w:line="240" w:lineRule="auto"/>
        <w:ind w:left="126" w:right="0"/>
        <w:jc w:val="center"/>
      </w:pPr>
      <w:r>
        <w:rPr>
          <w:rFonts w:ascii="Times New Roman" w:hAnsi="Times New Roman" w:cs="Times New Roman" w:eastAsia="Times New Roman" w:hint="default"/>
        </w:rPr>
        <w:t>3</w:t>
      </w:r>
      <w:r>
        <w:rPr/>
        <w:t>．对联营公司投资</w:t>
      </w:r>
    </w:p>
    <w:p>
      <w:pPr>
        <w:tabs>
          <w:tab w:pos="1874" w:val="left" w:leader="none"/>
        </w:tabs>
        <w:spacing w:line="297" w:lineRule="exact" w:before="141"/>
        <w:ind w:left="295" w:right="0" w:firstLine="0"/>
        <w:jc w:val="center"/>
        <w:rPr>
          <w:rFonts w:ascii="宋体" w:hAnsi="宋体" w:cs="宋体" w:eastAsia="宋体" w:hint="default"/>
          <w:sz w:val="18"/>
          <w:szCs w:val="18"/>
        </w:rPr>
      </w:pPr>
      <w:r>
        <w:rPr/>
        <w:pict>
          <v:group style="position:absolute;margin-left:67.800003pt;margin-top:8.262029pt;width:439.6pt;height:.5pt;mso-position-horizontal-relative:page;mso-position-vertical-relative:paragraph;z-index:-475552" coordorigin="1356,165" coordsize="8792,10">
            <v:group style="position:absolute;left:1361;top:170;width:6425;height:2" coordorigin="1361,170" coordsize="6425,2">
              <v:shape style="position:absolute;left:1361;top:170;width:6425;height:2" coordorigin="1361,170" coordsize="6425,0" path="m1361,170l7786,170e" filled="false" stroked="true" strokeweight=".48pt" strokecolor="#000000">
                <v:path arrowok="t"/>
              </v:shape>
            </v:group>
            <v:group style="position:absolute;left:7786;top:170;width:1331;height:2" coordorigin="7786,170" coordsize="1331,2">
              <v:shape style="position:absolute;left:7786;top:170;width:1331;height:2" coordorigin="7786,170" coordsize="1331,0" path="m7786,170l9116,170e" filled="false" stroked="true" strokeweight=".48pt" strokecolor="#000000">
                <v:path arrowok="t"/>
              </v:shape>
            </v:group>
            <v:group style="position:absolute;left:9116;top:170;width:1026;height:2" coordorigin="9116,170" coordsize="1026,2">
              <v:shape style="position:absolute;left:9116;top:170;width:1026;height:2" coordorigin="9116,170" coordsize="1026,0" path="m9116,170l10142,170e" filled="false" stroked="true" strokeweight=".48pt" strokecolor="#000000">
                <v:path arrowok="t"/>
              </v:shape>
            </v:group>
            <w10:wrap type="none"/>
          </v:group>
        </w:pict>
      </w:r>
      <w:r>
        <w:rPr>
          <w:rFonts w:ascii="宋体" w:hAnsi="宋体" w:cs="宋体" w:eastAsia="宋体" w:hint="default"/>
          <w:b/>
          <w:bCs/>
          <w:w w:val="95"/>
          <w:sz w:val="18"/>
          <w:szCs w:val="18"/>
        </w:rPr>
        <w:t>被投资单位名称</w:t>
        <w:tab/>
      </w:r>
      <w:r>
        <w:rPr>
          <w:rFonts w:ascii="宋体" w:hAnsi="宋体" w:cs="宋体" w:eastAsia="宋体" w:hint="default"/>
          <w:b/>
          <w:bCs/>
          <w:position w:val="12"/>
          <w:sz w:val="18"/>
          <w:szCs w:val="18"/>
        </w:rPr>
        <w:t>初始投资成</w:t>
      </w:r>
      <w:r>
        <w:rPr>
          <w:rFonts w:ascii="宋体" w:hAnsi="宋体" w:cs="宋体" w:eastAsia="宋体" w:hint="default"/>
          <w:sz w:val="18"/>
          <w:szCs w:val="18"/>
        </w:rPr>
      </w:r>
    </w:p>
    <w:p>
      <w:pPr>
        <w:spacing w:line="177" w:lineRule="exact" w:before="0"/>
        <w:ind w:left="0" w:right="361" w:firstLine="0"/>
        <w:jc w:val="right"/>
        <w:rPr>
          <w:rFonts w:ascii="宋体" w:hAnsi="宋体" w:cs="宋体" w:eastAsia="宋体" w:hint="default"/>
          <w:sz w:val="18"/>
          <w:szCs w:val="18"/>
        </w:rPr>
      </w:pPr>
      <w:r>
        <w:rPr>
          <w:rFonts w:ascii="宋体" w:hAnsi="宋体" w:cs="宋体" w:eastAsia="宋体" w:hint="default"/>
          <w:b/>
          <w:bCs/>
          <w:w w:val="99"/>
          <w:sz w:val="18"/>
          <w:szCs w:val="18"/>
        </w:rPr>
        <w:t>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6"/>
          <w:szCs w:val="26"/>
        </w:rPr>
      </w:pPr>
    </w:p>
    <w:p>
      <w:pPr>
        <w:tabs>
          <w:tab w:pos="1572" w:val="left" w:leader="none"/>
          <w:tab w:pos="2691" w:val="left" w:leader="none"/>
          <w:tab w:pos="3882" w:val="left" w:leader="none"/>
          <w:tab w:pos="5065" w:val="left" w:leader="none"/>
        </w:tabs>
        <w:spacing w:before="0"/>
        <w:ind w:left="295"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年初余额</w:t>
        <w:tab/>
        <w:t>本年增加</w:t>
        <w:tab/>
        <w:t>本年减少</w:t>
        <w:tab/>
        <w:t>年末余额</w:t>
        <w:tab/>
      </w:r>
      <w:r>
        <w:rPr>
          <w:rFonts w:ascii="宋体" w:hAnsi="宋体" w:cs="宋体" w:eastAsia="宋体" w:hint="default"/>
          <w:b/>
          <w:bCs/>
          <w:sz w:val="18"/>
          <w:szCs w:val="18"/>
        </w:rPr>
        <w:t>现金股利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2" w:equalWidth="0">
            <w:col w:w="2780" w:space="209"/>
            <w:col w:w="6541"/>
          </w:cols>
        </w:sectPr>
      </w:pPr>
    </w:p>
    <w:p>
      <w:pPr>
        <w:spacing w:line="240" w:lineRule="auto" w:before="3"/>
        <w:rPr>
          <w:rFonts w:ascii="宋体" w:hAnsi="宋体" w:cs="宋体" w:eastAsia="宋体" w:hint="default"/>
          <w:b/>
          <w:bCs/>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39.6pt;height:.5pt;mso-position-horizontal-relative:char;mso-position-vertical-relative:line" coordorigin="0,0" coordsize="8792,10">
            <v:group style="position:absolute;left:5;top:5;width:6425;height:2" coordorigin="5,5" coordsize="6425,2">
              <v:shape style="position:absolute;left:5;top:5;width:6425;height:2" coordorigin="5,5" coordsize="6425,0" path="m5,5l6430,5e" filled="false" stroked="true" strokeweight=".48pt" strokecolor="#000000">
                <v:path arrowok="t"/>
              </v:shape>
            </v:group>
            <v:group style="position:absolute;left:6430;top:5;width:1331;height:2" coordorigin="6430,5" coordsize="1331,2">
              <v:shape style="position:absolute;left:6430;top:5;width:1331;height:2" coordorigin="6430,5" coordsize="1331,0" path="m6430,5l7760,5e" filled="false" stroked="true" strokeweight=".48pt" strokecolor="#000000">
                <v:path arrowok="t"/>
              </v:shape>
            </v:group>
            <v:group style="position:absolute;left:7760;top:5;width:1026;height:2" coordorigin="7760,5" coordsize="1026,2">
              <v:shape style="position:absolute;left:7760;top:5;width:1026;height:2" coordorigin="7760,5" coordsize="1026,0" path="m7760,5l8786,5e" filled="false" stroked="true" strokeweight=".48pt" strokecolor="#000000">
                <v:path arrowok="t"/>
              </v:shape>
            </v:group>
          </v:group>
        </w:pict>
      </w:r>
      <w:r>
        <w:rPr>
          <w:rFonts w:ascii="宋体" w:hAnsi="宋体" w:cs="宋体" w:eastAsia="宋体" w:hint="default"/>
          <w:sz w:val="2"/>
          <w:szCs w:val="2"/>
        </w:rPr>
      </w:r>
    </w:p>
    <w:p>
      <w:pPr>
        <w:spacing w:before="17"/>
        <w:ind w:left="248" w:right="0" w:firstLine="0"/>
        <w:jc w:val="left"/>
        <w:rPr>
          <w:rFonts w:ascii="宋体" w:hAnsi="宋体" w:cs="宋体" w:eastAsia="宋体" w:hint="default"/>
          <w:sz w:val="18"/>
          <w:szCs w:val="18"/>
        </w:rPr>
      </w:pPr>
      <w:r>
        <w:rPr>
          <w:rFonts w:ascii="宋体" w:hAnsi="宋体" w:cs="宋体" w:eastAsia="宋体" w:hint="default"/>
          <w:b/>
          <w:bCs/>
          <w:sz w:val="18"/>
          <w:szCs w:val="18"/>
        </w:rPr>
        <w:t>按权益法核算</w:t>
      </w:r>
      <w:r>
        <w:rPr>
          <w:rFonts w:ascii="宋体" w:hAnsi="宋体" w:cs="宋体" w:eastAsia="宋体" w:hint="default"/>
          <w:sz w:val="18"/>
          <w:szCs w:val="18"/>
        </w:rPr>
      </w:r>
    </w:p>
    <w:p>
      <w:pPr>
        <w:spacing w:line="244" w:lineRule="auto" w:before="53"/>
        <w:ind w:left="248" w:right="7996" w:firstLine="0"/>
        <w:jc w:val="left"/>
        <w:rPr>
          <w:rFonts w:ascii="宋体" w:hAnsi="宋体" w:cs="宋体" w:eastAsia="宋体" w:hint="default"/>
          <w:sz w:val="18"/>
          <w:szCs w:val="18"/>
        </w:rPr>
      </w:pPr>
      <w:r>
        <w:rPr/>
        <w:pict>
          <v:shape style="position:absolute;margin-left:155.389999pt;margin-top:7.399641pt;width:348.5pt;height:62.0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9"/>
                    <w:gridCol w:w="1370"/>
                    <w:gridCol w:w="1190"/>
                    <w:gridCol w:w="1027"/>
                    <w:gridCol w:w="1340"/>
                    <w:gridCol w:w="953"/>
                  </w:tblGrid>
                  <w:tr>
                    <w:trPr>
                      <w:trHeight w:val="430" w:hRule="exact"/>
                    </w:trPr>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8,000,000.00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3"/>
                          <w:jc w:val="right"/>
                          <w:rPr>
                            <w:rFonts w:ascii="Times New Roman" w:hAnsi="Times New Roman" w:cs="Times New Roman" w:eastAsia="Times New Roman" w:hint="default"/>
                            <w:sz w:val="18"/>
                            <w:szCs w:val="18"/>
                          </w:rPr>
                        </w:pPr>
                        <w:r>
                          <w:rPr>
                            <w:rFonts w:ascii="Times New Roman"/>
                            <w:spacing w:val="-1"/>
                            <w:sz w:val="18"/>
                          </w:rPr>
                          <w:t>102,394,396.74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2,053,896.01</w:t>
                        </w:r>
                      </w:p>
                    </w:tc>
                    <w:tc>
                      <w:tcPr>
                        <w:tcW w:w="1027"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104,448,292.75</w:t>
                        </w:r>
                      </w:p>
                    </w:tc>
                    <w:tc>
                      <w:tcPr>
                        <w:tcW w:w="953" w:type="dxa"/>
                        <w:tcBorders>
                          <w:top w:val="nil" w:sz="6" w:space="0" w:color="auto"/>
                          <w:left w:val="nil" w:sz="6" w:space="0" w:color="auto"/>
                          <w:bottom w:val="nil" w:sz="6" w:space="0" w:color="auto"/>
                          <w:right w:val="nil" w:sz="6" w:space="0" w:color="auto"/>
                        </w:tcBorders>
                      </w:tcPr>
                      <w:p>
                        <w:pPr/>
                      </w:p>
                    </w:tc>
                  </w:tr>
                  <w:tr>
                    <w:trPr>
                      <w:trHeight w:val="480" w:hRule="exact"/>
                    </w:trPr>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490,000.00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35"/>
                          <w:jc w:val="right"/>
                          <w:rPr>
                            <w:rFonts w:ascii="Times New Roman" w:hAnsi="Times New Roman" w:cs="Times New Roman" w:eastAsia="Times New Roman" w:hint="default"/>
                            <w:sz w:val="18"/>
                            <w:szCs w:val="18"/>
                          </w:rPr>
                        </w:pPr>
                        <w:r>
                          <w:rPr>
                            <w:rFonts w:ascii="Times New Roman"/>
                            <w:sz w:val="18"/>
                          </w:rPr>
                          <w:t>562,734.97</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138,712.65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Times New Roman"/>
                            <w:sz w:val="18"/>
                          </w:rPr>
                          <w:t>701,447.62</w:t>
                        </w:r>
                      </w:p>
                    </w:tc>
                    <w:tc>
                      <w:tcPr>
                        <w:tcW w:w="1340"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sz w:val="18"/>
                          </w:rPr>
                          <w:t>138,712.65</w:t>
                        </w:r>
                      </w:p>
                    </w:tc>
                  </w:tr>
                  <w:tr>
                    <w:trPr>
                      <w:trHeight w:val="330" w:hRule="exact"/>
                    </w:trPr>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1,230,000.00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35"/>
                          <w:jc w:val="right"/>
                          <w:rPr>
                            <w:rFonts w:ascii="Times New Roman" w:hAnsi="Times New Roman" w:cs="Times New Roman" w:eastAsia="Times New Roman" w:hint="default"/>
                            <w:sz w:val="18"/>
                            <w:szCs w:val="18"/>
                          </w:rPr>
                        </w:pPr>
                        <w:r>
                          <w:rPr>
                            <w:rFonts w:ascii="Times New Roman"/>
                            <w:spacing w:val="-1"/>
                            <w:sz w:val="18"/>
                          </w:rPr>
                          <w:t>2,867,354.78</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1,326,831.48</w:t>
                        </w:r>
                      </w:p>
                    </w:tc>
                    <w:tc>
                      <w:tcPr>
                        <w:tcW w:w="1027"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4,194,186.26</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sz w:val="18"/>
                          </w:rPr>
                          <w:t>158,772.84</w:t>
                        </w:r>
                      </w:p>
                    </w:tc>
                  </w:tr>
                </w:tbl>
                <w:p>
                  <w:pPr/>
                </w:p>
              </w:txbxContent>
            </v:textbox>
            <w10:wrap type="none"/>
          </v:shape>
        </w:pict>
      </w:r>
      <w:r>
        <w:rPr>
          <w:rFonts w:ascii="宋体" w:hAnsi="宋体" w:cs="宋体" w:eastAsia="宋体" w:hint="default"/>
          <w:sz w:val="18"/>
          <w:szCs w:val="18"/>
        </w:rPr>
        <w:t>锦州新时代集装 箱码头有限公司 锦州兴港工程监 理有限公司 锦州中理外轮理 货有限公司</w:t>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39.6pt;height:.5pt;mso-position-horizontal-relative:char;mso-position-vertical-relative:line" coordorigin="0,0" coordsize="8792,10">
            <v:group style="position:absolute;left:5;top:5;width:6425;height:2" coordorigin="5,5" coordsize="6425,2">
              <v:shape style="position:absolute;left:5;top:5;width:6425;height:2" coordorigin="5,5" coordsize="6425,0" path="m5,5l6430,5e" filled="false" stroked="true" strokeweight=".48pt" strokecolor="#000000">
                <v:path arrowok="t"/>
              </v:shape>
            </v:group>
            <v:group style="position:absolute;left:6430;top:5;width:1331;height:2" coordorigin="6430,5" coordsize="1331,2">
              <v:shape style="position:absolute;left:6430;top:5;width:1331;height:2" coordorigin="6430,5" coordsize="1331,0" path="m6430,5l7760,5e" filled="false" stroked="true" strokeweight=".48pt" strokecolor="#000000">
                <v:path arrowok="t"/>
              </v:shape>
            </v:group>
            <v:group style="position:absolute;left:7760;top:5;width:1026;height:2" coordorigin="7760,5" coordsize="1026,2">
              <v:shape style="position:absolute;left:7760;top:5;width:1026;height:2" coordorigin="7760,5" coordsize="1026,0" path="m7760,5l8786,5e" filled="false" stroked="true" strokeweight=".48pt" strokecolor="#000000">
                <v:path arrowok="t"/>
              </v:shape>
            </v:group>
          </v:group>
        </w:pict>
      </w:r>
      <w:r>
        <w:rPr>
          <w:rFonts w:ascii="宋体" w:hAnsi="宋体" w:cs="宋体" w:eastAsia="宋体" w:hint="default"/>
          <w:sz w:val="2"/>
          <w:szCs w:val="2"/>
        </w:rPr>
      </w:r>
    </w:p>
    <w:p>
      <w:pPr>
        <w:tabs>
          <w:tab w:pos="1922" w:val="left" w:leader="none"/>
          <w:tab w:pos="3085" w:val="left" w:leader="none"/>
          <w:tab w:pos="4483" w:val="left" w:leader="none"/>
          <w:tab w:pos="5645" w:val="left" w:leader="none"/>
          <w:tab w:pos="6672" w:val="left" w:leader="none"/>
          <w:tab w:pos="8011" w:val="left" w:leader="none"/>
        </w:tabs>
        <w:spacing w:before="40"/>
        <w:ind w:left="655" w:right="0" w:firstLine="0"/>
        <w:jc w:val="left"/>
        <w:rPr>
          <w:rFonts w:ascii="Times New Roman" w:hAnsi="Times New Roman" w:cs="Times New Roman" w:eastAsia="Times New Roman" w:hint="default"/>
          <w:sz w:val="18"/>
          <w:szCs w:val="18"/>
        </w:rPr>
      </w:pPr>
      <w:r>
        <w:rPr>
          <w:rFonts w:ascii="宋体" w:hAnsi="宋体" w:cs="宋体" w:eastAsia="宋体" w:hint="default"/>
          <w:b/>
          <w:bCs/>
          <w:position w:val="1"/>
          <w:sz w:val="18"/>
          <w:szCs w:val="18"/>
        </w:rPr>
        <w:t>合</w:t>
      </w:r>
      <w:r>
        <w:rPr>
          <w:rFonts w:ascii="宋体" w:hAnsi="宋体" w:cs="宋体" w:eastAsia="宋体" w:hint="default"/>
          <w:b/>
          <w:bCs/>
          <w:spacing w:val="89"/>
          <w:position w:val="1"/>
          <w:sz w:val="18"/>
          <w:szCs w:val="18"/>
        </w:rPr>
        <w:t> </w:t>
      </w:r>
      <w:r>
        <w:rPr>
          <w:rFonts w:ascii="宋体" w:hAnsi="宋体" w:cs="宋体" w:eastAsia="宋体" w:hint="default"/>
          <w:b/>
          <w:bCs/>
          <w:position w:val="1"/>
          <w:sz w:val="18"/>
          <w:szCs w:val="18"/>
        </w:rPr>
        <w:t>计</w:t>
        <w:tab/>
      </w:r>
      <w:r>
        <w:rPr>
          <w:rFonts w:ascii="Times New Roman" w:hAnsi="Times New Roman" w:cs="Times New Roman" w:eastAsia="Times New Roman" w:hint="default"/>
          <w:spacing w:val="-1"/>
          <w:sz w:val="18"/>
          <w:szCs w:val="18"/>
        </w:rPr>
        <w:t>9,720,000.00</w:t>
        <w:tab/>
        <w:t>105,824,486.49</w:t>
        <w:tab/>
        <w:t>3,519,440.14</w:t>
        <w:tab/>
      </w:r>
      <w:r>
        <w:rPr>
          <w:rFonts w:ascii="Times New Roman" w:hAnsi="Times New Roman" w:cs="Times New Roman" w:eastAsia="Times New Roman" w:hint="default"/>
          <w:sz w:val="18"/>
          <w:szCs w:val="18"/>
        </w:rPr>
        <w:t>701,447.62</w:t>
        <w:tab/>
      </w:r>
      <w:r>
        <w:rPr>
          <w:rFonts w:ascii="Times New Roman" w:hAnsi="Times New Roman" w:cs="Times New Roman" w:eastAsia="Times New Roman" w:hint="default"/>
          <w:spacing w:val="-1"/>
          <w:sz w:val="18"/>
          <w:szCs w:val="18"/>
        </w:rPr>
        <w:t>108,642,479.01</w:t>
        <w:tab/>
      </w:r>
      <w:r>
        <w:rPr>
          <w:rFonts w:ascii="Times New Roman" w:hAnsi="Times New Roman" w:cs="Times New Roman" w:eastAsia="Times New Roman" w:hint="default"/>
          <w:sz w:val="18"/>
          <w:szCs w:val="18"/>
        </w:rPr>
        <w:t>297,485.49</w:t>
      </w:r>
    </w:p>
    <w:p>
      <w:pPr>
        <w:spacing w:line="240" w:lineRule="auto" w:before="9"/>
        <w:rPr>
          <w:rFonts w:ascii="Times New Roman" w:hAnsi="Times New Roman" w:cs="Times New Roman" w:eastAsia="Times New Roman" w:hint="default"/>
          <w:sz w:val="4"/>
          <w:szCs w:val="4"/>
        </w:rPr>
      </w:pPr>
    </w:p>
    <w:p>
      <w:pPr>
        <w:spacing w:line="20" w:lineRule="exact"/>
        <w:ind w:left="1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5pt;height:.5pt;mso-position-horizontal-relative:char;mso-position-vertical-relative:line" coordorigin="0,0" coordsize="8813,10">
            <v:group style="position:absolute;left:5;top:5;width:1590;height:2" coordorigin="5,5" coordsize="1590,2">
              <v:shape style="position:absolute;left:5;top:5;width:1590;height:2" coordorigin="5,5" coordsize="1590,0" path="m5,5l1595,5e" filled="false" stroked="true" strokeweight=".48pt" strokecolor="#000000">
                <v:path arrowok="t"/>
              </v:shape>
            </v:group>
            <v:group style="position:absolute;left:1580;top:5;width:1275;height:2" coordorigin="1580,5" coordsize="1275,2">
              <v:shape style="position:absolute;left:1580;top:5;width:1275;height:2" coordorigin="1580,5" coordsize="1275,0" path="m1580,5l2855,5e" filled="false" stroked="true" strokeweight=".48pt" strokecolor="#000000">
                <v:path arrowok="t"/>
              </v:shape>
            </v:group>
            <v:group style="position:absolute;left:2840;top:5;width:1355;height:2" coordorigin="2840,5" coordsize="1355,2">
              <v:shape style="position:absolute;left:2840;top:5;width:1355;height:2" coordorigin="2840,5" coordsize="1355,0" path="m2840,5l4195,5e" filled="false" stroked="true" strokeweight=".48pt" strokecolor="#000000">
                <v:path arrowok="t"/>
              </v:shape>
            </v:group>
            <v:group style="position:absolute;left:4181;top:5;width:1235;height:2" coordorigin="4181,5" coordsize="1235,2">
              <v:shape style="position:absolute;left:4181;top:5;width:1235;height:2" coordorigin="4181,5" coordsize="1235,0" path="m4181,5l5416,5e" filled="false" stroked="true" strokeweight=".48pt" strokecolor="#000000">
                <v:path arrowok="t"/>
              </v:shape>
            </v:group>
            <v:group style="position:absolute;left:5401;top:5;width:1041;height:2" coordorigin="5401,5" coordsize="1041,2">
              <v:shape style="position:absolute;left:5401;top:5;width:1041;height:2" coordorigin="5401,5" coordsize="1041,0" path="m5401,5l6442,5e" filled="false" stroked="true" strokeweight=".48pt" strokecolor="#000000">
                <v:path arrowok="t"/>
              </v:shape>
            </v:group>
            <v:group style="position:absolute;left:6427;top:5;width:1355;height:2" coordorigin="6427,5" coordsize="1355,2">
              <v:shape style="position:absolute;left:6427;top:5;width:1355;height:2" coordorigin="6427,5" coordsize="1355,0" path="m6427,5l7782,5e" filled="false" stroked="true" strokeweight=".48pt" strokecolor="#000000">
                <v:path arrowok="t"/>
              </v:shape>
            </v:group>
            <v:group style="position:absolute;left:7768;top:5;width:1041;height:2" coordorigin="7768,5" coordsize="1041,2">
              <v:shape style="position:absolute;left:7768;top:5;width:1041;height:2" coordorigin="7768,5" coordsize="1041,0" path="m7768,5l880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600" w:bottom="280" w:left="1220" w:right="1160"/>
        </w:sectPr>
      </w:pPr>
    </w:p>
    <w:p>
      <w:pPr>
        <w:pStyle w:val="BodyText"/>
        <w:spacing w:line="240" w:lineRule="auto"/>
        <w:ind w:right="0"/>
        <w:jc w:val="left"/>
      </w:pPr>
      <w:r>
        <w:rPr>
          <w:rFonts w:ascii="Times New Roman" w:hAnsi="Times New Roman" w:cs="Times New Roman" w:eastAsia="Times New Roman" w:hint="default"/>
        </w:rPr>
        <w:t>4</w:t>
      </w:r>
      <w:r>
        <w:rPr/>
        <w:t>．其他股权投资</w:t>
      </w:r>
    </w:p>
    <w:p>
      <w:pPr>
        <w:spacing w:line="240" w:lineRule="auto" w:before="13"/>
        <w:rPr>
          <w:rFonts w:ascii="宋体" w:hAnsi="宋体" w:cs="宋体" w:eastAsia="宋体" w:hint="default"/>
          <w:sz w:val="18"/>
          <w:szCs w:val="18"/>
        </w:rPr>
      </w:pPr>
    </w:p>
    <w:p>
      <w:pPr>
        <w:tabs>
          <w:tab w:pos="3419" w:val="left" w:leader="none"/>
        </w:tabs>
        <w:spacing w:line="160" w:lineRule="auto" w:before="0"/>
        <w:ind w:left="3780" w:right="0" w:hanging="2713"/>
        <w:jc w:val="left"/>
        <w:rPr>
          <w:rFonts w:ascii="宋体" w:hAnsi="宋体" w:cs="宋体" w:eastAsia="宋体" w:hint="default"/>
          <w:sz w:val="18"/>
          <w:szCs w:val="18"/>
        </w:rPr>
      </w:pPr>
      <w:r>
        <w:rPr/>
        <w:pict>
          <v:group style="position:absolute;margin-left:68.040001pt;margin-top:-3.996854pt;width:449.65pt;height:.1pt;mso-position-horizontal-relative:page;mso-position-vertical-relative:paragraph;z-index:2368" coordorigin="1361,-80" coordsize="8993,2">
            <v:shape style="position:absolute;left:1361;top:-80;width:8993;height:2" coordorigin="1361,-80" coordsize="8993,0" path="m1361,-80l10354,-80e" filled="false" stroked="true" strokeweight=".48pt" strokecolor="#000000">
              <v:path arrowok="t"/>
            </v:shape>
            <w10:wrap type="none"/>
          </v:group>
        </w:pict>
      </w:r>
      <w:r>
        <w:rPr>
          <w:rFonts w:ascii="宋体" w:hAnsi="宋体" w:cs="宋体" w:eastAsia="宋体" w:hint="default"/>
          <w:b/>
          <w:bCs/>
          <w:w w:val="95"/>
          <w:sz w:val="18"/>
          <w:szCs w:val="18"/>
        </w:rPr>
        <w:t>被投资单位名称</w:t>
        <w:tab/>
      </w:r>
      <w:r>
        <w:rPr>
          <w:rFonts w:ascii="宋体" w:hAnsi="宋体" w:cs="宋体" w:eastAsia="宋体" w:hint="default"/>
          <w:b/>
          <w:bCs/>
          <w:position w:val="12"/>
          <w:sz w:val="18"/>
          <w:szCs w:val="18"/>
        </w:rPr>
        <w:t>初始投资成</w:t>
      </w:r>
      <w:r>
        <w:rPr>
          <w:rFonts w:ascii="宋体" w:hAnsi="宋体" w:cs="宋体" w:eastAsia="宋体" w:hint="default"/>
          <w:b/>
          <w:bCs/>
          <w:spacing w:val="1"/>
          <w:w w:val="99"/>
          <w:position w:val="1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26"/>
          <w:szCs w:val="26"/>
        </w:rPr>
      </w:pPr>
    </w:p>
    <w:p>
      <w:pPr>
        <w:tabs>
          <w:tab w:pos="1541" w:val="left" w:leader="none"/>
          <w:tab w:pos="2661" w:val="left" w:leader="none"/>
          <w:tab w:pos="3797" w:val="left" w:leader="none"/>
        </w:tabs>
        <w:spacing w:before="0"/>
        <w:ind w:left="364"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年初余额</w:t>
        <w:tab/>
        <w:t>本年增加</w:t>
        <w:tab/>
        <w:t>本年减少</w:t>
        <w:tab/>
      </w:r>
      <w:r>
        <w:rPr>
          <w:rFonts w:ascii="宋体" w:hAnsi="宋体" w:cs="宋体" w:eastAsia="宋体" w:hint="default"/>
          <w:b/>
          <w:bCs/>
          <w:sz w:val="18"/>
          <w:szCs w:val="18"/>
        </w:rPr>
        <w:t>年末余额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2" w:equalWidth="0">
            <w:col w:w="4324" w:space="40"/>
            <w:col w:w="5166"/>
          </w:cols>
        </w:sectPr>
      </w:pPr>
    </w:p>
    <w:p>
      <w:pPr>
        <w:spacing w:line="240" w:lineRule="auto" w:before="3"/>
        <w:rPr>
          <w:rFonts w:ascii="宋体" w:hAnsi="宋体" w:cs="宋体" w:eastAsia="宋体" w:hint="default"/>
          <w:b/>
          <w:bCs/>
          <w:sz w:val="3"/>
          <w:szCs w:val="3"/>
        </w:rPr>
      </w:pPr>
    </w:p>
    <w:tbl>
      <w:tblPr>
        <w:tblW w:w="0" w:type="auto"/>
        <w:jc w:val="left"/>
        <w:tblInd w:w="140" w:type="dxa"/>
        <w:tblLayout w:type="fixed"/>
        <w:tblCellMar>
          <w:top w:w="0" w:type="dxa"/>
          <w:left w:w="0" w:type="dxa"/>
          <w:bottom w:w="0" w:type="dxa"/>
          <w:right w:w="0" w:type="dxa"/>
        </w:tblCellMar>
        <w:tblLook w:val="01E0"/>
      </w:tblPr>
      <w:tblGrid>
        <w:gridCol w:w="2308"/>
        <w:gridCol w:w="916"/>
        <w:gridCol w:w="1082"/>
        <w:gridCol w:w="1393"/>
        <w:gridCol w:w="1501"/>
        <w:gridCol w:w="1593"/>
        <w:gridCol w:w="200"/>
      </w:tblGrid>
      <w:tr>
        <w:trPr>
          <w:trHeight w:val="349" w:hRule="exact"/>
        </w:trPr>
        <w:tc>
          <w:tcPr>
            <w:tcW w:w="32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大连集发环渤海集装箱运输有限公司</w:t>
            </w: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1"/>
              <w:jc w:val="right"/>
              <w:rPr>
                <w:rFonts w:ascii="Times New Roman" w:hAnsi="Times New Roman" w:cs="Times New Roman" w:eastAsia="Times New Roman" w:hint="default"/>
                <w:sz w:val="18"/>
                <w:szCs w:val="18"/>
              </w:rPr>
            </w:pPr>
            <w:r>
              <w:rPr>
                <w:rFonts w:ascii="Times New Roman"/>
                <w:sz w:val="18"/>
              </w:rPr>
              <w:t>300,000.00</w:t>
            </w: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284"/>
              <w:jc w:val="right"/>
              <w:rPr>
                <w:rFonts w:ascii="Times New Roman" w:hAnsi="Times New Roman" w:cs="Times New Roman" w:eastAsia="Times New Roman" w:hint="default"/>
                <w:sz w:val="18"/>
                <w:szCs w:val="18"/>
              </w:rPr>
            </w:pPr>
            <w:r>
              <w:rPr>
                <w:rFonts w:ascii="Times New Roman"/>
                <w:sz w:val="18"/>
              </w:rPr>
              <w:t>300,000.00</w:t>
            </w:r>
          </w:p>
        </w:tc>
        <w:tc>
          <w:tcPr>
            <w:tcW w:w="32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z w:val="18"/>
              </w:rPr>
              <w:t>300,000.00</w:t>
            </w:r>
          </w:p>
        </w:tc>
      </w:tr>
      <w:tr>
        <w:trPr>
          <w:trHeight w:val="350" w:hRule="exact"/>
        </w:trPr>
        <w:tc>
          <w:tcPr>
            <w:tcW w:w="32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4"/>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2"/>
              <w:jc w:val="right"/>
              <w:rPr>
                <w:rFonts w:ascii="Times New Roman" w:hAnsi="Times New Roman" w:cs="Times New Roman" w:eastAsia="Times New Roman" w:hint="default"/>
                <w:sz w:val="18"/>
                <w:szCs w:val="18"/>
              </w:rPr>
            </w:pPr>
            <w:r>
              <w:rPr>
                <w:rFonts w:ascii="Times New Roman"/>
                <w:sz w:val="18"/>
              </w:rPr>
              <w:t>300,000.00</w:t>
            </w: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284"/>
              <w:jc w:val="right"/>
              <w:rPr>
                <w:rFonts w:ascii="Times New Roman" w:hAnsi="Times New Roman" w:cs="Times New Roman" w:eastAsia="Times New Roman" w:hint="default"/>
                <w:sz w:val="18"/>
                <w:szCs w:val="18"/>
              </w:rPr>
            </w:pPr>
            <w:r>
              <w:rPr>
                <w:rFonts w:ascii="Times New Roman"/>
                <w:sz w:val="18"/>
              </w:rPr>
              <w:t>300,000.00</w:t>
            </w:r>
          </w:p>
        </w:tc>
        <w:tc>
          <w:tcPr>
            <w:tcW w:w="32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z w:val="18"/>
              </w:rPr>
              <w:t>300,000.00</w:t>
            </w:r>
          </w:p>
        </w:tc>
      </w:tr>
      <w:tr>
        <w:trPr>
          <w:trHeight w:val="690" w:hRule="exact"/>
        </w:trPr>
        <w:tc>
          <w:tcPr>
            <w:tcW w:w="32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（十）固定资产及累计折旧</w:t>
            </w:r>
          </w:p>
        </w:tc>
        <w:tc>
          <w:tcPr>
            <w:tcW w:w="108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3294" w:type="dxa"/>
            <w:gridSpan w:val="3"/>
            <w:tcBorders>
              <w:top w:val="nil" w:sz="6" w:space="0" w:color="auto"/>
              <w:left w:val="nil" w:sz="6" w:space="0" w:color="auto"/>
              <w:bottom w:val="nil" w:sz="6" w:space="0" w:color="auto"/>
              <w:right w:val="nil" w:sz="6" w:space="0" w:color="auto"/>
            </w:tcBorders>
          </w:tcPr>
          <w:p>
            <w:pPr/>
          </w:p>
        </w:tc>
      </w:tr>
      <w:tr>
        <w:trPr>
          <w:trHeight w:val="350" w:hRule="exact"/>
        </w:trPr>
        <w:tc>
          <w:tcPr>
            <w:tcW w:w="230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9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0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r>
      <w:tr>
        <w:trPr>
          <w:trHeight w:val="343" w:hRule="exact"/>
        </w:trPr>
        <w:tc>
          <w:tcPr>
            <w:tcW w:w="23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1998" w:type="dxa"/>
            <w:gridSpan w:val="2"/>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
        </w:tc>
        <w:tc>
          <w:tcPr>
            <w:tcW w:w="1593" w:type="dxa"/>
            <w:tcBorders>
              <w:top w:val="single" w:sz="4" w:space="0" w:color="000000"/>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r>
      <w:tr>
        <w:trPr>
          <w:trHeight w:val="343"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码头及辅助设施</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400" w:right="0"/>
              <w:jc w:val="left"/>
              <w:rPr>
                <w:rFonts w:ascii="Times New Roman" w:hAnsi="Times New Roman" w:cs="Times New Roman" w:eastAsia="Times New Roman" w:hint="default"/>
                <w:sz w:val="18"/>
                <w:szCs w:val="18"/>
              </w:rPr>
            </w:pPr>
            <w:r>
              <w:rPr>
                <w:rFonts w:ascii="Times New Roman"/>
                <w:sz w:val="18"/>
              </w:rPr>
              <w:t>2,149,779,378.83</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3" w:right="0"/>
              <w:jc w:val="left"/>
              <w:rPr>
                <w:rFonts w:ascii="Times New Roman" w:hAnsi="Times New Roman" w:cs="Times New Roman" w:eastAsia="Times New Roman" w:hint="default"/>
                <w:sz w:val="18"/>
                <w:szCs w:val="18"/>
              </w:rPr>
            </w:pPr>
            <w:r>
              <w:rPr>
                <w:rFonts w:ascii="Times New Roman"/>
                <w:sz w:val="18"/>
              </w:rPr>
              <w:t>622,613,080.63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0"/>
              <w:jc w:val="right"/>
              <w:rPr>
                <w:rFonts w:ascii="Times New Roman" w:hAnsi="Times New Roman" w:cs="Times New Roman" w:eastAsia="Times New Roman" w:hint="default"/>
                <w:sz w:val="18"/>
                <w:szCs w:val="18"/>
              </w:rPr>
            </w:pPr>
            <w:r>
              <w:rPr>
                <w:rFonts w:ascii="Times New Roman"/>
                <w:spacing w:val="-1"/>
                <w:sz w:val="18"/>
              </w:rPr>
              <w:t>7,042,629.71</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2,765,349,829.75</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机器及设备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535" w:right="0"/>
              <w:jc w:val="left"/>
              <w:rPr>
                <w:rFonts w:ascii="Times New Roman" w:hAnsi="Times New Roman" w:cs="Times New Roman" w:eastAsia="Times New Roman" w:hint="default"/>
                <w:sz w:val="18"/>
                <w:szCs w:val="18"/>
              </w:rPr>
            </w:pPr>
            <w:r>
              <w:rPr>
                <w:rFonts w:ascii="Times New Roman"/>
                <w:sz w:val="18"/>
              </w:rPr>
              <w:t>564,276,173.07</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2"/>
              <w:jc w:val="right"/>
              <w:rPr>
                <w:rFonts w:ascii="Times New Roman" w:hAnsi="Times New Roman" w:cs="Times New Roman" w:eastAsia="Times New Roman" w:hint="default"/>
                <w:sz w:val="18"/>
                <w:szCs w:val="18"/>
              </w:rPr>
            </w:pPr>
            <w:r>
              <w:rPr>
                <w:rFonts w:ascii="Times New Roman"/>
                <w:spacing w:val="-1"/>
                <w:sz w:val="18"/>
              </w:rPr>
              <w:t>39,570,219.92</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1"/>
              <w:jc w:val="right"/>
              <w:rPr>
                <w:rFonts w:ascii="Times New Roman" w:hAnsi="Times New Roman" w:cs="Times New Roman" w:eastAsia="Times New Roman" w:hint="default"/>
                <w:sz w:val="18"/>
                <w:szCs w:val="18"/>
              </w:rPr>
            </w:pPr>
            <w:r>
              <w:rPr>
                <w:rFonts w:ascii="Times New Roman"/>
                <w:spacing w:val="-1"/>
                <w:sz w:val="18"/>
              </w:rPr>
              <w:t>8,756,309.09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595,090,083.90</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房屋建筑物及仓库堆场</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35" w:right="0"/>
              <w:jc w:val="left"/>
              <w:rPr>
                <w:rFonts w:ascii="Times New Roman" w:hAnsi="Times New Roman" w:cs="Times New Roman" w:eastAsia="Times New Roman" w:hint="default"/>
                <w:sz w:val="18"/>
                <w:szCs w:val="18"/>
              </w:rPr>
            </w:pPr>
            <w:r>
              <w:rPr>
                <w:rFonts w:ascii="Times New Roman"/>
                <w:sz w:val="18"/>
              </w:rPr>
              <w:t>533,671,457.04</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2"/>
              <w:jc w:val="right"/>
              <w:rPr>
                <w:rFonts w:ascii="Times New Roman" w:hAnsi="Times New Roman" w:cs="Times New Roman" w:eastAsia="Times New Roman" w:hint="default"/>
                <w:sz w:val="18"/>
                <w:szCs w:val="18"/>
              </w:rPr>
            </w:pPr>
            <w:r>
              <w:rPr>
                <w:rFonts w:ascii="Times New Roman"/>
                <w:spacing w:val="-1"/>
                <w:sz w:val="18"/>
              </w:rPr>
              <w:t>49,847,413.44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1"/>
              <w:jc w:val="right"/>
              <w:rPr>
                <w:rFonts w:ascii="Times New Roman" w:hAnsi="Times New Roman" w:cs="Times New Roman" w:eastAsia="Times New Roman" w:hint="default"/>
                <w:sz w:val="18"/>
                <w:szCs w:val="18"/>
              </w:rPr>
            </w:pPr>
            <w:r>
              <w:rPr>
                <w:rFonts w:ascii="Times New Roman"/>
                <w:spacing w:val="-1"/>
                <w:sz w:val="18"/>
              </w:rPr>
              <w:t>1,535,414.35</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pacing w:val="-1"/>
                <w:sz w:val="18"/>
              </w:rPr>
              <w:t>581,983,456.13</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办公设备及其他设备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4" w:right="0"/>
              <w:jc w:val="left"/>
              <w:rPr>
                <w:rFonts w:ascii="Times New Roman" w:hAnsi="Times New Roman" w:cs="Times New Roman" w:eastAsia="Times New Roman" w:hint="default"/>
                <w:sz w:val="18"/>
                <w:szCs w:val="18"/>
              </w:rPr>
            </w:pPr>
            <w:r>
              <w:rPr>
                <w:rFonts w:ascii="Times New Roman"/>
                <w:sz w:val="18"/>
              </w:rPr>
              <w:t>21,994,509.53</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2"/>
              <w:jc w:val="right"/>
              <w:rPr>
                <w:rFonts w:ascii="Times New Roman" w:hAnsi="Times New Roman" w:cs="Times New Roman" w:eastAsia="Times New Roman" w:hint="default"/>
                <w:sz w:val="18"/>
                <w:szCs w:val="18"/>
              </w:rPr>
            </w:pPr>
            <w:r>
              <w:rPr>
                <w:rFonts w:ascii="Times New Roman"/>
                <w:spacing w:val="-1"/>
                <w:sz w:val="18"/>
              </w:rPr>
              <w:t>1,340,228.41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0"/>
              <w:jc w:val="right"/>
              <w:rPr>
                <w:rFonts w:ascii="Times New Roman" w:hAnsi="Times New Roman" w:cs="Times New Roman" w:eastAsia="Times New Roman" w:hint="default"/>
                <w:sz w:val="18"/>
                <w:szCs w:val="18"/>
              </w:rPr>
            </w:pPr>
            <w:r>
              <w:rPr>
                <w:rFonts w:ascii="Times New Roman"/>
                <w:sz w:val="18"/>
              </w:rPr>
              <w:t>299,187.43</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23,035,550.51</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535" w:right="0"/>
              <w:jc w:val="left"/>
              <w:rPr>
                <w:rFonts w:ascii="Times New Roman" w:hAnsi="Times New Roman" w:cs="Times New Roman" w:eastAsia="Times New Roman" w:hint="default"/>
                <w:sz w:val="18"/>
                <w:szCs w:val="18"/>
              </w:rPr>
            </w:pPr>
            <w:r>
              <w:rPr>
                <w:rFonts w:ascii="Times New Roman"/>
                <w:sz w:val="18"/>
              </w:rPr>
              <w:t>117,442,756.48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2"/>
              <w:jc w:val="right"/>
              <w:rPr>
                <w:rFonts w:ascii="Times New Roman" w:hAnsi="Times New Roman" w:cs="Times New Roman" w:eastAsia="Times New Roman" w:hint="default"/>
                <w:sz w:val="18"/>
                <w:szCs w:val="18"/>
              </w:rPr>
            </w:pPr>
            <w:r>
              <w:rPr>
                <w:rFonts w:ascii="Times New Roman"/>
                <w:spacing w:val="-1"/>
                <w:sz w:val="18"/>
              </w:rPr>
              <w:t>7,217,808.71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Times New Roman" w:hAnsi="Times New Roman" w:cs="Times New Roman" w:eastAsia="Times New Roman" w:hint="default"/>
                <w:sz w:val="18"/>
                <w:szCs w:val="18"/>
              </w:rPr>
            </w:pPr>
            <w:r>
              <w:rPr>
                <w:rFonts w:ascii="Times New Roman"/>
                <w:spacing w:val="-1"/>
                <w:sz w:val="18"/>
              </w:rPr>
              <w:t>2,633,928.31</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122,026,636.88</w:t>
            </w:r>
          </w:p>
        </w:tc>
        <w:tc>
          <w:tcPr>
            <w:tcW w:w="200" w:type="dxa"/>
            <w:tcBorders>
              <w:top w:val="nil" w:sz="6" w:space="0" w:color="auto"/>
              <w:left w:val="nil" w:sz="6" w:space="0" w:color="auto"/>
              <w:bottom w:val="nil" w:sz="6" w:space="0" w:color="auto"/>
              <w:right w:val="nil" w:sz="6" w:space="0" w:color="auto"/>
            </w:tcBorders>
          </w:tcPr>
          <w:p>
            <w:pPr/>
          </w:p>
        </w:tc>
      </w:tr>
      <w:tr>
        <w:trPr>
          <w:trHeight w:val="677"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345" w:lineRule="auto" w:before="21"/>
              <w:ind w:left="108" w:right="925" w:firstLine="777"/>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5"/>
                <w:sz w:val="18"/>
                <w:szCs w:val="18"/>
              </w:rPr>
              <w:t> </w:t>
            </w:r>
            <w:r>
              <w:rPr>
                <w:rFonts w:ascii="宋体" w:hAnsi="宋体" w:cs="宋体" w:eastAsia="宋体" w:hint="default"/>
                <w:sz w:val="18"/>
                <w:szCs w:val="18"/>
              </w:rPr>
              <w:t>计</w:t>
            </w:r>
            <w:r>
              <w:rPr>
                <w:rFonts w:ascii="宋体" w:hAnsi="宋体" w:cs="宋体" w:eastAsia="宋体" w:hint="default"/>
                <w:sz w:val="18"/>
                <w:szCs w:val="18"/>
              </w:rPr>
              <w:t> 累计折旧：</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00" w:right="0"/>
              <w:jc w:val="left"/>
              <w:rPr>
                <w:rFonts w:ascii="Times New Roman" w:hAnsi="Times New Roman" w:cs="Times New Roman" w:eastAsia="Times New Roman" w:hint="default"/>
                <w:sz w:val="18"/>
                <w:szCs w:val="18"/>
              </w:rPr>
            </w:pPr>
            <w:r>
              <w:rPr>
                <w:rFonts w:ascii="Times New Roman"/>
                <w:sz w:val="18"/>
              </w:rPr>
              <w:t>3,387,164,274.95</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3" w:right="0"/>
              <w:jc w:val="left"/>
              <w:rPr>
                <w:rFonts w:ascii="Times New Roman" w:hAnsi="Times New Roman" w:cs="Times New Roman" w:eastAsia="Times New Roman" w:hint="default"/>
                <w:sz w:val="18"/>
                <w:szCs w:val="18"/>
              </w:rPr>
            </w:pPr>
            <w:r>
              <w:rPr>
                <w:rFonts w:ascii="Times New Roman"/>
                <w:sz w:val="18"/>
              </w:rPr>
              <w:t>720,588,751.11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1"/>
              <w:jc w:val="right"/>
              <w:rPr>
                <w:rFonts w:ascii="Times New Roman" w:hAnsi="Times New Roman" w:cs="Times New Roman" w:eastAsia="Times New Roman" w:hint="default"/>
                <w:sz w:val="18"/>
                <w:szCs w:val="18"/>
              </w:rPr>
            </w:pPr>
            <w:r>
              <w:rPr>
                <w:rFonts w:ascii="Times New Roman"/>
                <w:spacing w:val="-1"/>
                <w:sz w:val="18"/>
              </w:rPr>
              <w:t>20,267,468.89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4,087,485,557.17</w:t>
            </w:r>
          </w:p>
        </w:tc>
        <w:tc>
          <w:tcPr>
            <w:tcW w:w="200" w:type="dxa"/>
            <w:tcBorders>
              <w:top w:val="nil" w:sz="6" w:space="0" w:color="auto"/>
              <w:left w:val="nil" w:sz="6" w:space="0" w:color="auto"/>
              <w:bottom w:val="nil" w:sz="6" w:space="0" w:color="auto"/>
              <w:right w:val="nil" w:sz="6" w:space="0" w:color="auto"/>
            </w:tcBorders>
          </w:tcPr>
          <w:p>
            <w:pPr/>
          </w:p>
        </w:tc>
      </w:tr>
      <w:tr>
        <w:trPr>
          <w:trHeight w:val="343"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码头及辅助设施</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35" w:right="0"/>
              <w:jc w:val="left"/>
              <w:rPr>
                <w:rFonts w:ascii="Times New Roman" w:hAnsi="Times New Roman" w:cs="Times New Roman" w:eastAsia="Times New Roman" w:hint="default"/>
                <w:sz w:val="18"/>
                <w:szCs w:val="18"/>
              </w:rPr>
            </w:pPr>
            <w:r>
              <w:rPr>
                <w:rFonts w:ascii="Times New Roman"/>
                <w:sz w:val="18"/>
              </w:rPr>
              <w:t>218,197,578.00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2"/>
              <w:jc w:val="right"/>
              <w:rPr>
                <w:rFonts w:ascii="Times New Roman" w:hAnsi="Times New Roman" w:cs="Times New Roman" w:eastAsia="Times New Roman" w:hint="default"/>
                <w:sz w:val="18"/>
                <w:szCs w:val="18"/>
              </w:rPr>
            </w:pPr>
            <w:r>
              <w:rPr>
                <w:rFonts w:ascii="Times New Roman"/>
                <w:spacing w:val="-1"/>
                <w:sz w:val="18"/>
              </w:rPr>
              <w:t>48,281,832.50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1"/>
              <w:jc w:val="right"/>
              <w:rPr>
                <w:rFonts w:ascii="Times New Roman" w:hAnsi="Times New Roman" w:cs="Times New Roman" w:eastAsia="Times New Roman" w:hint="default"/>
                <w:sz w:val="18"/>
                <w:szCs w:val="18"/>
              </w:rPr>
            </w:pPr>
            <w:r>
              <w:rPr>
                <w:rFonts w:ascii="Times New Roman"/>
                <w:spacing w:val="-1"/>
                <w:sz w:val="18"/>
              </w:rPr>
              <w:t>1,041,296.59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265,438,113.91</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机器及设备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35" w:right="0"/>
              <w:jc w:val="left"/>
              <w:rPr>
                <w:rFonts w:ascii="Times New Roman" w:hAnsi="Times New Roman" w:cs="Times New Roman" w:eastAsia="Times New Roman" w:hint="default"/>
                <w:sz w:val="18"/>
                <w:szCs w:val="18"/>
              </w:rPr>
            </w:pPr>
            <w:r>
              <w:rPr>
                <w:rFonts w:ascii="Times New Roman"/>
                <w:sz w:val="18"/>
              </w:rPr>
              <w:t>171,858,244.53</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2"/>
              <w:jc w:val="right"/>
              <w:rPr>
                <w:rFonts w:ascii="Times New Roman" w:hAnsi="Times New Roman" w:cs="Times New Roman" w:eastAsia="Times New Roman" w:hint="default"/>
                <w:sz w:val="18"/>
                <w:szCs w:val="18"/>
              </w:rPr>
            </w:pPr>
            <w:r>
              <w:rPr>
                <w:rFonts w:ascii="Times New Roman"/>
                <w:spacing w:val="-1"/>
                <w:sz w:val="18"/>
              </w:rPr>
              <w:t>35,737,100.48</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1"/>
              <w:jc w:val="right"/>
              <w:rPr>
                <w:rFonts w:ascii="Times New Roman" w:hAnsi="Times New Roman" w:cs="Times New Roman" w:eastAsia="Times New Roman" w:hint="default"/>
                <w:sz w:val="18"/>
                <w:szCs w:val="18"/>
              </w:rPr>
            </w:pPr>
            <w:r>
              <w:rPr>
                <w:rFonts w:ascii="Times New Roman"/>
                <w:spacing w:val="-1"/>
                <w:sz w:val="18"/>
              </w:rPr>
              <w:t>3,735,237.29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pacing w:val="-1"/>
                <w:sz w:val="18"/>
              </w:rPr>
              <w:t>203,860,107.72</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房屋建筑物及仓库堆场</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4" w:right="0"/>
              <w:jc w:val="left"/>
              <w:rPr>
                <w:rFonts w:ascii="Times New Roman" w:hAnsi="Times New Roman" w:cs="Times New Roman" w:eastAsia="Times New Roman" w:hint="default"/>
                <w:sz w:val="18"/>
                <w:szCs w:val="18"/>
              </w:rPr>
            </w:pPr>
            <w:r>
              <w:rPr>
                <w:rFonts w:ascii="Times New Roman"/>
                <w:sz w:val="18"/>
              </w:rPr>
              <w:t>66,594,278.22</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2"/>
              <w:jc w:val="right"/>
              <w:rPr>
                <w:rFonts w:ascii="Times New Roman" w:hAnsi="Times New Roman" w:cs="Times New Roman" w:eastAsia="Times New Roman" w:hint="default"/>
                <w:sz w:val="18"/>
                <w:szCs w:val="18"/>
              </w:rPr>
            </w:pPr>
            <w:r>
              <w:rPr>
                <w:rFonts w:ascii="Times New Roman"/>
                <w:spacing w:val="-1"/>
                <w:sz w:val="18"/>
              </w:rPr>
              <w:t>18,782,405.00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0"/>
              <w:jc w:val="right"/>
              <w:rPr>
                <w:rFonts w:ascii="Times New Roman" w:hAnsi="Times New Roman" w:cs="Times New Roman" w:eastAsia="Times New Roman" w:hint="default"/>
                <w:sz w:val="18"/>
                <w:szCs w:val="18"/>
              </w:rPr>
            </w:pPr>
            <w:r>
              <w:rPr>
                <w:rFonts w:ascii="Times New Roman"/>
                <w:sz w:val="18"/>
              </w:rPr>
              <w:t>519,558.82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84,857,124.40</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办公设备及其他设备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624" w:right="0"/>
              <w:jc w:val="left"/>
              <w:rPr>
                <w:rFonts w:ascii="Times New Roman" w:hAnsi="Times New Roman" w:cs="Times New Roman" w:eastAsia="Times New Roman" w:hint="default"/>
                <w:sz w:val="18"/>
                <w:szCs w:val="18"/>
              </w:rPr>
            </w:pPr>
            <w:r>
              <w:rPr>
                <w:rFonts w:ascii="Times New Roman"/>
                <w:sz w:val="18"/>
              </w:rPr>
              <w:t>12,148,770.02</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2"/>
              <w:jc w:val="right"/>
              <w:rPr>
                <w:rFonts w:ascii="Times New Roman" w:hAnsi="Times New Roman" w:cs="Times New Roman" w:eastAsia="Times New Roman" w:hint="default"/>
                <w:sz w:val="18"/>
                <w:szCs w:val="18"/>
              </w:rPr>
            </w:pPr>
            <w:r>
              <w:rPr>
                <w:rFonts w:ascii="Times New Roman"/>
                <w:spacing w:val="-1"/>
                <w:sz w:val="18"/>
              </w:rPr>
              <w:t>2,161,962.79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Times New Roman" w:hAnsi="Times New Roman" w:cs="Times New Roman" w:eastAsia="Times New Roman" w:hint="default"/>
                <w:sz w:val="18"/>
                <w:szCs w:val="18"/>
              </w:rPr>
            </w:pPr>
            <w:r>
              <w:rPr>
                <w:rFonts w:ascii="Times New Roman"/>
                <w:sz w:val="18"/>
              </w:rPr>
              <w:t>203,255.38</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14,107,477.43</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4" w:right="0"/>
              <w:jc w:val="left"/>
              <w:rPr>
                <w:rFonts w:ascii="Times New Roman" w:hAnsi="Times New Roman" w:cs="Times New Roman" w:eastAsia="Times New Roman" w:hint="default"/>
                <w:sz w:val="18"/>
                <w:szCs w:val="18"/>
              </w:rPr>
            </w:pPr>
            <w:r>
              <w:rPr>
                <w:rFonts w:ascii="Times New Roman"/>
                <w:sz w:val="18"/>
              </w:rPr>
              <w:t>46,922,031.95</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2"/>
              <w:jc w:val="right"/>
              <w:rPr>
                <w:rFonts w:ascii="Times New Roman" w:hAnsi="Times New Roman" w:cs="Times New Roman" w:eastAsia="Times New Roman" w:hint="default"/>
                <w:sz w:val="18"/>
                <w:szCs w:val="18"/>
              </w:rPr>
            </w:pPr>
            <w:r>
              <w:rPr>
                <w:rFonts w:ascii="Times New Roman"/>
                <w:spacing w:val="-1"/>
                <w:sz w:val="18"/>
              </w:rPr>
              <w:t>7,628,491.03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0"/>
              <w:jc w:val="right"/>
              <w:rPr>
                <w:rFonts w:ascii="Times New Roman" w:hAnsi="Times New Roman" w:cs="Times New Roman" w:eastAsia="Times New Roman" w:hint="default"/>
                <w:sz w:val="18"/>
                <w:szCs w:val="18"/>
              </w:rPr>
            </w:pPr>
            <w:r>
              <w:rPr>
                <w:rFonts w:ascii="Times New Roman"/>
                <w:spacing w:val="-1"/>
                <w:sz w:val="18"/>
              </w:rPr>
              <w:t>1,121,254.12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53,429,268.86</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5"/>
                <w:sz w:val="18"/>
                <w:szCs w:val="18"/>
              </w:rPr>
              <w:t> </w:t>
            </w:r>
            <w:r>
              <w:rPr>
                <w:rFonts w:ascii="宋体" w:hAnsi="宋体" w:cs="宋体" w:eastAsia="宋体" w:hint="default"/>
                <w:sz w:val="18"/>
                <w:szCs w:val="18"/>
              </w:rPr>
              <w:t>计</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35" w:right="0"/>
              <w:jc w:val="left"/>
              <w:rPr>
                <w:rFonts w:ascii="Times New Roman" w:hAnsi="Times New Roman" w:cs="Times New Roman" w:eastAsia="Times New Roman" w:hint="default"/>
                <w:sz w:val="18"/>
                <w:szCs w:val="18"/>
              </w:rPr>
            </w:pPr>
            <w:r>
              <w:rPr>
                <w:rFonts w:ascii="Times New Roman"/>
                <w:sz w:val="18"/>
              </w:rPr>
              <w:t>515,720,902.72</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 w:right="0"/>
              <w:jc w:val="left"/>
              <w:rPr>
                <w:rFonts w:ascii="Times New Roman" w:hAnsi="Times New Roman" w:cs="Times New Roman" w:eastAsia="Times New Roman" w:hint="default"/>
                <w:sz w:val="18"/>
                <w:szCs w:val="18"/>
              </w:rPr>
            </w:pPr>
            <w:r>
              <w:rPr>
                <w:rFonts w:ascii="Times New Roman"/>
                <w:sz w:val="18"/>
              </w:rPr>
              <w:t>112,591,791.80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0"/>
              <w:jc w:val="right"/>
              <w:rPr>
                <w:rFonts w:ascii="Times New Roman" w:hAnsi="Times New Roman" w:cs="Times New Roman" w:eastAsia="Times New Roman" w:hint="default"/>
                <w:sz w:val="18"/>
                <w:szCs w:val="18"/>
              </w:rPr>
            </w:pPr>
            <w:r>
              <w:rPr>
                <w:rFonts w:ascii="Times New Roman"/>
                <w:spacing w:val="-1"/>
                <w:sz w:val="18"/>
              </w:rPr>
              <w:t>6,620,602.20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pacing w:val="-1"/>
                <w:sz w:val="18"/>
              </w:rPr>
              <w:t>621,692,092.32</w:t>
            </w:r>
          </w:p>
        </w:tc>
        <w:tc>
          <w:tcPr>
            <w:tcW w:w="200" w:type="dxa"/>
            <w:tcBorders>
              <w:top w:val="nil" w:sz="6" w:space="0" w:color="auto"/>
              <w:left w:val="nil" w:sz="6" w:space="0" w:color="auto"/>
              <w:bottom w:val="nil" w:sz="6" w:space="0" w:color="auto"/>
              <w:right w:val="nil" w:sz="6" w:space="0" w:color="auto"/>
            </w:tcBorders>
          </w:tcPr>
          <w:p>
            <w:pPr/>
          </w:p>
        </w:tc>
      </w:tr>
      <w:tr>
        <w:trPr>
          <w:trHeight w:val="340"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714" w:right="0"/>
              <w:jc w:val="left"/>
              <w:rPr>
                <w:rFonts w:ascii="Times New Roman" w:hAnsi="Times New Roman" w:cs="Times New Roman" w:eastAsia="Times New Roman" w:hint="default"/>
                <w:sz w:val="18"/>
                <w:szCs w:val="18"/>
              </w:rPr>
            </w:pPr>
            <w:r>
              <w:rPr>
                <w:rFonts w:ascii="Times New Roman"/>
                <w:sz w:val="18"/>
              </w:rPr>
              <w:t>5,372,584.59</w:t>
            </w:r>
          </w:p>
        </w:tc>
        <w:tc>
          <w:tcPr>
            <w:tcW w:w="1393"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Times New Roman" w:hAnsi="Times New Roman" w:cs="Times New Roman" w:eastAsia="Times New Roman" w:hint="default"/>
                <w:sz w:val="18"/>
                <w:szCs w:val="18"/>
              </w:rPr>
            </w:pPr>
            <w:r>
              <w:rPr>
                <w:rFonts w:ascii="Times New Roman"/>
                <w:spacing w:val="-1"/>
                <w:sz w:val="18"/>
              </w:rPr>
              <w:t>5,372,584.59</w:t>
            </w:r>
          </w:p>
        </w:tc>
        <w:tc>
          <w:tcPr>
            <w:tcW w:w="1593" w:type="dxa"/>
            <w:tcBorders>
              <w:top w:val="nil" w:sz="6" w:space="0" w:color="auto"/>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r>
      <w:tr>
        <w:trPr>
          <w:trHeight w:val="344" w:hRule="exact"/>
        </w:trPr>
        <w:tc>
          <w:tcPr>
            <w:tcW w:w="230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9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9"/>
              <w:ind w:left="400" w:right="0"/>
              <w:jc w:val="left"/>
              <w:rPr>
                <w:rFonts w:ascii="Times New Roman" w:hAnsi="Times New Roman" w:cs="Times New Roman" w:eastAsia="Times New Roman" w:hint="default"/>
                <w:sz w:val="18"/>
                <w:szCs w:val="18"/>
              </w:rPr>
            </w:pPr>
            <w:r>
              <w:rPr>
                <w:rFonts w:ascii="Times New Roman"/>
                <w:sz w:val="18"/>
              </w:rPr>
              <w:t>2,866,070,787.64</w:t>
            </w:r>
          </w:p>
        </w:tc>
        <w:tc>
          <w:tcPr>
            <w:tcW w:w="1393" w:type="dxa"/>
            <w:tcBorders>
              <w:top w:val="nil" w:sz="6" w:space="0" w:color="auto"/>
              <w:left w:val="nil" w:sz="6" w:space="0" w:color="auto"/>
              <w:bottom w:val="single" w:sz="4" w:space="0" w:color="000000"/>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3,465,793,464.85</w:t>
            </w:r>
          </w:p>
        </w:tc>
        <w:tc>
          <w:tcPr>
            <w:tcW w:w="200"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b/>
          <w:bCs/>
          <w:sz w:val="14"/>
          <w:szCs w:val="14"/>
        </w:rPr>
      </w:pPr>
    </w:p>
    <w:p>
      <w:pPr>
        <w:pStyle w:val="BodyText"/>
        <w:spacing w:line="240" w:lineRule="auto"/>
        <w:ind w:right="0"/>
        <w:jc w:val="left"/>
      </w:pPr>
      <w:r>
        <w:rPr>
          <w:rFonts w:ascii="Times New Roman" w:hAnsi="Times New Roman" w:cs="Times New Roman" w:eastAsia="Times New Roman" w:hint="default"/>
        </w:rPr>
        <w:t>1</w:t>
      </w:r>
      <w:r>
        <w:rPr/>
        <w:t>．固定资产本期增加额中有</w:t>
      </w:r>
      <w:r>
        <w:rPr>
          <w:spacing w:val="-59"/>
        </w:rPr>
        <w:t> </w:t>
      </w:r>
      <w:r>
        <w:rPr>
          <w:rFonts w:ascii="Times New Roman" w:hAnsi="Times New Roman" w:cs="Times New Roman" w:eastAsia="Times New Roman" w:hint="default"/>
        </w:rPr>
        <w:t>694,555,282.85</w:t>
      </w:r>
      <w:r>
        <w:rPr>
          <w:rFonts w:ascii="Times New Roman" w:hAnsi="Times New Roman" w:cs="Times New Roman" w:eastAsia="Times New Roman" w:hint="default"/>
          <w:spacing w:val="-15"/>
        </w:rPr>
        <w:t> </w:t>
      </w:r>
      <w:r>
        <w:rPr/>
        <w:t>元为在建工程达到预定可使用状态后的转入数；</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260" w:right="0"/>
        <w:jc w:val="left"/>
      </w:pPr>
      <w:r>
        <w:rPr>
          <w:rFonts w:ascii="Times New Roman" w:hAnsi="Times New Roman" w:cs="Times New Roman" w:eastAsia="Times New Roman" w:hint="default"/>
        </w:rPr>
        <w:t>2</w:t>
      </w:r>
      <w:r>
        <w:rPr/>
        <w:t>．截止本财务报告日，公司以净值为</w:t>
      </w:r>
      <w:r>
        <w:rPr>
          <w:spacing w:val="-56"/>
        </w:rPr>
        <w:t> </w:t>
      </w:r>
      <w:r>
        <w:rPr>
          <w:rFonts w:ascii="Times New Roman" w:hAnsi="Times New Roman" w:cs="Times New Roman" w:eastAsia="Times New Roman" w:hint="default"/>
        </w:rPr>
        <w:t>105,651,363.80</w:t>
      </w:r>
      <w:r>
        <w:rPr>
          <w:rFonts w:ascii="Times New Roman" w:hAnsi="Times New Roman" w:cs="Times New Roman" w:eastAsia="Times New Roman" w:hint="default"/>
          <w:spacing w:val="-14"/>
        </w:rPr>
        <w:t> </w:t>
      </w:r>
      <w:r>
        <w:rPr/>
        <w:t>元的</w:t>
      </w:r>
      <w:r>
        <w:rPr>
          <w:spacing w:val="-56"/>
        </w:rPr>
        <w:t> </w:t>
      </w:r>
      <w:r>
        <w:rPr>
          <w:rFonts w:ascii="Times New Roman" w:hAnsi="Times New Roman" w:cs="Times New Roman" w:eastAsia="Times New Roman" w:hint="default"/>
        </w:rPr>
        <w:t>201</w:t>
      </w:r>
      <w:r>
        <w:rPr>
          <w:rFonts w:ascii="Times New Roman" w:hAnsi="Times New Roman" w:cs="Times New Roman" w:eastAsia="Times New Roman" w:hint="default"/>
          <w:spacing w:val="-13"/>
        </w:rPr>
        <w:t> </w:t>
      </w:r>
      <w:r>
        <w:rPr/>
        <w:t>泊位、净值为</w:t>
      </w:r>
      <w:r>
        <w:rPr>
          <w:spacing w:val="-56"/>
        </w:rPr>
        <w:t> </w:t>
      </w:r>
      <w:r>
        <w:rPr>
          <w:rFonts w:ascii="Times New Roman" w:hAnsi="Times New Roman" w:cs="Times New Roman" w:eastAsia="Times New Roman" w:hint="default"/>
        </w:rPr>
        <w:t>108,278,734.01</w:t>
      </w:r>
      <w:r>
        <w:rPr>
          <w:rFonts w:ascii="Times New Roman" w:hAnsi="Times New Roman" w:cs="Times New Roman" w:eastAsia="Times New Roman" w:hint="default"/>
          <w:spacing w:val="-14"/>
        </w:rPr>
        <w:t> </w:t>
      </w:r>
      <w:r>
        <w:rPr/>
        <w:t>元的</w:t>
      </w:r>
    </w:p>
    <w:p>
      <w:pPr>
        <w:pStyle w:val="BodyText"/>
        <w:spacing w:line="240" w:lineRule="auto" w:before="149"/>
        <w:ind w:left="840" w:right="0"/>
        <w:jc w:val="left"/>
      </w:pPr>
      <w:r>
        <w:rPr>
          <w:rFonts w:ascii="Times New Roman" w:hAnsi="Times New Roman" w:cs="Times New Roman" w:eastAsia="Times New Roman" w:hint="default"/>
        </w:rPr>
        <w:t>202</w:t>
      </w:r>
      <w:r>
        <w:rPr>
          <w:rFonts w:ascii="Times New Roman" w:hAnsi="Times New Roman" w:cs="Times New Roman" w:eastAsia="Times New Roman" w:hint="default"/>
          <w:spacing w:val="-12"/>
        </w:rPr>
        <w:t> </w:t>
      </w:r>
      <w:r>
        <w:rPr/>
        <w:t>泊位、净值为</w:t>
      </w:r>
      <w:r>
        <w:rPr>
          <w:spacing w:val="-56"/>
        </w:rPr>
        <w:t> </w:t>
      </w:r>
      <w:r>
        <w:rPr>
          <w:rFonts w:ascii="Times New Roman" w:hAnsi="Times New Roman" w:cs="Times New Roman" w:eastAsia="Times New Roman" w:hint="default"/>
        </w:rPr>
        <w:t>147,240,202.21</w:t>
      </w:r>
      <w:r>
        <w:rPr>
          <w:rFonts w:ascii="Times New Roman" w:hAnsi="Times New Roman" w:cs="Times New Roman" w:eastAsia="Times New Roman" w:hint="default"/>
          <w:spacing w:val="-12"/>
        </w:rPr>
        <w:t> </w:t>
      </w:r>
      <w:r>
        <w:rPr/>
        <w:t>元的</w:t>
      </w:r>
      <w:r>
        <w:rPr>
          <w:spacing w:val="-56"/>
        </w:rPr>
        <w:t> </w:t>
      </w:r>
      <w:r>
        <w:rPr>
          <w:rFonts w:ascii="Times New Roman" w:hAnsi="Times New Roman" w:cs="Times New Roman" w:eastAsia="Times New Roman" w:hint="default"/>
        </w:rPr>
        <w:t>203</w:t>
      </w:r>
      <w:r>
        <w:rPr>
          <w:rFonts w:ascii="Times New Roman" w:hAnsi="Times New Roman" w:cs="Times New Roman" w:eastAsia="Times New Roman" w:hint="default"/>
          <w:spacing w:val="-12"/>
        </w:rPr>
        <w:t> </w:t>
      </w:r>
      <w:r>
        <w:rPr/>
        <w:t>泊位、净值为</w:t>
      </w:r>
      <w:r>
        <w:rPr>
          <w:spacing w:val="-56"/>
        </w:rPr>
        <w:t> </w:t>
      </w:r>
      <w:r>
        <w:rPr>
          <w:rFonts w:ascii="Times New Roman" w:hAnsi="Times New Roman" w:cs="Times New Roman" w:eastAsia="Times New Roman" w:hint="default"/>
        </w:rPr>
        <w:t>100,025,517.73</w:t>
      </w:r>
      <w:r>
        <w:rPr>
          <w:rFonts w:ascii="Times New Roman" w:hAnsi="Times New Roman" w:cs="Times New Roman" w:eastAsia="Times New Roman" w:hint="default"/>
          <w:spacing w:val="-12"/>
        </w:rPr>
        <w:t> </w:t>
      </w:r>
      <w:r>
        <w:rPr/>
        <w:t>元的</w:t>
      </w:r>
      <w:r>
        <w:rPr>
          <w:spacing w:val="-56"/>
        </w:rPr>
        <w:t> </w:t>
      </w:r>
      <w:r>
        <w:rPr>
          <w:rFonts w:ascii="Times New Roman" w:hAnsi="Times New Roman" w:cs="Times New Roman" w:eastAsia="Times New Roman" w:hint="default"/>
        </w:rPr>
        <w:t>204</w:t>
      </w:r>
      <w:r>
        <w:rPr>
          <w:rFonts w:ascii="Times New Roman" w:hAnsi="Times New Roman" w:cs="Times New Roman" w:eastAsia="Times New Roman" w:hint="default"/>
          <w:spacing w:val="-12"/>
        </w:rPr>
        <w:t> </w:t>
      </w:r>
      <w:r>
        <w:rPr/>
        <w:t>泊位、净值为</w:t>
      </w:r>
    </w:p>
    <w:p>
      <w:pPr>
        <w:pStyle w:val="BodyText"/>
        <w:spacing w:line="362" w:lineRule="auto" w:before="148"/>
        <w:ind w:left="840" w:right="0"/>
        <w:jc w:val="left"/>
      </w:pPr>
      <w:r>
        <w:rPr>
          <w:rFonts w:ascii="Times New Roman" w:hAnsi="Times New Roman" w:cs="Times New Roman" w:eastAsia="Times New Roman" w:hint="default"/>
        </w:rPr>
        <w:t>447,627,068.00</w:t>
      </w:r>
      <w:r>
        <w:rPr>
          <w:rFonts w:ascii="Times New Roman" w:hAnsi="Times New Roman" w:cs="Times New Roman" w:eastAsia="Times New Roman" w:hint="default"/>
          <w:spacing w:val="-15"/>
        </w:rPr>
        <w:t> </w:t>
      </w:r>
      <w:r>
        <w:rPr/>
        <w:t>元的三港池</w:t>
      </w:r>
      <w:r>
        <w:rPr>
          <w:spacing w:val="-64"/>
        </w:rPr>
        <w:t> </w:t>
      </w:r>
      <w:r>
        <w:rPr>
          <w:rFonts w:ascii="Times New Roman" w:hAnsi="Times New Roman" w:cs="Times New Roman" w:eastAsia="Times New Roman" w:hint="default"/>
        </w:rPr>
        <w:t>301</w:t>
      </w:r>
      <w:r>
        <w:rPr>
          <w:rFonts w:ascii="Times New Roman" w:hAnsi="Times New Roman" w:cs="Times New Roman" w:eastAsia="Times New Roman" w:hint="default"/>
          <w:spacing w:val="-16"/>
        </w:rPr>
        <w:t> </w:t>
      </w:r>
      <w:r>
        <w:rPr/>
        <w:t>油品泊位及净值为</w:t>
      </w:r>
      <w:r>
        <w:rPr>
          <w:spacing w:val="-64"/>
        </w:rPr>
        <w:t> </w:t>
      </w:r>
      <w:r>
        <w:rPr>
          <w:rFonts w:ascii="Times New Roman" w:hAnsi="Times New Roman" w:cs="Times New Roman" w:eastAsia="Times New Roman" w:hint="default"/>
        </w:rPr>
        <w:t>210,978,519.09</w:t>
      </w:r>
      <w:r>
        <w:rPr>
          <w:rFonts w:ascii="Times New Roman" w:hAnsi="Times New Roman" w:cs="Times New Roman" w:eastAsia="Times New Roman" w:hint="default"/>
          <w:spacing w:val="-15"/>
        </w:rPr>
        <w:t> </w:t>
      </w:r>
      <w:r>
        <w:rPr/>
        <w:t>元粮食现代物流项目筒仓资产用于贷 款抵押；其他固定资产无用于抵押、担保等情况。</w:t>
      </w:r>
    </w:p>
    <w:p>
      <w:pPr>
        <w:pStyle w:val="BodyText"/>
        <w:spacing w:line="240" w:lineRule="auto" w:before="58"/>
        <w:ind w:left="1260" w:right="0"/>
        <w:jc w:val="left"/>
      </w:pPr>
      <w:r>
        <w:rPr>
          <w:rFonts w:ascii="Times New Roman" w:hAnsi="Times New Roman" w:cs="Times New Roman" w:eastAsia="Times New Roman" w:hint="default"/>
        </w:rPr>
        <w:t>3</w:t>
      </w:r>
      <w:r>
        <w:rPr/>
        <w:t>．本项目年初余额、年末余额中用于经营租赁租出的固定资产账面净值如下：</w:t>
      </w:r>
    </w:p>
    <w:p>
      <w:pPr>
        <w:spacing w:line="240" w:lineRule="auto" w:before="10"/>
        <w:rPr>
          <w:rFonts w:ascii="宋体" w:hAnsi="宋体" w:cs="宋体" w:eastAsia="宋体" w:hint="default"/>
          <w:sz w:val="12"/>
          <w:szCs w:val="12"/>
        </w:rPr>
      </w:pPr>
    </w:p>
    <w:tbl>
      <w:tblPr>
        <w:tblW w:w="0" w:type="auto"/>
        <w:jc w:val="left"/>
        <w:tblInd w:w="982" w:type="dxa"/>
        <w:tblLayout w:type="fixed"/>
        <w:tblCellMar>
          <w:top w:w="0" w:type="dxa"/>
          <w:left w:w="0" w:type="dxa"/>
          <w:bottom w:w="0" w:type="dxa"/>
          <w:right w:w="0" w:type="dxa"/>
        </w:tblCellMar>
        <w:tblLook w:val="01E0"/>
      </w:tblPr>
      <w:tblGrid>
        <w:gridCol w:w="3349"/>
        <w:gridCol w:w="2919"/>
        <w:gridCol w:w="2334"/>
      </w:tblGrid>
      <w:tr>
        <w:trPr>
          <w:trHeight w:val="350" w:hRule="exact"/>
        </w:trPr>
        <w:tc>
          <w:tcPr>
            <w:tcW w:w="33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59"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291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6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3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7" w:hRule="exact"/>
        </w:trPr>
        <w:tc>
          <w:tcPr>
            <w:tcW w:w="334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93" w:right="0"/>
              <w:jc w:val="left"/>
              <w:rPr>
                <w:rFonts w:ascii="宋体" w:hAnsi="宋体" w:cs="宋体" w:eastAsia="宋体" w:hint="default"/>
                <w:sz w:val="18"/>
                <w:szCs w:val="18"/>
              </w:rPr>
            </w:pPr>
            <w:r>
              <w:rPr>
                <w:rFonts w:ascii="宋体" w:hAnsi="宋体" w:cs="宋体" w:eastAsia="宋体" w:hint="default"/>
                <w:sz w:val="18"/>
                <w:szCs w:val="18"/>
              </w:rPr>
              <w:t>码头及辅助设施</w:t>
            </w:r>
          </w:p>
        </w:tc>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74"/>
              <w:jc w:val="right"/>
              <w:rPr>
                <w:rFonts w:ascii="Times New Roman" w:hAnsi="Times New Roman" w:cs="Times New Roman" w:eastAsia="Times New Roman" w:hint="default"/>
                <w:sz w:val="18"/>
                <w:szCs w:val="18"/>
              </w:rPr>
            </w:pPr>
            <w:r>
              <w:rPr>
                <w:rFonts w:ascii="Times New Roman"/>
                <w:spacing w:val="-1"/>
                <w:sz w:val="18"/>
              </w:rPr>
              <w:t>57,535,553.74</w:t>
            </w:r>
          </w:p>
        </w:tc>
        <w:tc>
          <w:tcPr>
            <w:tcW w:w="233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19"/>
              <w:jc w:val="right"/>
              <w:rPr>
                <w:rFonts w:ascii="Times New Roman" w:hAnsi="Times New Roman" w:cs="Times New Roman" w:eastAsia="Times New Roman" w:hint="default"/>
                <w:sz w:val="18"/>
                <w:szCs w:val="18"/>
              </w:rPr>
            </w:pPr>
            <w:r>
              <w:rPr>
                <w:rFonts w:ascii="Times New Roman"/>
                <w:spacing w:val="-1"/>
                <w:sz w:val="18"/>
              </w:rPr>
              <w:t>58,893,074.05</w:t>
            </w:r>
          </w:p>
        </w:tc>
      </w:tr>
      <w:tr>
        <w:trPr>
          <w:trHeight w:val="343" w:hRule="exact"/>
        </w:trPr>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sz w:val="18"/>
                <w:szCs w:val="18"/>
              </w:rPr>
              <w:t>房屋建筑物及仓库堆场</w:t>
            </w:r>
          </w:p>
        </w:tc>
        <w:tc>
          <w:tcPr>
            <w:tcW w:w="29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74"/>
              <w:jc w:val="right"/>
              <w:rPr>
                <w:rFonts w:ascii="Times New Roman" w:hAnsi="Times New Roman" w:cs="Times New Roman" w:eastAsia="Times New Roman" w:hint="default"/>
                <w:sz w:val="18"/>
                <w:szCs w:val="18"/>
              </w:rPr>
            </w:pPr>
            <w:r>
              <w:rPr>
                <w:rFonts w:ascii="Times New Roman"/>
                <w:spacing w:val="-1"/>
                <w:sz w:val="18"/>
              </w:rPr>
              <w:t>10,098,091.77</w:t>
            </w:r>
          </w:p>
        </w:tc>
        <w:tc>
          <w:tcPr>
            <w:tcW w:w="233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21"/>
              <w:jc w:val="right"/>
              <w:rPr>
                <w:rFonts w:ascii="Times New Roman" w:hAnsi="Times New Roman" w:cs="Times New Roman" w:eastAsia="Times New Roman" w:hint="default"/>
                <w:sz w:val="18"/>
                <w:szCs w:val="18"/>
              </w:rPr>
            </w:pPr>
            <w:r>
              <w:rPr>
                <w:rFonts w:ascii="Times New Roman"/>
                <w:spacing w:val="-1"/>
                <w:sz w:val="18"/>
              </w:rPr>
              <w:t>9,558,884.26</w:t>
            </w:r>
          </w:p>
        </w:tc>
      </w:tr>
      <w:tr>
        <w:trPr>
          <w:trHeight w:val="350" w:hRule="exact"/>
        </w:trPr>
        <w:tc>
          <w:tcPr>
            <w:tcW w:w="3349" w:type="dxa"/>
            <w:tcBorders>
              <w:top w:val="single" w:sz="4" w:space="0" w:color="000000"/>
              <w:left w:val="nil" w:sz="6" w:space="0" w:color="auto"/>
              <w:bottom w:val="single" w:sz="4" w:space="0" w:color="000000"/>
              <w:right w:val="nil" w:sz="6" w:space="0" w:color="auto"/>
            </w:tcBorders>
          </w:tcPr>
          <w:p>
            <w:pPr>
              <w:pStyle w:val="TableParagraph"/>
              <w:tabs>
                <w:tab w:pos="505" w:val="left" w:leader="none"/>
              </w:tabs>
              <w:spacing w:line="240" w:lineRule="auto" w:before="22"/>
              <w:ind w:left="52"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1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775"/>
              <w:jc w:val="right"/>
              <w:rPr>
                <w:rFonts w:ascii="Times New Roman" w:hAnsi="Times New Roman" w:cs="Times New Roman" w:eastAsia="Times New Roman" w:hint="default"/>
                <w:sz w:val="18"/>
                <w:szCs w:val="18"/>
              </w:rPr>
            </w:pPr>
            <w:r>
              <w:rPr>
                <w:rFonts w:ascii="Times New Roman"/>
                <w:spacing w:val="-1"/>
                <w:sz w:val="18"/>
              </w:rPr>
              <w:t>67,633,645.51</w:t>
            </w:r>
          </w:p>
        </w:tc>
        <w:tc>
          <w:tcPr>
            <w:tcW w:w="233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520"/>
              <w:jc w:val="right"/>
              <w:rPr>
                <w:rFonts w:ascii="Times New Roman" w:hAnsi="Times New Roman" w:cs="Times New Roman" w:eastAsia="Times New Roman" w:hint="default"/>
                <w:sz w:val="18"/>
                <w:szCs w:val="18"/>
              </w:rPr>
            </w:pPr>
            <w:r>
              <w:rPr>
                <w:rFonts w:ascii="Times New Roman"/>
                <w:spacing w:val="-1"/>
                <w:sz w:val="18"/>
              </w:rPr>
              <w:t>68,451,958.31</w:t>
            </w:r>
          </w:p>
        </w:tc>
      </w:tr>
    </w:tbl>
    <w:p>
      <w:pPr>
        <w:spacing w:line="240" w:lineRule="auto" w:before="3"/>
        <w:rPr>
          <w:rFonts w:ascii="宋体" w:hAnsi="宋体" w:cs="宋体" w:eastAsia="宋体" w:hint="default"/>
          <w:sz w:val="14"/>
          <w:szCs w:val="14"/>
        </w:rPr>
      </w:pPr>
    </w:p>
    <w:p>
      <w:pPr>
        <w:pStyle w:val="BodyText"/>
        <w:spacing w:line="240" w:lineRule="auto"/>
        <w:ind w:left="1260" w:right="0"/>
        <w:jc w:val="left"/>
      </w:pPr>
      <w:r>
        <w:rPr/>
        <w:t>（十一）在建工程</w:t>
      </w:r>
    </w:p>
    <w:p>
      <w:pPr>
        <w:spacing w:line="240" w:lineRule="auto" w:before="9"/>
        <w:rPr>
          <w:rFonts w:ascii="宋体" w:hAnsi="宋体" w:cs="宋体" w:eastAsia="宋体" w:hint="default"/>
          <w:sz w:val="13"/>
          <w:szCs w:val="13"/>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523.3pt;height:.5pt;mso-position-horizontal-relative:char;mso-position-vertical-relative:line" coordorigin="0,0" coordsize="10466,10">
            <v:group style="position:absolute;left:5;top:5;width:10456;height:2" coordorigin="5,5" coordsize="10456,2">
              <v:shape style="position:absolute;left:5;top:5;width:10456;height:2" coordorigin="5,5" coordsize="10456,0" path="m5,5l10460,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8"/>
          <w:szCs w:val="18"/>
        </w:rPr>
      </w:pPr>
    </w:p>
    <w:p>
      <w:pPr>
        <w:spacing w:before="59"/>
        <w:ind w:left="0" w:right="362" w:firstLine="0"/>
        <w:jc w:val="right"/>
        <w:rPr>
          <w:rFonts w:ascii="宋体" w:hAnsi="宋体" w:cs="宋体" w:eastAsia="宋体" w:hint="default"/>
          <w:sz w:val="13"/>
          <w:szCs w:val="13"/>
        </w:rPr>
      </w:pPr>
      <w:r>
        <w:rPr/>
        <w:pict>
          <v:shape style="position:absolute;margin-left:32.580002pt;margin-top:-12.668052pt;width:522.8pt;height:205.1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3"/>
                    <w:gridCol w:w="663"/>
                    <w:gridCol w:w="1118"/>
                    <w:gridCol w:w="1071"/>
                    <w:gridCol w:w="1010"/>
                    <w:gridCol w:w="952"/>
                    <w:gridCol w:w="715"/>
                    <w:gridCol w:w="961"/>
                    <w:gridCol w:w="1000"/>
                    <w:gridCol w:w="500"/>
                    <w:gridCol w:w="593"/>
                    <w:gridCol w:w="989"/>
                  </w:tblGrid>
                  <w:tr>
                    <w:trPr>
                      <w:trHeight w:val="810" w:hRule="exact"/>
                    </w:trPr>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b/>
                            <w:bCs/>
                            <w:sz w:val="13"/>
                            <w:szCs w:val="13"/>
                          </w:rPr>
                          <w:t>工  程</w:t>
                        </w:r>
                        <w:r>
                          <w:rPr>
                            <w:rFonts w:ascii="宋体" w:hAnsi="宋体" w:cs="宋体" w:eastAsia="宋体" w:hint="default"/>
                            <w:sz w:val="13"/>
                            <w:szCs w:val="13"/>
                          </w:rPr>
                        </w:r>
                      </w:p>
                      <w:p>
                        <w:pPr>
                          <w:pStyle w:val="TableParagraph"/>
                          <w:spacing w:line="240" w:lineRule="auto" w:before="29"/>
                          <w:ind w:left="207" w:right="0"/>
                          <w:jc w:val="left"/>
                          <w:rPr>
                            <w:rFonts w:ascii="宋体" w:hAnsi="宋体" w:cs="宋体" w:eastAsia="宋体" w:hint="default"/>
                            <w:sz w:val="13"/>
                            <w:szCs w:val="13"/>
                          </w:rPr>
                        </w:pPr>
                        <w:r>
                          <w:rPr>
                            <w:rFonts w:ascii="宋体" w:hAnsi="宋体" w:cs="宋体" w:eastAsia="宋体" w:hint="default"/>
                            <w:b/>
                            <w:bCs/>
                            <w:sz w:val="13"/>
                            <w:szCs w:val="13"/>
                          </w:rPr>
                          <w:t>项  目</w:t>
                        </w:r>
                        <w:r>
                          <w:rPr>
                            <w:rFonts w:ascii="宋体" w:hAnsi="宋体" w:cs="宋体" w:eastAsia="宋体" w:hint="default"/>
                            <w:sz w:val="13"/>
                            <w:szCs w:val="13"/>
                          </w:rPr>
                        </w:r>
                      </w:p>
                    </w:tc>
                    <w:tc>
                      <w:tcPr>
                        <w:tcW w:w="66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80" w:lineRule="auto"/>
                          <w:ind w:left="96" w:right="170" w:firstLine="1"/>
                          <w:jc w:val="left"/>
                          <w:rPr>
                            <w:rFonts w:ascii="宋体" w:hAnsi="宋体" w:cs="宋体" w:eastAsia="宋体" w:hint="default"/>
                            <w:sz w:val="13"/>
                            <w:szCs w:val="13"/>
                          </w:rPr>
                        </w:pPr>
                        <w:r>
                          <w:rPr>
                            <w:rFonts w:ascii="宋体" w:hAnsi="宋体" w:cs="宋体" w:eastAsia="宋体" w:hint="default"/>
                            <w:b/>
                            <w:bCs/>
                            <w:sz w:val="13"/>
                            <w:szCs w:val="13"/>
                          </w:rPr>
                          <w:t>预算数</w:t>
                        </w:r>
                        <w:r>
                          <w:rPr>
                            <w:rFonts w:ascii="宋体" w:hAnsi="宋体" w:cs="宋体" w:eastAsia="宋体" w:hint="default"/>
                            <w:b/>
                            <w:bCs/>
                            <w:spacing w:val="1"/>
                            <w:w w:val="99"/>
                            <w:sz w:val="13"/>
                            <w:szCs w:val="13"/>
                          </w:rPr>
                          <w:t> </w:t>
                        </w:r>
                        <w:r>
                          <w:rPr>
                            <w:rFonts w:ascii="宋体" w:hAnsi="宋体" w:cs="宋体" w:eastAsia="宋体" w:hint="default"/>
                            <w:b/>
                            <w:bCs/>
                            <w:sz w:val="13"/>
                            <w:szCs w:val="13"/>
                          </w:rPr>
                          <w:t>(万元)</w:t>
                        </w:r>
                        <w:r>
                          <w:rPr>
                            <w:rFonts w:ascii="宋体" w:hAnsi="宋体" w:cs="宋体" w:eastAsia="宋体" w:hint="default"/>
                            <w:sz w:val="13"/>
                            <w:szCs w:val="13"/>
                          </w:rPr>
                        </w:r>
                      </w:p>
                    </w:tc>
                    <w:tc>
                      <w:tcPr>
                        <w:tcW w:w="320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35" w:lineRule="exact"/>
                          <w:ind w:right="280"/>
                          <w:jc w:val="right"/>
                          <w:rPr>
                            <w:rFonts w:ascii="宋体" w:hAnsi="宋体" w:cs="宋体" w:eastAsia="宋体" w:hint="default"/>
                            <w:sz w:val="13"/>
                            <w:szCs w:val="13"/>
                          </w:rPr>
                        </w:pPr>
                        <w:r>
                          <w:rPr>
                            <w:rFonts w:ascii="宋体" w:hAnsi="宋体" w:cs="宋体" w:eastAsia="宋体" w:hint="default"/>
                            <w:b/>
                            <w:bCs/>
                            <w:sz w:val="13"/>
                            <w:szCs w:val="13"/>
                          </w:rPr>
                          <w:t>本年结转</w:t>
                        </w:r>
                        <w:r>
                          <w:rPr>
                            <w:rFonts w:ascii="宋体" w:hAnsi="宋体" w:cs="宋体" w:eastAsia="宋体" w:hint="default"/>
                            <w:sz w:val="13"/>
                            <w:szCs w:val="13"/>
                          </w:rPr>
                        </w:r>
                      </w:p>
                      <w:p>
                        <w:pPr>
                          <w:pStyle w:val="TableParagraph"/>
                          <w:tabs>
                            <w:tab w:pos="1323" w:val="left" w:leader="none"/>
                          </w:tabs>
                          <w:spacing w:line="100" w:lineRule="exact"/>
                          <w:ind w:left="252" w:right="0"/>
                          <w:jc w:val="left"/>
                          <w:rPr>
                            <w:rFonts w:ascii="宋体" w:hAnsi="宋体" w:cs="宋体" w:eastAsia="宋体" w:hint="default"/>
                            <w:sz w:val="13"/>
                            <w:szCs w:val="13"/>
                          </w:rPr>
                        </w:pPr>
                        <w:r>
                          <w:rPr>
                            <w:rFonts w:ascii="宋体" w:hAnsi="宋体" w:cs="宋体" w:eastAsia="宋体" w:hint="default"/>
                            <w:b/>
                            <w:bCs/>
                            <w:w w:val="95"/>
                            <w:sz w:val="13"/>
                            <w:szCs w:val="13"/>
                          </w:rPr>
                          <w:t>年初余额</w:t>
                          <w:tab/>
                        </w:r>
                        <w:r>
                          <w:rPr>
                            <w:rFonts w:ascii="宋体" w:hAnsi="宋体" w:cs="宋体" w:eastAsia="宋体" w:hint="default"/>
                            <w:b/>
                            <w:bCs/>
                            <w:sz w:val="13"/>
                            <w:szCs w:val="13"/>
                          </w:rPr>
                          <w:t>本年增加</w:t>
                        </w:r>
                        <w:r>
                          <w:rPr>
                            <w:rFonts w:ascii="宋体" w:hAnsi="宋体" w:cs="宋体" w:eastAsia="宋体" w:hint="default"/>
                            <w:sz w:val="13"/>
                            <w:szCs w:val="13"/>
                          </w:rPr>
                        </w:r>
                      </w:p>
                      <w:p>
                        <w:pPr>
                          <w:pStyle w:val="TableParagraph"/>
                          <w:spacing w:line="135" w:lineRule="exact"/>
                          <w:ind w:right="280"/>
                          <w:jc w:val="right"/>
                          <w:rPr>
                            <w:rFonts w:ascii="宋体" w:hAnsi="宋体" w:cs="宋体" w:eastAsia="宋体" w:hint="default"/>
                            <w:sz w:val="13"/>
                            <w:szCs w:val="13"/>
                          </w:rPr>
                        </w:pPr>
                        <w:r>
                          <w:rPr>
                            <w:rFonts w:ascii="宋体" w:hAnsi="宋体" w:cs="宋体" w:eastAsia="宋体" w:hint="default"/>
                            <w:b/>
                            <w:bCs/>
                            <w:sz w:val="13"/>
                            <w:szCs w:val="13"/>
                          </w:rPr>
                          <w:t>固定资产</w:t>
                        </w:r>
                        <w:r>
                          <w:rPr>
                            <w:rFonts w:ascii="宋体" w:hAnsi="宋体" w:cs="宋体" w:eastAsia="宋体" w:hint="default"/>
                            <w:sz w:val="13"/>
                            <w:szCs w:val="13"/>
                          </w:rPr>
                        </w:r>
                      </w:p>
                    </w:tc>
                    <w:tc>
                      <w:tcPr>
                        <w:tcW w:w="95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80" w:lineRule="auto"/>
                          <w:ind w:left="317" w:right="371"/>
                          <w:jc w:val="center"/>
                          <w:rPr>
                            <w:rFonts w:ascii="宋体" w:hAnsi="宋体" w:cs="宋体" w:eastAsia="宋体" w:hint="default"/>
                            <w:sz w:val="13"/>
                            <w:szCs w:val="13"/>
                          </w:rPr>
                        </w:pPr>
                        <w:r>
                          <w:rPr>
                            <w:rFonts w:ascii="宋体" w:hAnsi="宋体" w:cs="宋体" w:eastAsia="宋体" w:hint="default"/>
                            <w:b/>
                            <w:bCs/>
                            <w:sz w:val="13"/>
                            <w:szCs w:val="13"/>
                          </w:rPr>
                          <w:t>其他</w:t>
                        </w:r>
                        <w:r>
                          <w:rPr>
                            <w:rFonts w:ascii="宋体" w:hAnsi="宋体" w:cs="宋体" w:eastAsia="宋体" w:hint="default"/>
                            <w:b/>
                            <w:bCs/>
                            <w:spacing w:val="1"/>
                            <w:w w:val="99"/>
                            <w:sz w:val="13"/>
                            <w:szCs w:val="13"/>
                          </w:rPr>
                          <w:t> </w:t>
                        </w:r>
                        <w:r>
                          <w:rPr>
                            <w:rFonts w:ascii="宋体" w:hAnsi="宋体" w:cs="宋体" w:eastAsia="宋体" w:hint="default"/>
                            <w:b/>
                            <w:bCs/>
                            <w:sz w:val="13"/>
                            <w:szCs w:val="13"/>
                          </w:rPr>
                          <w:t>转出</w:t>
                        </w:r>
                        <w:r>
                          <w:rPr>
                            <w:rFonts w:ascii="宋体" w:hAnsi="宋体" w:cs="宋体" w:eastAsia="宋体" w:hint="default"/>
                            <w:sz w:val="13"/>
                            <w:szCs w:val="13"/>
                          </w:rPr>
                        </w:r>
                      </w:p>
                    </w:tc>
                    <w:tc>
                      <w:tcPr>
                        <w:tcW w:w="715" w:type="dxa"/>
                        <w:tcBorders>
                          <w:top w:val="nil" w:sz="6" w:space="0" w:color="auto"/>
                          <w:left w:val="nil" w:sz="6" w:space="0" w:color="auto"/>
                          <w:bottom w:val="single" w:sz="4" w:space="0" w:color="000000"/>
                          <w:right w:val="nil" w:sz="6" w:space="0" w:color="auto"/>
                        </w:tcBorders>
                      </w:tcPr>
                      <w:p>
                        <w:pPr>
                          <w:pStyle w:val="TableParagraph"/>
                          <w:spacing w:line="280" w:lineRule="auto" w:before="12"/>
                          <w:ind w:left="133" w:right="186"/>
                          <w:jc w:val="both"/>
                          <w:rPr>
                            <w:rFonts w:ascii="宋体" w:hAnsi="宋体" w:cs="宋体" w:eastAsia="宋体" w:hint="default"/>
                            <w:sz w:val="13"/>
                            <w:szCs w:val="13"/>
                          </w:rPr>
                        </w:pPr>
                        <w:r>
                          <w:rPr>
                            <w:rFonts w:ascii="宋体" w:hAnsi="宋体" w:cs="宋体" w:eastAsia="宋体" w:hint="default"/>
                            <w:b/>
                            <w:bCs/>
                            <w:sz w:val="13"/>
                            <w:szCs w:val="13"/>
                          </w:rPr>
                          <w:t>投入金</w:t>
                        </w:r>
                        <w:r>
                          <w:rPr>
                            <w:rFonts w:ascii="宋体" w:hAnsi="宋体" w:cs="宋体" w:eastAsia="宋体" w:hint="default"/>
                            <w:b/>
                            <w:bCs/>
                            <w:spacing w:val="1"/>
                            <w:w w:val="99"/>
                            <w:sz w:val="13"/>
                            <w:szCs w:val="13"/>
                          </w:rPr>
                          <w:t> </w:t>
                        </w:r>
                        <w:r>
                          <w:rPr>
                            <w:rFonts w:ascii="宋体" w:hAnsi="宋体" w:cs="宋体" w:eastAsia="宋体" w:hint="default"/>
                            <w:b/>
                            <w:bCs/>
                            <w:sz w:val="13"/>
                            <w:szCs w:val="13"/>
                          </w:rPr>
                          <w:t>额占预</w:t>
                        </w:r>
                        <w:r>
                          <w:rPr>
                            <w:rFonts w:ascii="宋体" w:hAnsi="宋体" w:cs="宋体" w:eastAsia="宋体" w:hint="default"/>
                            <w:b/>
                            <w:bCs/>
                            <w:spacing w:val="1"/>
                            <w:w w:val="99"/>
                            <w:sz w:val="13"/>
                            <w:szCs w:val="13"/>
                          </w:rPr>
                          <w:t> </w:t>
                        </w:r>
                        <w:r>
                          <w:rPr>
                            <w:rFonts w:ascii="宋体" w:hAnsi="宋体" w:cs="宋体" w:eastAsia="宋体" w:hint="default"/>
                            <w:b/>
                            <w:bCs/>
                            <w:sz w:val="13"/>
                            <w:szCs w:val="13"/>
                          </w:rPr>
                          <w:t>算比例</w:t>
                        </w:r>
                        <w:r>
                          <w:rPr>
                            <w:rFonts w:ascii="宋体" w:hAnsi="宋体" w:cs="宋体" w:eastAsia="宋体" w:hint="default"/>
                            <w:sz w:val="13"/>
                            <w:szCs w:val="13"/>
                          </w:rPr>
                        </w:r>
                      </w:p>
                      <w:p>
                        <w:pPr>
                          <w:pStyle w:val="TableParagraph"/>
                          <w:spacing w:line="240" w:lineRule="auto" w:before="8"/>
                          <w:ind w:left="165" w:right="0"/>
                          <w:jc w:val="both"/>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c>
                      <w:tcPr>
                        <w:tcW w:w="96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80" w:lineRule="auto"/>
                          <w:ind w:left="334" w:right="166" w:hanging="196"/>
                          <w:jc w:val="left"/>
                          <w:rPr>
                            <w:rFonts w:ascii="宋体" w:hAnsi="宋体" w:cs="宋体" w:eastAsia="宋体" w:hint="default"/>
                            <w:sz w:val="13"/>
                            <w:szCs w:val="13"/>
                          </w:rPr>
                        </w:pPr>
                        <w:r>
                          <w:rPr>
                            <w:rFonts w:ascii="宋体" w:hAnsi="宋体" w:cs="宋体" w:eastAsia="宋体" w:hint="default"/>
                            <w:b/>
                            <w:bCs/>
                            <w:sz w:val="13"/>
                            <w:szCs w:val="13"/>
                          </w:rPr>
                          <w:t>利息资本化</w:t>
                        </w:r>
                        <w:r>
                          <w:rPr>
                            <w:rFonts w:ascii="宋体" w:hAnsi="宋体" w:cs="宋体" w:eastAsia="宋体" w:hint="default"/>
                            <w:b/>
                            <w:bCs/>
                            <w:spacing w:val="1"/>
                            <w:w w:val="99"/>
                            <w:sz w:val="13"/>
                            <w:szCs w:val="13"/>
                          </w:rPr>
                          <w:t> </w:t>
                        </w:r>
                        <w:r>
                          <w:rPr>
                            <w:rFonts w:ascii="宋体" w:hAnsi="宋体" w:cs="宋体" w:eastAsia="宋体" w:hint="default"/>
                            <w:b/>
                            <w:bCs/>
                            <w:sz w:val="13"/>
                            <w:szCs w:val="13"/>
                          </w:rPr>
                          <w:t>金额</w:t>
                        </w:r>
                        <w:r>
                          <w:rPr>
                            <w:rFonts w:ascii="宋体" w:hAnsi="宋体" w:cs="宋体" w:eastAsia="宋体" w:hint="default"/>
                            <w:sz w:val="13"/>
                            <w:szCs w:val="13"/>
                          </w:rPr>
                        </w:r>
                      </w:p>
                    </w:tc>
                    <w:tc>
                      <w:tcPr>
                        <w:tcW w:w="10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80" w:lineRule="auto"/>
                          <w:ind w:left="13" w:right="70"/>
                          <w:jc w:val="left"/>
                          <w:rPr>
                            <w:rFonts w:ascii="宋体" w:hAnsi="宋体" w:cs="宋体" w:eastAsia="宋体" w:hint="default"/>
                            <w:sz w:val="13"/>
                            <w:szCs w:val="13"/>
                          </w:rPr>
                        </w:pPr>
                        <w:r>
                          <w:rPr>
                            <w:rFonts w:ascii="宋体" w:hAnsi="宋体" w:cs="宋体" w:eastAsia="宋体" w:hint="default"/>
                            <w:b/>
                            <w:bCs/>
                            <w:sz w:val="13"/>
                            <w:szCs w:val="13"/>
                          </w:rPr>
                          <w:t>其中：本年利息</w:t>
                        </w:r>
                        <w:r>
                          <w:rPr>
                            <w:rFonts w:ascii="宋体" w:hAnsi="宋体" w:cs="宋体" w:eastAsia="宋体" w:hint="default"/>
                            <w:b/>
                            <w:bCs/>
                            <w:w w:val="99"/>
                            <w:sz w:val="13"/>
                            <w:szCs w:val="13"/>
                          </w:rPr>
                          <w:t> </w:t>
                        </w:r>
                        <w:r>
                          <w:rPr>
                            <w:rFonts w:ascii="宋体" w:hAnsi="宋体" w:cs="宋体" w:eastAsia="宋体" w:hint="default"/>
                            <w:b/>
                            <w:bCs/>
                            <w:sz w:val="13"/>
                            <w:szCs w:val="13"/>
                          </w:rPr>
                          <w:t>资本化金额</w:t>
                        </w:r>
                        <w:r>
                          <w:rPr>
                            <w:rFonts w:ascii="宋体" w:hAnsi="宋体" w:cs="宋体" w:eastAsia="宋体" w:hint="default"/>
                            <w:sz w:val="13"/>
                            <w:szCs w:val="13"/>
                          </w:rPr>
                        </w:r>
                      </w:p>
                    </w:tc>
                    <w:tc>
                      <w:tcPr>
                        <w:tcW w:w="500" w:type="dxa"/>
                        <w:tcBorders>
                          <w:top w:val="nil" w:sz="6" w:space="0" w:color="auto"/>
                          <w:left w:val="nil" w:sz="6" w:space="0" w:color="auto"/>
                          <w:bottom w:val="single" w:sz="4" w:space="0" w:color="000000"/>
                          <w:right w:val="nil" w:sz="6" w:space="0" w:color="auto"/>
                        </w:tcBorders>
                      </w:tcPr>
                      <w:p>
                        <w:pPr>
                          <w:pStyle w:val="TableParagraph"/>
                          <w:spacing w:line="280" w:lineRule="auto" w:before="12"/>
                          <w:ind w:left="72" w:right="32"/>
                          <w:jc w:val="both"/>
                          <w:rPr>
                            <w:rFonts w:ascii="宋体" w:hAnsi="宋体" w:cs="宋体" w:eastAsia="宋体" w:hint="default"/>
                            <w:sz w:val="13"/>
                            <w:szCs w:val="13"/>
                          </w:rPr>
                        </w:pPr>
                        <w:r>
                          <w:rPr>
                            <w:rFonts w:ascii="宋体" w:hAnsi="宋体" w:cs="宋体" w:eastAsia="宋体" w:hint="default"/>
                            <w:b/>
                            <w:bCs/>
                            <w:sz w:val="13"/>
                            <w:szCs w:val="13"/>
                          </w:rPr>
                          <w:t>本年利</w:t>
                        </w:r>
                        <w:r>
                          <w:rPr>
                            <w:rFonts w:ascii="宋体" w:hAnsi="宋体" w:cs="宋体" w:eastAsia="宋体" w:hint="default"/>
                            <w:b/>
                            <w:bCs/>
                            <w:spacing w:val="1"/>
                            <w:w w:val="99"/>
                            <w:sz w:val="13"/>
                            <w:szCs w:val="13"/>
                          </w:rPr>
                          <w:t> </w:t>
                        </w:r>
                        <w:r>
                          <w:rPr>
                            <w:rFonts w:ascii="宋体" w:hAnsi="宋体" w:cs="宋体" w:eastAsia="宋体" w:hint="default"/>
                            <w:b/>
                            <w:bCs/>
                            <w:sz w:val="13"/>
                            <w:szCs w:val="13"/>
                          </w:rPr>
                          <w:t>息资本</w:t>
                        </w:r>
                        <w:r>
                          <w:rPr>
                            <w:rFonts w:ascii="宋体" w:hAnsi="宋体" w:cs="宋体" w:eastAsia="宋体" w:hint="default"/>
                            <w:b/>
                            <w:bCs/>
                            <w:spacing w:val="1"/>
                            <w:w w:val="99"/>
                            <w:sz w:val="13"/>
                            <w:szCs w:val="13"/>
                          </w:rPr>
                          <w:t> </w:t>
                        </w:r>
                        <w:r>
                          <w:rPr>
                            <w:rFonts w:ascii="宋体" w:hAnsi="宋体" w:cs="宋体" w:eastAsia="宋体" w:hint="default"/>
                            <w:b/>
                            <w:bCs/>
                            <w:sz w:val="13"/>
                            <w:szCs w:val="13"/>
                          </w:rPr>
                          <w:t>化率</w:t>
                        </w:r>
                        <w:r>
                          <w:rPr>
                            <w:rFonts w:ascii="宋体" w:hAnsi="宋体" w:cs="宋体" w:eastAsia="宋体" w:hint="default"/>
                            <w:sz w:val="13"/>
                            <w:szCs w:val="13"/>
                          </w:rPr>
                        </w:r>
                      </w:p>
                      <w:p>
                        <w:pPr>
                          <w:pStyle w:val="TableParagraph"/>
                          <w:spacing w:line="240" w:lineRule="auto" w:before="8"/>
                          <w:ind w:left="72" w:right="0"/>
                          <w:jc w:val="both"/>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c>
                      <w:tcPr>
                        <w:tcW w:w="158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80" w:lineRule="auto"/>
                          <w:ind w:left="184" w:right="1134"/>
                          <w:jc w:val="left"/>
                          <w:rPr>
                            <w:rFonts w:ascii="宋体" w:hAnsi="宋体" w:cs="宋体" w:eastAsia="宋体" w:hint="default"/>
                            <w:sz w:val="13"/>
                            <w:szCs w:val="13"/>
                          </w:rPr>
                        </w:pPr>
                        <w:r>
                          <w:rPr>
                            <w:rFonts w:ascii="宋体" w:hAnsi="宋体" w:cs="宋体" w:eastAsia="宋体" w:hint="default"/>
                            <w:b/>
                            <w:bCs/>
                            <w:sz w:val="13"/>
                            <w:szCs w:val="13"/>
                          </w:rPr>
                          <w:t>资金</w:t>
                        </w:r>
                        <w:r>
                          <w:rPr>
                            <w:rFonts w:ascii="宋体" w:hAnsi="宋体" w:cs="宋体" w:eastAsia="宋体" w:hint="default"/>
                            <w:b/>
                            <w:bCs/>
                            <w:spacing w:val="1"/>
                            <w:w w:val="99"/>
                            <w:sz w:val="13"/>
                            <w:szCs w:val="13"/>
                          </w:rPr>
                          <w:t> </w:t>
                        </w:r>
                        <w:r>
                          <w:rPr>
                            <w:rFonts w:ascii="宋体" w:hAnsi="宋体" w:cs="宋体" w:eastAsia="宋体" w:hint="default"/>
                            <w:b/>
                            <w:bCs/>
                            <w:sz w:val="13"/>
                            <w:szCs w:val="13"/>
                          </w:rPr>
                          <w:t>来源</w:t>
                        </w:r>
                        <w:r>
                          <w:rPr>
                            <w:rFonts w:ascii="宋体" w:hAnsi="宋体" w:cs="宋体" w:eastAsia="宋体" w:hint="default"/>
                            <w:sz w:val="13"/>
                            <w:szCs w:val="13"/>
                          </w:rPr>
                        </w:r>
                      </w:p>
                    </w:tc>
                  </w:tr>
                  <w:tr>
                    <w:trPr>
                      <w:trHeight w:val="352"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3"/>
                            <w:szCs w:val="13"/>
                          </w:rPr>
                        </w:pPr>
                        <w:r>
                          <w:rPr>
                            <w:rFonts w:ascii="宋体" w:hAnsi="宋体" w:cs="宋体" w:eastAsia="宋体" w:hint="default"/>
                            <w:sz w:val="13"/>
                            <w:szCs w:val="13"/>
                          </w:rPr>
                          <w:t>五港池</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
                          <w:jc w:val="center"/>
                          <w:rPr>
                            <w:rFonts w:ascii="Times New Roman" w:hAnsi="Times New Roman" w:cs="Times New Roman" w:eastAsia="Times New Roman" w:hint="default"/>
                            <w:sz w:val="13"/>
                            <w:szCs w:val="13"/>
                          </w:rPr>
                        </w:pPr>
                        <w:r>
                          <w:rPr>
                            <w:rFonts w:ascii="Times New Roman"/>
                            <w:sz w:val="13"/>
                          </w:rPr>
                          <w:t>32,474,391.38</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9"/>
                          <w:jc w:val="right"/>
                          <w:rPr>
                            <w:rFonts w:ascii="Times New Roman" w:hAnsi="Times New Roman" w:cs="Times New Roman" w:eastAsia="Times New Roman" w:hint="default"/>
                            <w:sz w:val="13"/>
                            <w:szCs w:val="13"/>
                          </w:rPr>
                        </w:pPr>
                        <w:r>
                          <w:rPr>
                            <w:rFonts w:ascii="Times New Roman"/>
                            <w:w w:val="95"/>
                            <w:sz w:val="13"/>
                          </w:rPr>
                          <w:t>419,294.48</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
                          <w:jc w:val="right"/>
                          <w:rPr>
                            <w:rFonts w:ascii="Times New Roman" w:hAnsi="Times New Roman" w:cs="Times New Roman" w:eastAsia="Times New Roman" w:hint="default"/>
                            <w:sz w:val="13"/>
                            <w:szCs w:val="13"/>
                          </w:rPr>
                        </w:pPr>
                        <w:r>
                          <w:rPr>
                            <w:rFonts w:ascii="Times New Roman"/>
                            <w:w w:val="95"/>
                            <w:sz w:val="13"/>
                          </w:rPr>
                          <w:t>3,470,374.23</w:t>
                        </w:r>
                        <w:r>
                          <w:rPr>
                            <w:rFonts w:ascii="Times New Roman"/>
                            <w:sz w:val="13"/>
                          </w:rPr>
                        </w: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3" w:right="0"/>
                          <w:jc w:val="left"/>
                          <w:rPr>
                            <w:rFonts w:ascii="宋体" w:hAnsi="宋体" w:cs="宋体" w:eastAsia="宋体" w:hint="default"/>
                            <w:sz w:val="13"/>
                            <w:szCs w:val="13"/>
                          </w:rPr>
                        </w:pPr>
                        <w:r>
                          <w:rPr>
                            <w:rFonts w:ascii="宋体" w:hAnsi="宋体" w:cs="宋体" w:eastAsia="宋体" w:hint="default"/>
                            <w:sz w:val="13"/>
                            <w:szCs w:val="13"/>
                          </w:rPr>
                          <w:t>贷款</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Times New Roman" w:hAnsi="Times New Roman" w:cs="Times New Roman" w:eastAsia="Times New Roman" w:hint="default"/>
                            <w:sz w:val="13"/>
                            <w:szCs w:val="13"/>
                          </w:rPr>
                        </w:pPr>
                        <w:r>
                          <w:rPr>
                            <w:rFonts w:ascii="Times New Roman"/>
                            <w:w w:val="95"/>
                            <w:sz w:val="13"/>
                          </w:rPr>
                          <w:t>32,893,685.86</w:t>
                        </w:r>
                        <w:r>
                          <w:rPr>
                            <w:rFonts w:ascii="Times New Roman"/>
                            <w:sz w:val="13"/>
                          </w:rPr>
                        </w:r>
                      </w:p>
                    </w:tc>
                  </w:tr>
                  <w:tr>
                    <w:trPr>
                      <w:trHeight w:val="340"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3"/>
                            <w:szCs w:val="13"/>
                          </w:rPr>
                        </w:pPr>
                        <w:r>
                          <w:rPr>
                            <w:rFonts w:ascii="宋体" w:hAnsi="宋体" w:cs="宋体" w:eastAsia="宋体" w:hint="default"/>
                            <w:sz w:val="13"/>
                            <w:szCs w:val="13"/>
                          </w:rPr>
                          <w:t>二港池</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
                          <w:jc w:val="center"/>
                          <w:rPr>
                            <w:rFonts w:ascii="Times New Roman" w:hAnsi="Times New Roman" w:cs="Times New Roman" w:eastAsia="Times New Roman" w:hint="default"/>
                            <w:sz w:val="13"/>
                            <w:szCs w:val="13"/>
                          </w:rPr>
                        </w:pPr>
                        <w:r>
                          <w:rPr>
                            <w:rFonts w:ascii="Times New Roman"/>
                            <w:sz w:val="13"/>
                          </w:rPr>
                          <w:t>10,321,952.79</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9"/>
                          <w:jc w:val="right"/>
                          <w:rPr>
                            <w:rFonts w:ascii="Times New Roman" w:hAnsi="Times New Roman" w:cs="Times New Roman" w:eastAsia="Times New Roman" w:hint="default"/>
                            <w:sz w:val="13"/>
                            <w:szCs w:val="13"/>
                          </w:rPr>
                        </w:pPr>
                        <w:r>
                          <w:rPr>
                            <w:rFonts w:ascii="Times New Roman"/>
                            <w:w w:val="95"/>
                            <w:sz w:val="13"/>
                          </w:rPr>
                          <w:t>35,379,361.03</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
                          <w:jc w:val="center"/>
                          <w:rPr>
                            <w:rFonts w:ascii="Times New Roman" w:hAnsi="Times New Roman" w:cs="Times New Roman" w:eastAsia="Times New Roman" w:hint="default"/>
                            <w:sz w:val="13"/>
                            <w:szCs w:val="13"/>
                          </w:rPr>
                        </w:pPr>
                        <w:r>
                          <w:rPr>
                            <w:rFonts w:ascii="Times New Roman"/>
                            <w:sz w:val="13"/>
                          </w:rPr>
                          <w:t>35,647,601.68</w:t>
                        </w:r>
                      </w:p>
                    </w:tc>
                    <w:tc>
                      <w:tcPr>
                        <w:tcW w:w="1667" w:type="dxa"/>
                        <w:gridSpan w:val="2"/>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
                          <w:jc w:val="right"/>
                          <w:rPr>
                            <w:rFonts w:ascii="Times New Roman" w:hAnsi="Times New Roman" w:cs="Times New Roman" w:eastAsia="Times New Roman" w:hint="default"/>
                            <w:sz w:val="13"/>
                            <w:szCs w:val="13"/>
                          </w:rPr>
                        </w:pPr>
                        <w:r>
                          <w:rPr>
                            <w:rFonts w:ascii="Times New Roman"/>
                            <w:w w:val="95"/>
                            <w:sz w:val="13"/>
                          </w:rPr>
                          <w:t>2,067,639.07</w:t>
                        </w:r>
                        <w:r>
                          <w:rPr>
                            <w:rFonts w:ascii="Times New Roman"/>
                            <w:sz w:val="13"/>
                          </w:rPr>
                        </w: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3" w:right="0"/>
                          <w:jc w:val="left"/>
                          <w:rPr>
                            <w:rFonts w:ascii="宋体" w:hAnsi="宋体" w:cs="宋体" w:eastAsia="宋体" w:hint="default"/>
                            <w:sz w:val="13"/>
                            <w:szCs w:val="13"/>
                          </w:rPr>
                        </w:pPr>
                        <w:r>
                          <w:rPr>
                            <w:rFonts w:ascii="宋体" w:hAnsi="宋体" w:cs="宋体" w:eastAsia="宋体" w:hint="default"/>
                            <w:sz w:val="13"/>
                            <w:szCs w:val="13"/>
                          </w:rPr>
                          <w:t>贷款</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3"/>
                            <w:szCs w:val="13"/>
                          </w:rPr>
                        </w:pPr>
                        <w:r>
                          <w:rPr>
                            <w:rFonts w:ascii="Times New Roman"/>
                            <w:w w:val="95"/>
                            <w:sz w:val="13"/>
                          </w:rPr>
                          <w:t>10,053,712.14</w:t>
                        </w:r>
                        <w:r>
                          <w:rPr>
                            <w:rFonts w:ascii="Times New Roman"/>
                            <w:sz w:val="13"/>
                          </w:rPr>
                        </w:r>
                      </w:p>
                    </w:tc>
                  </w:tr>
                  <w:tr>
                    <w:trPr>
                      <w:trHeight w:val="310"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tabs>
                            <w:tab w:pos="982" w:val="left" w:leader="none"/>
                          </w:tabs>
                          <w:spacing w:line="240" w:lineRule="auto" w:before="70"/>
                          <w:ind w:left="107" w:right="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西围堰</w:t>
                          <w:tab/>
                        </w:r>
                        <w:r>
                          <w:rPr>
                            <w:rFonts w:ascii="Times New Roman" w:hAnsi="Times New Roman" w:cs="Times New Roman" w:eastAsia="Times New Roman" w:hint="default"/>
                            <w:position w:val="2"/>
                            <w:sz w:val="13"/>
                            <w:szCs w:val="13"/>
                          </w:rPr>
                          <w:t>3,492.00</w:t>
                        </w:r>
                        <w:r>
                          <w:rPr>
                            <w:rFonts w:ascii="Times New Roman" w:hAnsi="Times New Roman" w:cs="Times New Roman" w:eastAsia="Times New Roman" w:hint="default"/>
                            <w:sz w:val="13"/>
                            <w:szCs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
                          <w:jc w:val="center"/>
                          <w:rPr>
                            <w:rFonts w:ascii="Times New Roman" w:hAnsi="Times New Roman" w:cs="Times New Roman" w:eastAsia="Times New Roman" w:hint="default"/>
                            <w:sz w:val="13"/>
                            <w:szCs w:val="13"/>
                          </w:rPr>
                        </w:pPr>
                        <w:r>
                          <w:rPr>
                            <w:rFonts w:ascii="Times New Roman"/>
                            <w:sz w:val="13"/>
                          </w:rPr>
                          <w:t>22,218,580.65</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9"/>
                          <w:jc w:val="right"/>
                          <w:rPr>
                            <w:rFonts w:ascii="Times New Roman" w:hAnsi="Times New Roman" w:cs="Times New Roman" w:eastAsia="Times New Roman" w:hint="default"/>
                            <w:sz w:val="13"/>
                            <w:szCs w:val="13"/>
                          </w:rPr>
                        </w:pPr>
                        <w:r>
                          <w:rPr>
                            <w:rFonts w:ascii="Times New Roman"/>
                            <w:w w:val="95"/>
                            <w:sz w:val="13"/>
                          </w:rPr>
                          <w:t>164,929.74</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right="136"/>
                          <w:jc w:val="right"/>
                          <w:rPr>
                            <w:rFonts w:ascii="Times New Roman" w:hAnsi="Times New Roman" w:cs="Times New Roman" w:eastAsia="Times New Roman" w:hint="default"/>
                            <w:sz w:val="13"/>
                            <w:szCs w:val="13"/>
                          </w:rPr>
                        </w:pPr>
                        <w:r>
                          <w:rPr>
                            <w:rFonts w:ascii="Times New Roman"/>
                            <w:w w:val="95"/>
                            <w:sz w:val="13"/>
                          </w:rPr>
                          <w:t>85.44</w:t>
                        </w:r>
                        <w:r>
                          <w:rPr>
                            <w:rFonts w:ascii="Times New Roman"/>
                            <w:sz w:val="13"/>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
                          <w:jc w:val="right"/>
                          <w:rPr>
                            <w:rFonts w:ascii="Times New Roman" w:hAnsi="Times New Roman" w:cs="Times New Roman" w:eastAsia="Times New Roman" w:hint="default"/>
                            <w:sz w:val="13"/>
                            <w:szCs w:val="13"/>
                          </w:rPr>
                        </w:pPr>
                        <w:r>
                          <w:rPr>
                            <w:rFonts w:ascii="Times New Roman"/>
                            <w:w w:val="95"/>
                            <w:sz w:val="13"/>
                          </w:rPr>
                          <w:t>2,173,966.35</w:t>
                        </w:r>
                        <w:r>
                          <w:rPr>
                            <w:rFonts w:ascii="Times New Roman"/>
                            <w:sz w:val="13"/>
                          </w:rPr>
                        </w: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2"/>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3" w:right="0"/>
                          <w:jc w:val="left"/>
                          <w:rPr>
                            <w:rFonts w:ascii="宋体" w:hAnsi="宋体" w:cs="宋体" w:eastAsia="宋体" w:hint="default"/>
                            <w:sz w:val="13"/>
                            <w:szCs w:val="13"/>
                          </w:rPr>
                        </w:pPr>
                        <w:r>
                          <w:rPr>
                            <w:rFonts w:ascii="宋体" w:hAnsi="宋体" w:cs="宋体" w:eastAsia="宋体" w:hint="default"/>
                            <w:sz w:val="13"/>
                            <w:szCs w:val="13"/>
                          </w:rPr>
                          <w:t>贷款</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3"/>
                            <w:szCs w:val="13"/>
                          </w:rPr>
                        </w:pPr>
                        <w:r>
                          <w:rPr>
                            <w:rFonts w:ascii="Times New Roman"/>
                            <w:w w:val="95"/>
                            <w:sz w:val="13"/>
                          </w:rPr>
                          <w:t>22,383,510.39</w:t>
                        </w:r>
                        <w:r>
                          <w:rPr>
                            <w:rFonts w:ascii="Times New Roman"/>
                            <w:sz w:val="13"/>
                          </w:rPr>
                        </w:r>
                      </w:p>
                    </w:tc>
                  </w:tr>
                  <w:tr>
                    <w:trPr>
                      <w:trHeight w:val="435"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3"/>
                            <w:szCs w:val="13"/>
                          </w:rPr>
                        </w:pPr>
                        <w:r>
                          <w:rPr>
                            <w:rFonts w:ascii="宋体" w:hAnsi="宋体" w:cs="宋体" w:eastAsia="宋体" w:hint="default"/>
                            <w:sz w:val="13"/>
                            <w:szCs w:val="13"/>
                          </w:rPr>
                          <w:t>五港池</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8"/>
                            <w:sz w:val="13"/>
                            <w:szCs w:val="13"/>
                          </w:rPr>
                          <w:t> </w:t>
                        </w:r>
                        <w:r>
                          <w:rPr>
                            <w:rFonts w:ascii="宋体" w:hAnsi="宋体" w:cs="宋体" w:eastAsia="宋体" w:hint="default"/>
                            <w:sz w:val="13"/>
                            <w:szCs w:val="13"/>
                          </w:rPr>
                          <w:t>万</w:t>
                        </w:r>
                      </w:p>
                      <w:p>
                        <w:pPr>
                          <w:pStyle w:val="TableParagraph"/>
                          <w:spacing w:line="240" w:lineRule="auto" w:before="20"/>
                          <w:ind w:left="107"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吨油品化工 </w:t>
                        </w:r>
                        <w:r>
                          <w:rPr>
                            <w:rFonts w:ascii="宋体" w:hAnsi="宋体" w:cs="宋体" w:eastAsia="宋体" w:hint="default"/>
                            <w:spacing w:val="27"/>
                            <w:sz w:val="13"/>
                            <w:szCs w:val="13"/>
                          </w:rPr>
                          <w:t> </w:t>
                        </w:r>
                        <w:r>
                          <w:rPr>
                            <w:rFonts w:ascii="Times New Roman" w:hAnsi="Times New Roman" w:cs="Times New Roman" w:eastAsia="Times New Roman" w:hint="default"/>
                            <w:position w:val="2"/>
                            <w:sz w:val="13"/>
                            <w:szCs w:val="13"/>
                          </w:rPr>
                          <w:t>16,600.00</w:t>
                        </w:r>
                        <w:r>
                          <w:rPr>
                            <w:rFonts w:ascii="Times New Roman" w:hAnsi="Times New Roman" w:cs="Times New Roman" w:eastAsia="Times New Roman" w:hint="default"/>
                            <w:sz w:val="13"/>
                            <w:szCs w:val="13"/>
                          </w:rPr>
                        </w:r>
                      </w:p>
                    </w:tc>
                    <w:tc>
                      <w:tcPr>
                        <w:tcW w:w="1118"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5"/>
                          <w:ind w:right="59"/>
                          <w:jc w:val="right"/>
                          <w:rPr>
                            <w:rFonts w:ascii="Times New Roman" w:hAnsi="Times New Roman" w:cs="Times New Roman" w:eastAsia="Times New Roman" w:hint="default"/>
                            <w:sz w:val="13"/>
                            <w:szCs w:val="13"/>
                          </w:rPr>
                        </w:pPr>
                        <w:r>
                          <w:rPr>
                            <w:rFonts w:ascii="Times New Roman"/>
                            <w:w w:val="95"/>
                            <w:sz w:val="13"/>
                          </w:rPr>
                          <w:t>7,051,837.86</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5"/>
                          <w:ind w:left="53" w:right="0"/>
                          <w:jc w:val="center"/>
                          <w:rPr>
                            <w:rFonts w:ascii="Times New Roman" w:hAnsi="Times New Roman" w:cs="Times New Roman" w:eastAsia="Times New Roman" w:hint="default"/>
                            <w:sz w:val="13"/>
                            <w:szCs w:val="13"/>
                          </w:rPr>
                        </w:pPr>
                        <w:r>
                          <w:rPr>
                            <w:rFonts w:ascii="Times New Roman"/>
                            <w:sz w:val="13"/>
                          </w:rPr>
                          <w:t>7,051,837.86</w:t>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5"/>
                          <w:ind w:right="136"/>
                          <w:jc w:val="right"/>
                          <w:rPr>
                            <w:rFonts w:ascii="Times New Roman" w:hAnsi="Times New Roman" w:cs="Times New Roman" w:eastAsia="Times New Roman" w:hint="default"/>
                            <w:sz w:val="13"/>
                            <w:szCs w:val="13"/>
                          </w:rPr>
                        </w:pPr>
                        <w:r>
                          <w:rPr>
                            <w:rFonts w:ascii="Times New Roman"/>
                            <w:w w:val="95"/>
                            <w:sz w:val="13"/>
                          </w:rPr>
                          <w:t>121.14</w:t>
                        </w:r>
                        <w:r>
                          <w:rPr>
                            <w:rFonts w:ascii="Times New Roman"/>
                            <w:sz w:val="13"/>
                          </w:rPr>
                        </w:r>
                      </w:p>
                    </w:tc>
                    <w:tc>
                      <w:tcPr>
                        <w:tcW w:w="96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83" w:lineRule="auto" w:before="29"/>
                          <w:ind w:left="179" w:right="152"/>
                          <w:jc w:val="left"/>
                          <w:rPr>
                            <w:rFonts w:ascii="宋体" w:hAnsi="宋体" w:cs="宋体" w:eastAsia="宋体" w:hint="default"/>
                            <w:sz w:val="13"/>
                            <w:szCs w:val="13"/>
                          </w:rPr>
                        </w:pPr>
                        <w:r>
                          <w:rPr>
                            <w:rFonts w:ascii="宋体" w:hAnsi="宋体" w:cs="宋体" w:eastAsia="宋体" w:hint="default"/>
                            <w:sz w:val="13"/>
                            <w:szCs w:val="13"/>
                          </w:rPr>
                          <w:t>自筹</w:t>
                        </w:r>
                        <w:r>
                          <w:rPr>
                            <w:rFonts w:ascii="宋体" w:hAnsi="宋体" w:cs="宋体" w:eastAsia="宋体" w:hint="default"/>
                            <w:w w:val="99"/>
                            <w:sz w:val="13"/>
                            <w:szCs w:val="13"/>
                          </w:rPr>
                          <w:t> </w:t>
                        </w:r>
                        <w:r>
                          <w:rPr>
                            <w:rFonts w:ascii="宋体" w:hAnsi="宋体" w:cs="宋体" w:eastAsia="宋体" w:hint="default"/>
                            <w:sz w:val="13"/>
                            <w:szCs w:val="13"/>
                          </w:rPr>
                          <w:t>及贷</w:t>
                        </w:r>
                      </w:p>
                    </w:tc>
                    <w:tc>
                      <w:tcPr>
                        <w:tcW w:w="989" w:type="dxa"/>
                        <w:tcBorders>
                          <w:top w:val="nil" w:sz="6" w:space="0" w:color="auto"/>
                          <w:left w:val="nil" w:sz="6" w:space="0" w:color="auto"/>
                          <w:bottom w:val="nil" w:sz="6" w:space="0" w:color="auto"/>
                          <w:right w:val="nil" w:sz="6" w:space="0" w:color="auto"/>
                        </w:tcBorders>
                      </w:tcPr>
                      <w:p>
                        <w:pPr/>
                      </w:p>
                    </w:tc>
                  </w:tr>
                  <w:tr>
                    <w:trPr>
                      <w:trHeight w:val="245"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164" w:lineRule="exact"/>
                          <w:ind w:left="107" w:right="0"/>
                          <w:jc w:val="left"/>
                          <w:rPr>
                            <w:rFonts w:ascii="宋体" w:hAnsi="宋体" w:cs="宋体" w:eastAsia="宋体" w:hint="default"/>
                            <w:sz w:val="13"/>
                            <w:szCs w:val="13"/>
                          </w:rPr>
                        </w:pPr>
                        <w:r>
                          <w:rPr>
                            <w:rFonts w:ascii="宋体" w:hAnsi="宋体" w:cs="宋体" w:eastAsia="宋体" w:hint="default"/>
                            <w:sz w:val="13"/>
                            <w:szCs w:val="13"/>
                          </w:rPr>
                          <w:t>泊位</w:t>
                        </w:r>
                      </w:p>
                    </w:tc>
                    <w:tc>
                      <w:tcPr>
                        <w:tcW w:w="1118"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164" w:lineRule="exact"/>
                          <w:ind w:left="179" w:right="0"/>
                          <w:jc w:val="left"/>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tc>
                    <w:tc>
                      <w:tcPr>
                        <w:tcW w:w="989" w:type="dxa"/>
                        <w:tcBorders>
                          <w:top w:val="nil" w:sz="6" w:space="0" w:color="auto"/>
                          <w:left w:val="nil" w:sz="6" w:space="0" w:color="auto"/>
                          <w:bottom w:val="nil" w:sz="6" w:space="0" w:color="auto"/>
                          <w:right w:val="nil" w:sz="6" w:space="0" w:color="auto"/>
                        </w:tcBorders>
                      </w:tcPr>
                      <w:p>
                        <w:pPr/>
                      </w:p>
                    </w:tc>
                  </w:tr>
                  <w:tr>
                    <w:trPr>
                      <w:trHeight w:val="350"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107" w:right="0"/>
                          <w:jc w:val="left"/>
                          <w:rPr>
                            <w:rFonts w:ascii="Times New Roman" w:hAnsi="Times New Roman" w:cs="Times New Roman" w:eastAsia="Times New Roman" w:hint="default"/>
                            <w:sz w:val="13"/>
                            <w:szCs w:val="13"/>
                          </w:rPr>
                        </w:pPr>
                        <w:r>
                          <w:rPr>
                            <w:rFonts w:ascii="宋体" w:hAnsi="宋体" w:cs="宋体" w:eastAsia="宋体" w:hint="default"/>
                            <w:position w:val="8"/>
                            <w:sz w:val="13"/>
                            <w:szCs w:val="13"/>
                          </w:rPr>
                          <w:t>五港池 </w:t>
                        </w:r>
                        <w:r>
                          <w:rPr>
                            <w:rFonts w:ascii="Times New Roman" w:hAnsi="Times New Roman" w:cs="Times New Roman" w:eastAsia="Times New Roman" w:hint="default"/>
                            <w:position w:val="8"/>
                            <w:sz w:val="13"/>
                            <w:szCs w:val="13"/>
                          </w:rPr>
                          <w:t>5 </w:t>
                        </w:r>
                        <w:r>
                          <w:rPr>
                            <w:rFonts w:ascii="宋体" w:hAnsi="宋体" w:cs="宋体" w:eastAsia="宋体" w:hint="default"/>
                            <w:position w:val="8"/>
                            <w:sz w:val="13"/>
                            <w:szCs w:val="13"/>
                          </w:rPr>
                          <w:t>万</w:t>
                        </w:r>
                        <w:r>
                          <w:rPr>
                            <w:rFonts w:ascii="宋体" w:hAnsi="宋体" w:cs="宋体" w:eastAsia="宋体" w:hint="default"/>
                            <w:spacing w:val="58"/>
                            <w:position w:val="8"/>
                            <w:sz w:val="13"/>
                            <w:szCs w:val="13"/>
                          </w:rPr>
                          <w:t> </w:t>
                        </w:r>
                        <w:r>
                          <w:rPr>
                            <w:rFonts w:ascii="Times New Roman" w:hAnsi="Times New Roman" w:cs="Times New Roman" w:eastAsia="Times New Roman" w:hint="default"/>
                            <w:sz w:val="13"/>
                            <w:szCs w:val="13"/>
                          </w:rPr>
                          <w:t>20,480.00</w:t>
                        </w:r>
                      </w:p>
                      <w:p>
                        <w:pPr>
                          <w:pStyle w:val="TableParagraph"/>
                          <w:spacing w:line="139" w:lineRule="exact"/>
                          <w:ind w:left="107" w:right="0"/>
                          <w:jc w:val="left"/>
                          <w:rPr>
                            <w:rFonts w:ascii="宋体" w:hAnsi="宋体" w:cs="宋体" w:eastAsia="宋体" w:hint="default"/>
                            <w:sz w:val="13"/>
                            <w:szCs w:val="13"/>
                          </w:rPr>
                        </w:pPr>
                        <w:r>
                          <w:rPr>
                            <w:rFonts w:ascii="宋体" w:hAnsi="宋体" w:cs="宋体" w:eastAsia="宋体" w:hint="default"/>
                            <w:sz w:val="13"/>
                            <w:szCs w:val="13"/>
                          </w:rPr>
                          <w:t>吨油泊位</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0" w:right="0"/>
                          <w:jc w:val="center"/>
                          <w:rPr>
                            <w:rFonts w:ascii="Times New Roman" w:hAnsi="Times New Roman" w:cs="Times New Roman" w:eastAsia="Times New Roman" w:hint="default"/>
                            <w:sz w:val="13"/>
                            <w:szCs w:val="13"/>
                          </w:rPr>
                        </w:pPr>
                        <w:r>
                          <w:rPr>
                            <w:rFonts w:ascii="Times New Roman"/>
                            <w:sz w:val="13"/>
                          </w:rPr>
                          <w:t>1,469,236.68</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
                          <w:jc w:val="right"/>
                          <w:rPr>
                            <w:rFonts w:ascii="Times New Roman" w:hAnsi="Times New Roman" w:cs="Times New Roman" w:eastAsia="Times New Roman" w:hint="default"/>
                            <w:sz w:val="13"/>
                            <w:szCs w:val="13"/>
                          </w:rPr>
                        </w:pPr>
                        <w:r>
                          <w:rPr>
                            <w:rFonts w:ascii="Times New Roman"/>
                            <w:w w:val="95"/>
                            <w:sz w:val="13"/>
                          </w:rPr>
                          <w:t>10,906.22</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right="136"/>
                          <w:jc w:val="right"/>
                          <w:rPr>
                            <w:rFonts w:ascii="Times New Roman" w:hAnsi="Times New Roman" w:cs="Times New Roman" w:eastAsia="Times New Roman" w:hint="default"/>
                            <w:sz w:val="13"/>
                            <w:szCs w:val="13"/>
                          </w:rPr>
                        </w:pPr>
                        <w:r>
                          <w:rPr>
                            <w:rFonts w:ascii="Times New Roman"/>
                            <w:w w:val="95"/>
                            <w:sz w:val="13"/>
                          </w:rPr>
                          <w:t>0.72</w:t>
                        </w:r>
                        <w:r>
                          <w:rPr>
                            <w:rFonts w:ascii="Times New Roman"/>
                            <w:sz w:val="13"/>
                          </w:rPr>
                        </w:r>
                      </w:p>
                    </w:tc>
                    <w:tc>
                      <w:tcPr>
                        <w:tcW w:w="96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3"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0"/>
                          <w:jc w:val="right"/>
                          <w:rPr>
                            <w:rFonts w:ascii="Times New Roman" w:hAnsi="Times New Roman" w:cs="Times New Roman" w:eastAsia="Times New Roman" w:hint="default"/>
                            <w:sz w:val="13"/>
                            <w:szCs w:val="13"/>
                          </w:rPr>
                        </w:pPr>
                        <w:r>
                          <w:rPr>
                            <w:rFonts w:ascii="Times New Roman"/>
                            <w:w w:val="95"/>
                            <w:sz w:val="13"/>
                          </w:rPr>
                          <w:t>1,480,142.90</w:t>
                        </w:r>
                        <w:r>
                          <w:rPr>
                            <w:rFonts w:ascii="Times New Roman"/>
                            <w:sz w:val="13"/>
                          </w:rPr>
                        </w:r>
                      </w:p>
                    </w:tc>
                  </w:tr>
                  <w:tr>
                    <w:trPr>
                      <w:trHeight w:val="355"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141" w:lineRule="exact"/>
                          <w:ind w:left="107" w:right="0"/>
                          <w:jc w:val="left"/>
                          <w:rPr>
                            <w:rFonts w:ascii="宋体" w:hAnsi="宋体" w:cs="宋体" w:eastAsia="宋体" w:hint="default"/>
                            <w:sz w:val="13"/>
                            <w:szCs w:val="13"/>
                          </w:rPr>
                        </w:pPr>
                        <w:r>
                          <w:rPr>
                            <w:rFonts w:ascii="宋体" w:hAnsi="宋体" w:cs="宋体" w:eastAsia="宋体" w:hint="default"/>
                            <w:sz w:val="13"/>
                            <w:szCs w:val="13"/>
                          </w:rPr>
                          <w:t>新建围堰工</w:t>
                        </w:r>
                      </w:p>
                      <w:p>
                        <w:pPr>
                          <w:pStyle w:val="TableParagraph"/>
                          <w:spacing w:line="90" w:lineRule="exact"/>
                          <w:ind w:left="982" w:right="0"/>
                          <w:jc w:val="left"/>
                          <w:rPr>
                            <w:rFonts w:ascii="Times New Roman" w:hAnsi="Times New Roman" w:cs="Times New Roman" w:eastAsia="Times New Roman" w:hint="default"/>
                            <w:sz w:val="13"/>
                            <w:szCs w:val="13"/>
                          </w:rPr>
                        </w:pPr>
                        <w:r>
                          <w:rPr>
                            <w:rFonts w:ascii="Times New Roman"/>
                            <w:sz w:val="13"/>
                          </w:rPr>
                          <w:t>4,377.00</w:t>
                        </w:r>
                      </w:p>
                      <w:p>
                        <w:pPr>
                          <w:pStyle w:val="TableParagraph"/>
                          <w:spacing w:line="139" w:lineRule="exact"/>
                          <w:ind w:left="107" w:right="0"/>
                          <w:jc w:val="left"/>
                          <w:rPr>
                            <w:rFonts w:ascii="宋体" w:hAnsi="宋体" w:cs="宋体" w:eastAsia="宋体" w:hint="default"/>
                            <w:sz w:val="13"/>
                            <w:szCs w:val="13"/>
                          </w:rPr>
                        </w:pPr>
                        <w:r>
                          <w:rPr>
                            <w:rFonts w:ascii="宋体" w:hAnsi="宋体" w:cs="宋体" w:eastAsia="宋体" w:hint="default"/>
                            <w:w w:val="99"/>
                            <w:sz w:val="13"/>
                            <w:szCs w:val="13"/>
                          </w:rPr>
                          <w:t>程</w:t>
                        </w:r>
                        <w:r>
                          <w:rPr>
                            <w:rFonts w:ascii="宋体" w:hAnsi="宋体" w:cs="宋体" w:eastAsia="宋体" w:hint="default"/>
                            <w:sz w:val="13"/>
                            <w:szCs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1"/>
                          <w:jc w:val="center"/>
                          <w:rPr>
                            <w:rFonts w:ascii="Times New Roman" w:hAnsi="Times New Roman" w:cs="Times New Roman" w:eastAsia="Times New Roman" w:hint="default"/>
                            <w:sz w:val="13"/>
                            <w:szCs w:val="13"/>
                          </w:rPr>
                        </w:pPr>
                        <w:r>
                          <w:rPr>
                            <w:rFonts w:ascii="Times New Roman"/>
                            <w:sz w:val="13"/>
                          </w:rPr>
                          <w:t>45,325,683.90</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336,455.05</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36"/>
                          <w:jc w:val="right"/>
                          <w:rPr>
                            <w:rFonts w:ascii="Times New Roman" w:hAnsi="Times New Roman" w:cs="Times New Roman" w:eastAsia="Times New Roman" w:hint="default"/>
                            <w:sz w:val="13"/>
                            <w:szCs w:val="13"/>
                          </w:rPr>
                        </w:pPr>
                        <w:r>
                          <w:rPr>
                            <w:rFonts w:ascii="Times New Roman"/>
                            <w:w w:val="95"/>
                            <w:sz w:val="13"/>
                          </w:rPr>
                          <w:t>104.32</w:t>
                        </w:r>
                        <w:r>
                          <w:rPr>
                            <w:rFonts w:ascii="Times New Roman"/>
                            <w:sz w:val="13"/>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1"/>
                          <w:jc w:val="right"/>
                          <w:rPr>
                            <w:rFonts w:ascii="Times New Roman" w:hAnsi="Times New Roman" w:cs="Times New Roman" w:eastAsia="Times New Roman" w:hint="default"/>
                            <w:sz w:val="13"/>
                            <w:szCs w:val="13"/>
                          </w:rPr>
                        </w:pPr>
                        <w:r>
                          <w:rPr>
                            <w:rFonts w:ascii="Times New Roman"/>
                            <w:w w:val="95"/>
                            <w:sz w:val="13"/>
                          </w:rPr>
                          <w:t>1,013,720.24</w:t>
                        </w:r>
                        <w:r>
                          <w:rPr>
                            <w:rFonts w:ascii="Times New Roman"/>
                            <w:sz w:val="13"/>
                          </w:rPr>
                        </w: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32"/>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3" w:right="0"/>
                          <w:jc w:val="left"/>
                          <w:rPr>
                            <w:rFonts w:ascii="宋体" w:hAnsi="宋体" w:cs="宋体" w:eastAsia="宋体" w:hint="default"/>
                            <w:sz w:val="13"/>
                            <w:szCs w:val="13"/>
                          </w:rPr>
                        </w:pPr>
                        <w:r>
                          <w:rPr>
                            <w:rFonts w:ascii="宋体" w:hAnsi="宋体" w:cs="宋体" w:eastAsia="宋体" w:hint="default"/>
                            <w:sz w:val="13"/>
                            <w:szCs w:val="13"/>
                          </w:rPr>
                          <w:t>贷款</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45,662,138.95</w:t>
                        </w:r>
                        <w:r>
                          <w:rPr>
                            <w:rFonts w:ascii="Times New Roman"/>
                            <w:sz w:val="13"/>
                          </w:rPr>
                        </w:r>
                      </w:p>
                    </w:tc>
                  </w:tr>
                  <w:tr>
                    <w:trPr>
                      <w:trHeight w:val="450"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position w:val="8"/>
                            <w:sz w:val="13"/>
                            <w:szCs w:val="13"/>
                          </w:rPr>
                          <w:t>10 </w:t>
                        </w:r>
                        <w:r>
                          <w:rPr>
                            <w:rFonts w:ascii="宋体" w:hAnsi="宋体" w:cs="宋体" w:eastAsia="宋体" w:hint="default"/>
                            <w:position w:val="8"/>
                            <w:sz w:val="13"/>
                            <w:szCs w:val="13"/>
                          </w:rPr>
                          <w:t>万吨级航</w:t>
                        </w:r>
                        <w:r>
                          <w:rPr>
                            <w:rFonts w:ascii="宋体" w:hAnsi="宋体" w:cs="宋体" w:eastAsia="宋体" w:hint="default"/>
                            <w:spacing w:val="59"/>
                            <w:position w:val="8"/>
                            <w:sz w:val="13"/>
                            <w:szCs w:val="13"/>
                          </w:rPr>
                          <w:t> </w:t>
                        </w:r>
                        <w:r>
                          <w:rPr>
                            <w:rFonts w:ascii="Times New Roman" w:hAnsi="Times New Roman" w:cs="Times New Roman" w:eastAsia="Times New Roman" w:hint="default"/>
                            <w:sz w:val="13"/>
                            <w:szCs w:val="13"/>
                          </w:rPr>
                          <w:t>84,300.00</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86"/>
                          <w:jc w:val="center"/>
                          <w:rPr>
                            <w:rFonts w:ascii="Times New Roman" w:hAnsi="Times New Roman" w:cs="Times New Roman" w:eastAsia="Times New Roman" w:hint="default"/>
                            <w:sz w:val="13"/>
                            <w:szCs w:val="13"/>
                          </w:rPr>
                        </w:pPr>
                        <w:r>
                          <w:rPr>
                            <w:rFonts w:ascii="Times New Roman"/>
                            <w:sz w:val="13"/>
                          </w:rPr>
                          <w:t>155,760,643.59</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59"/>
                          <w:jc w:val="right"/>
                          <w:rPr>
                            <w:rFonts w:ascii="Times New Roman" w:hAnsi="Times New Roman" w:cs="Times New Roman" w:eastAsia="Times New Roman" w:hint="default"/>
                            <w:sz w:val="13"/>
                            <w:szCs w:val="13"/>
                          </w:rPr>
                        </w:pPr>
                        <w:r>
                          <w:rPr>
                            <w:rFonts w:ascii="Times New Roman"/>
                            <w:w w:val="95"/>
                            <w:sz w:val="13"/>
                          </w:rPr>
                          <w:t>107,479,446.47</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73"/>
                          <w:jc w:val="center"/>
                          <w:rPr>
                            <w:rFonts w:ascii="Times New Roman" w:hAnsi="Times New Roman" w:cs="Times New Roman" w:eastAsia="Times New Roman" w:hint="default"/>
                            <w:sz w:val="13"/>
                            <w:szCs w:val="13"/>
                          </w:rPr>
                        </w:pPr>
                        <w:r>
                          <w:rPr>
                            <w:rFonts w:ascii="Times New Roman"/>
                            <w:sz w:val="13"/>
                          </w:rPr>
                          <w:t>263,240,090.06</w:t>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136"/>
                          <w:jc w:val="right"/>
                          <w:rPr>
                            <w:rFonts w:ascii="Times New Roman" w:hAnsi="Times New Roman" w:cs="Times New Roman" w:eastAsia="Times New Roman" w:hint="default"/>
                            <w:sz w:val="13"/>
                            <w:szCs w:val="13"/>
                          </w:rPr>
                        </w:pPr>
                        <w:r>
                          <w:rPr>
                            <w:rFonts w:ascii="Times New Roman"/>
                            <w:w w:val="95"/>
                            <w:sz w:val="13"/>
                          </w:rPr>
                          <w:t>31.23</w:t>
                        </w:r>
                        <w:r>
                          <w:rPr>
                            <w:rFonts w:ascii="Times New Roman"/>
                            <w:sz w:val="13"/>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12"/>
                          <w:jc w:val="right"/>
                          <w:rPr>
                            <w:rFonts w:ascii="Times New Roman" w:hAnsi="Times New Roman" w:cs="Times New Roman" w:eastAsia="Times New Roman" w:hint="default"/>
                            <w:sz w:val="13"/>
                            <w:szCs w:val="13"/>
                          </w:rPr>
                        </w:pPr>
                        <w:r>
                          <w:rPr>
                            <w:rFonts w:ascii="Times New Roman"/>
                            <w:w w:val="95"/>
                            <w:sz w:val="13"/>
                          </w:rPr>
                          <w:t>20,678,493.79</w:t>
                        </w:r>
                        <w:r>
                          <w:rPr>
                            <w:rFonts w:ascii="Times New Roman"/>
                            <w:sz w:val="13"/>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27" w:right="0"/>
                          <w:jc w:val="center"/>
                          <w:rPr>
                            <w:rFonts w:ascii="Times New Roman" w:hAnsi="Times New Roman" w:cs="Times New Roman" w:eastAsia="Times New Roman" w:hint="default"/>
                            <w:sz w:val="13"/>
                            <w:szCs w:val="13"/>
                          </w:rPr>
                        </w:pPr>
                        <w:r>
                          <w:rPr>
                            <w:rFonts w:ascii="Times New Roman"/>
                            <w:sz w:val="13"/>
                          </w:rPr>
                          <w:t>9,503,510.27</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79"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89" w:type="dxa"/>
                        <w:tcBorders>
                          <w:top w:val="nil" w:sz="6" w:space="0" w:color="auto"/>
                          <w:left w:val="nil" w:sz="6" w:space="0" w:color="auto"/>
                          <w:bottom w:val="nil" w:sz="6" w:space="0" w:color="auto"/>
                          <w:right w:val="nil" w:sz="6" w:space="0" w:color="auto"/>
                        </w:tcBorders>
                      </w:tcPr>
                      <w:p>
                        <w:pPr/>
                      </w:p>
                    </w:tc>
                  </w:tr>
                  <w:tr>
                    <w:trPr>
                      <w:trHeight w:val="245" w:hRule="exact"/>
                    </w:trPr>
                    <w:tc>
                      <w:tcPr>
                        <w:tcW w:w="1546" w:type="dxa"/>
                        <w:gridSpan w:val="2"/>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165" w:lineRule="exact"/>
                          <w:ind w:left="179" w:right="0"/>
                          <w:jc w:val="left"/>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tc>
                    <w:tc>
                      <w:tcPr>
                        <w:tcW w:w="989" w:type="dxa"/>
                        <w:tcBorders>
                          <w:top w:val="nil" w:sz="6" w:space="0" w:color="auto"/>
                          <w:left w:val="nil" w:sz="6" w:space="0" w:color="auto"/>
                          <w:bottom w:val="nil" w:sz="6" w:space="0" w:color="auto"/>
                          <w:right w:val="nil" w:sz="6" w:space="0" w:color="auto"/>
                        </w:tcBorders>
                      </w:tcPr>
                      <w:p>
                        <w:pPr/>
                      </w:p>
                    </w:tc>
                  </w:tr>
                  <w:tr>
                    <w:trPr>
                      <w:trHeight w:val="210" w:hRule="exact"/>
                    </w:trPr>
                    <w:tc>
                      <w:tcPr>
                        <w:tcW w:w="1546"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107" w:right="0"/>
                          <w:jc w:val="left"/>
                          <w:rPr>
                            <w:rFonts w:ascii="Times New Roman" w:hAnsi="Times New Roman" w:cs="Times New Roman" w:eastAsia="Times New Roman" w:hint="default"/>
                            <w:sz w:val="13"/>
                            <w:szCs w:val="13"/>
                          </w:rPr>
                        </w:pPr>
                        <w:r>
                          <w:rPr>
                            <w:rFonts w:ascii="宋体" w:hAnsi="宋体" w:cs="宋体" w:eastAsia="宋体" w:hint="default"/>
                            <w:position w:val="8"/>
                            <w:sz w:val="13"/>
                            <w:szCs w:val="13"/>
                          </w:rPr>
                          <w:t>三港池 </w:t>
                        </w:r>
                        <w:r>
                          <w:rPr>
                            <w:rFonts w:ascii="Times New Roman" w:hAnsi="Times New Roman" w:cs="Times New Roman" w:eastAsia="Times New Roman" w:hint="default"/>
                            <w:position w:val="8"/>
                            <w:sz w:val="13"/>
                            <w:szCs w:val="13"/>
                          </w:rPr>
                          <w:t>301   </w:t>
                        </w:r>
                        <w:r>
                          <w:rPr>
                            <w:rFonts w:ascii="Times New Roman" w:hAnsi="Times New Roman" w:cs="Times New Roman" w:eastAsia="Times New Roman" w:hint="default"/>
                            <w:spacing w:val="27"/>
                            <w:position w:val="8"/>
                            <w:sz w:val="13"/>
                            <w:szCs w:val="13"/>
                          </w:rPr>
                          <w:t> </w:t>
                        </w:r>
                        <w:r>
                          <w:rPr>
                            <w:rFonts w:ascii="Times New Roman" w:hAnsi="Times New Roman" w:cs="Times New Roman" w:eastAsia="Times New Roman" w:hint="default"/>
                            <w:sz w:val="13"/>
                            <w:szCs w:val="13"/>
                          </w:rPr>
                          <w:t>61,000.00</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0" w:right="0"/>
                          <w:jc w:val="center"/>
                          <w:rPr>
                            <w:rFonts w:ascii="Times New Roman" w:hAnsi="Times New Roman" w:cs="Times New Roman" w:eastAsia="Times New Roman" w:hint="default"/>
                            <w:sz w:val="13"/>
                            <w:szCs w:val="13"/>
                          </w:rPr>
                        </w:pPr>
                        <w:r>
                          <w:rPr>
                            <w:rFonts w:ascii="Times New Roman"/>
                            <w:sz w:val="13"/>
                          </w:rPr>
                          <w:t>4,999,158.60</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
                          <w:jc w:val="right"/>
                          <w:rPr>
                            <w:rFonts w:ascii="Times New Roman" w:hAnsi="Times New Roman" w:cs="Times New Roman" w:eastAsia="Times New Roman" w:hint="default"/>
                            <w:sz w:val="13"/>
                            <w:szCs w:val="13"/>
                          </w:rPr>
                        </w:pPr>
                        <w:r>
                          <w:rPr>
                            <w:rFonts w:ascii="Times New Roman"/>
                            <w:w w:val="95"/>
                            <w:sz w:val="13"/>
                          </w:rPr>
                          <w:t>90,737,545.85</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
                          <w:jc w:val="center"/>
                          <w:rPr>
                            <w:rFonts w:ascii="Times New Roman" w:hAnsi="Times New Roman" w:cs="Times New Roman" w:eastAsia="Times New Roman" w:hint="default"/>
                            <w:sz w:val="13"/>
                            <w:szCs w:val="13"/>
                          </w:rPr>
                        </w:pPr>
                        <w:r>
                          <w:rPr>
                            <w:rFonts w:ascii="Times New Roman"/>
                            <w:sz w:val="13"/>
                          </w:rPr>
                          <w:t>95,736,704.45</w:t>
                        </w:r>
                      </w:p>
                    </w:tc>
                    <w:tc>
                      <w:tcPr>
                        <w:tcW w:w="952"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4" w:right="0"/>
                          <w:jc w:val="left"/>
                          <w:rPr>
                            <w:rFonts w:ascii="Times New Roman" w:hAnsi="Times New Roman" w:cs="Times New Roman" w:eastAsia="Times New Roman" w:hint="default"/>
                            <w:sz w:val="13"/>
                            <w:szCs w:val="13"/>
                          </w:rPr>
                        </w:pPr>
                        <w:r>
                          <w:rPr>
                            <w:rFonts w:ascii="Times New Roman"/>
                            <w:sz w:val="13"/>
                          </w:rPr>
                          <w:t>76.42</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
                          <w:jc w:val="right"/>
                          <w:rPr>
                            <w:rFonts w:ascii="Times New Roman" w:hAnsi="Times New Roman" w:cs="Times New Roman" w:eastAsia="Times New Roman" w:hint="default"/>
                            <w:sz w:val="13"/>
                            <w:szCs w:val="13"/>
                          </w:rPr>
                        </w:pPr>
                        <w:r>
                          <w:rPr>
                            <w:rFonts w:ascii="Times New Roman"/>
                            <w:w w:val="95"/>
                            <w:sz w:val="13"/>
                          </w:rPr>
                          <w:t>8,125,691.27</w:t>
                        </w:r>
                        <w:r>
                          <w:rPr>
                            <w:rFonts w:ascii="Times New Roman"/>
                            <w:sz w:val="13"/>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7" w:right="0"/>
                          <w:jc w:val="center"/>
                          <w:rPr>
                            <w:rFonts w:ascii="Times New Roman" w:hAnsi="Times New Roman" w:cs="Times New Roman" w:eastAsia="Times New Roman" w:hint="default"/>
                            <w:sz w:val="13"/>
                            <w:szCs w:val="13"/>
                          </w:rPr>
                        </w:pPr>
                        <w:r>
                          <w:rPr>
                            <w:rFonts w:ascii="Times New Roman"/>
                            <w:sz w:val="13"/>
                          </w:rPr>
                          <w:t>8,125,691.27</w:t>
                        </w:r>
                      </w:p>
                    </w:tc>
                    <w:tc>
                      <w:tcPr>
                        <w:tcW w:w="2082" w:type="dxa"/>
                        <w:gridSpan w:val="3"/>
                        <w:tcBorders>
                          <w:top w:val="nil" w:sz="6" w:space="0" w:color="auto"/>
                          <w:left w:val="nil" w:sz="6" w:space="0" w:color="auto"/>
                          <w:bottom w:val="nil" w:sz="6" w:space="0" w:color="auto"/>
                          <w:right w:val="nil" w:sz="6" w:space="0" w:color="auto"/>
                        </w:tcBorders>
                      </w:tcPr>
                      <w:p>
                        <w:pPr>
                          <w:pStyle w:val="TableParagraph"/>
                          <w:spacing w:line="92" w:lineRule="exact"/>
                          <w:ind w:left="691" w:right="0"/>
                          <w:jc w:val="left"/>
                          <w:rPr>
                            <w:rFonts w:ascii="宋体" w:hAnsi="宋体" w:cs="宋体" w:eastAsia="宋体" w:hint="default"/>
                            <w:sz w:val="13"/>
                            <w:szCs w:val="13"/>
                          </w:rPr>
                        </w:pPr>
                        <w:r>
                          <w:rPr>
                            <w:rFonts w:ascii="宋体" w:hAnsi="宋体" w:cs="宋体" w:eastAsia="宋体" w:hint="default"/>
                            <w:sz w:val="13"/>
                            <w:szCs w:val="13"/>
                          </w:rPr>
                          <w:t>募集</w:t>
                        </w:r>
                      </w:p>
                      <w:p>
                        <w:pPr>
                          <w:pStyle w:val="TableParagraph"/>
                          <w:spacing w:line="121" w:lineRule="exact"/>
                          <w:ind w:left="237" w:right="0"/>
                          <w:jc w:val="left"/>
                          <w:rPr>
                            <w:rFonts w:ascii="Times New Roman" w:hAnsi="Times New Roman" w:cs="Times New Roman" w:eastAsia="Times New Roman" w:hint="default"/>
                            <w:sz w:val="13"/>
                            <w:szCs w:val="13"/>
                          </w:rPr>
                        </w:pPr>
                        <w:r>
                          <w:rPr>
                            <w:rFonts w:ascii="Times New Roman"/>
                            <w:sz w:val="13"/>
                          </w:rPr>
                          <w:t>6.98</w:t>
                        </w:r>
                      </w:p>
                    </w:tc>
                  </w:tr>
                </w:tbl>
                <w:p>
                  <w:pPr/>
                </w:p>
              </w:txbxContent>
            </v:textbox>
            <w10:wrap type="none"/>
          </v:shape>
        </w:pict>
      </w:r>
      <w:r>
        <w:rPr>
          <w:rFonts w:ascii="宋体" w:hAnsi="宋体" w:cs="宋体" w:eastAsia="宋体" w:hint="default"/>
          <w:b/>
          <w:bCs/>
          <w:sz w:val="13"/>
          <w:szCs w:val="13"/>
        </w:rPr>
        <w:t>年末余额</w:t>
      </w:r>
      <w:r>
        <w:rPr>
          <w:rFonts w:ascii="宋体" w:hAnsi="宋体" w:cs="宋体" w:eastAsia="宋体" w:hint="default"/>
          <w:sz w:val="13"/>
          <w:szCs w:val="1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line="135" w:lineRule="exact" w:before="59"/>
        <w:ind w:left="0" w:right="1258" w:firstLine="0"/>
        <w:jc w:val="right"/>
        <w:rPr>
          <w:rFonts w:ascii="宋体" w:hAnsi="宋体" w:cs="宋体" w:eastAsia="宋体" w:hint="default"/>
          <w:sz w:val="13"/>
          <w:szCs w:val="13"/>
        </w:rPr>
      </w:pPr>
      <w:r>
        <w:rPr>
          <w:rFonts w:ascii="宋体" w:hAnsi="宋体" w:cs="宋体" w:eastAsia="宋体" w:hint="default"/>
          <w:w w:val="95"/>
          <w:sz w:val="13"/>
          <w:szCs w:val="13"/>
        </w:rPr>
        <w:t>及贷</w:t>
      </w:r>
      <w:r>
        <w:rPr>
          <w:rFonts w:ascii="宋体" w:hAnsi="宋体" w:cs="宋体" w:eastAsia="宋体" w:hint="default"/>
          <w:sz w:val="13"/>
          <w:szCs w:val="13"/>
        </w:rPr>
      </w:r>
    </w:p>
    <w:p>
      <w:pPr>
        <w:spacing w:line="135" w:lineRule="exact" w:before="0"/>
        <w:ind w:left="239" w:right="0" w:firstLine="0"/>
        <w:jc w:val="left"/>
        <w:rPr>
          <w:rFonts w:ascii="宋体" w:hAnsi="宋体" w:cs="宋体" w:eastAsia="宋体" w:hint="default"/>
          <w:sz w:val="13"/>
          <w:szCs w:val="13"/>
        </w:rPr>
      </w:pPr>
      <w:r>
        <w:rPr>
          <w:rFonts w:ascii="宋体" w:hAnsi="宋体" w:cs="宋体" w:eastAsia="宋体" w:hint="default"/>
          <w:sz w:val="13"/>
          <w:szCs w:val="13"/>
        </w:rPr>
        <w:t>道工程</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520" w:right="680"/>
        </w:sectPr>
      </w:pPr>
    </w:p>
    <w:p>
      <w:pPr>
        <w:spacing w:before="59"/>
        <w:ind w:left="239" w:right="0" w:firstLine="0"/>
        <w:jc w:val="both"/>
        <w:rPr>
          <w:rFonts w:ascii="宋体" w:hAnsi="宋体" w:cs="宋体" w:eastAsia="宋体" w:hint="default"/>
          <w:sz w:val="13"/>
          <w:szCs w:val="13"/>
        </w:rPr>
      </w:pPr>
      <w:r>
        <w:rPr>
          <w:rFonts w:ascii="宋体" w:hAnsi="宋体" w:cs="宋体" w:eastAsia="宋体" w:hint="default"/>
          <w:sz w:val="13"/>
          <w:szCs w:val="13"/>
        </w:rPr>
        <w:t>油品泊位</w:t>
      </w:r>
    </w:p>
    <w:p>
      <w:pPr>
        <w:spacing w:line="283" w:lineRule="auto" w:before="83"/>
        <w:ind w:left="239" w:right="0" w:firstLine="0"/>
        <w:jc w:val="both"/>
        <w:rPr>
          <w:rFonts w:ascii="宋体" w:hAnsi="宋体" w:cs="宋体" w:eastAsia="宋体" w:hint="default"/>
          <w:sz w:val="13"/>
          <w:szCs w:val="13"/>
        </w:rPr>
      </w:pPr>
      <w:r>
        <w:rPr>
          <w:rFonts w:ascii="宋体" w:hAnsi="宋体" w:cs="宋体" w:eastAsia="宋体" w:hint="default"/>
          <w:w w:val="95"/>
          <w:sz w:val="13"/>
          <w:szCs w:val="13"/>
        </w:rPr>
        <w:t>其它单列工</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sz w:val="13"/>
          <w:szCs w:val="13"/>
        </w:rPr>
        <w:t>程</w:t>
      </w:r>
    </w:p>
    <w:p>
      <w:pPr>
        <w:spacing w:line="283" w:lineRule="auto" w:before="58"/>
        <w:ind w:left="239" w:right="0" w:firstLine="0"/>
        <w:jc w:val="both"/>
        <w:rPr>
          <w:rFonts w:ascii="宋体" w:hAnsi="宋体" w:cs="宋体" w:eastAsia="宋体" w:hint="default"/>
          <w:sz w:val="13"/>
          <w:szCs w:val="13"/>
        </w:rPr>
      </w:pPr>
      <w:r>
        <w:rPr>
          <w:rFonts w:ascii="宋体" w:hAnsi="宋体" w:cs="宋体" w:eastAsia="宋体" w:hint="default"/>
          <w:w w:val="95"/>
          <w:sz w:val="13"/>
          <w:szCs w:val="13"/>
        </w:rPr>
        <w:t>三、四港池</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w w:val="95"/>
          <w:sz w:val="13"/>
          <w:szCs w:val="13"/>
        </w:rPr>
        <w:t>西防波堤工</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sz w:val="13"/>
          <w:szCs w:val="13"/>
        </w:rPr>
        <w:t>程</w:t>
      </w:r>
    </w:p>
    <w:p>
      <w:pPr>
        <w:spacing w:before="75"/>
        <w:ind w:left="239" w:right="0" w:firstLine="0"/>
        <w:jc w:val="both"/>
        <w:rPr>
          <w:rFonts w:ascii="宋体" w:hAnsi="宋体" w:cs="宋体" w:eastAsia="宋体" w:hint="default"/>
          <w:sz w:val="13"/>
          <w:szCs w:val="13"/>
        </w:rPr>
      </w:pPr>
      <w:r>
        <w:rPr>
          <w:rFonts w:ascii="宋体" w:hAnsi="宋体" w:cs="宋体" w:eastAsia="宋体" w:hint="default"/>
          <w:w w:val="95"/>
          <w:sz w:val="13"/>
          <w:szCs w:val="13"/>
        </w:rPr>
        <w:t>三港池围堰</w:t>
      </w:r>
      <w:r>
        <w:rPr>
          <w:rFonts w:ascii="宋体" w:hAnsi="宋体" w:cs="宋体" w:eastAsia="宋体" w:hint="default"/>
          <w:sz w:val="13"/>
          <w:szCs w:val="13"/>
        </w:rPr>
      </w:r>
    </w:p>
    <w:p>
      <w:pPr>
        <w:spacing w:before="59"/>
        <w:ind w:left="239" w:right="1227" w:firstLine="13"/>
        <w:jc w:val="left"/>
        <w:rPr>
          <w:rFonts w:ascii="宋体" w:hAnsi="宋体" w:cs="宋体" w:eastAsia="宋体" w:hint="default"/>
          <w:sz w:val="13"/>
          <w:szCs w:val="13"/>
        </w:rPr>
      </w:pPr>
      <w:r>
        <w:rPr/>
        <w:br w:type="column"/>
      </w: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sz w:val="13"/>
          <w:szCs w:val="13"/>
        </w:rPr>
        <w:t>自筹</w:t>
      </w:r>
    </w:p>
    <w:p>
      <w:pPr>
        <w:tabs>
          <w:tab w:pos="793" w:val="left" w:leader="none"/>
        </w:tabs>
        <w:spacing w:line="172" w:lineRule="exact" w:before="0"/>
        <w:ind w:left="239" w:right="0" w:firstLine="0"/>
        <w:jc w:val="left"/>
        <w:rPr>
          <w:rFonts w:ascii="Times New Roman" w:hAnsi="Times New Roman" w:cs="Times New Roman" w:eastAsia="Times New Roman" w:hint="default"/>
          <w:sz w:val="13"/>
          <w:szCs w:val="13"/>
        </w:rPr>
      </w:pPr>
      <w:r>
        <w:rPr/>
        <w:pict>
          <v:shape style="position:absolute;margin-left:76.736481pt;margin-top:-2.911723pt;width:399.5pt;height:135.3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3"/>
                    <w:gridCol w:w="1150"/>
                    <w:gridCol w:w="1040"/>
                    <w:gridCol w:w="1010"/>
                    <w:gridCol w:w="1028"/>
                    <w:gridCol w:w="670"/>
                    <w:gridCol w:w="977"/>
                    <w:gridCol w:w="999"/>
                    <w:gridCol w:w="453"/>
                  </w:tblGrid>
                  <w:tr>
                    <w:trPr>
                      <w:trHeight w:val="441" w:hRule="exact"/>
                    </w:trPr>
                    <w:tc>
                      <w:tcPr>
                        <w:tcW w:w="663"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7"/>
                          <w:jc w:val="right"/>
                          <w:rPr>
                            <w:rFonts w:ascii="Times New Roman" w:hAnsi="Times New Roman" w:cs="Times New Roman" w:eastAsia="Times New Roman" w:hint="default"/>
                            <w:sz w:val="13"/>
                            <w:szCs w:val="13"/>
                          </w:rPr>
                        </w:pPr>
                        <w:r>
                          <w:rPr>
                            <w:rFonts w:ascii="Times New Roman"/>
                            <w:w w:val="95"/>
                            <w:sz w:val="13"/>
                          </w:rPr>
                          <w:t>55,029,932.52</w:t>
                        </w:r>
                        <w:r>
                          <w:rPr>
                            <w:rFonts w:ascii="Times New Roman"/>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2"/>
                          <w:jc w:val="right"/>
                          <w:rPr>
                            <w:rFonts w:ascii="Times New Roman" w:hAnsi="Times New Roman" w:cs="Times New Roman" w:eastAsia="Times New Roman" w:hint="default"/>
                            <w:sz w:val="13"/>
                            <w:szCs w:val="13"/>
                          </w:rPr>
                        </w:pPr>
                        <w:r>
                          <w:rPr>
                            <w:rFonts w:ascii="Times New Roman"/>
                            <w:w w:val="95"/>
                            <w:sz w:val="13"/>
                          </w:rPr>
                          <w:t>26,890,108.12</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
                          <w:jc w:val="center"/>
                          <w:rPr>
                            <w:rFonts w:ascii="Times New Roman" w:hAnsi="Times New Roman" w:cs="Times New Roman" w:eastAsia="Times New Roman" w:hint="default"/>
                            <w:sz w:val="13"/>
                            <w:szCs w:val="13"/>
                          </w:rPr>
                        </w:pPr>
                        <w:r>
                          <w:rPr>
                            <w:rFonts w:ascii="Times New Roman"/>
                            <w:sz w:val="13"/>
                          </w:rPr>
                          <w:t>42,731,209.84</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37" w:right="0"/>
                          <w:jc w:val="left"/>
                          <w:rPr>
                            <w:rFonts w:ascii="Times New Roman" w:hAnsi="Times New Roman" w:cs="Times New Roman" w:eastAsia="Times New Roman" w:hint="default"/>
                            <w:sz w:val="13"/>
                            <w:szCs w:val="13"/>
                          </w:rPr>
                        </w:pPr>
                        <w:r>
                          <w:rPr>
                            <w:rFonts w:ascii="Times New Roman"/>
                            <w:sz w:val="13"/>
                          </w:rPr>
                          <w:t>1,584,077.04</w:t>
                        </w:r>
                      </w:p>
                    </w:tc>
                    <w:tc>
                      <w:tcPr>
                        <w:tcW w:w="670"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4" w:right="0"/>
                          <w:jc w:val="center"/>
                          <w:rPr>
                            <w:rFonts w:ascii="Times New Roman" w:hAnsi="Times New Roman" w:cs="Times New Roman" w:eastAsia="Times New Roman" w:hint="default"/>
                            <w:sz w:val="13"/>
                            <w:szCs w:val="13"/>
                          </w:rPr>
                        </w:pPr>
                        <w:r>
                          <w:rPr>
                            <w:rFonts w:ascii="Times New Roman"/>
                            <w:sz w:val="13"/>
                          </w:rPr>
                          <w:t>185,298.40</w:t>
                        </w:r>
                      </w:p>
                    </w:tc>
                    <w:tc>
                      <w:tcPr>
                        <w:tcW w:w="999"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r>
                  <w:tr>
                    <w:trPr>
                      <w:trHeight w:val="511"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2"/>
                          <w:jc w:val="center"/>
                          <w:rPr>
                            <w:rFonts w:ascii="Times New Roman" w:hAnsi="Times New Roman" w:cs="Times New Roman" w:eastAsia="Times New Roman" w:hint="default"/>
                            <w:sz w:val="13"/>
                            <w:szCs w:val="13"/>
                          </w:rPr>
                        </w:pPr>
                        <w:r>
                          <w:rPr>
                            <w:rFonts w:ascii="Times New Roman"/>
                            <w:sz w:val="13"/>
                          </w:rPr>
                          <w:t>37,414.18</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5"/>
                            <w:sz w:val="13"/>
                          </w:rPr>
                          <w:t>17,208,107.77</w:t>
                        </w:r>
                        <w:r>
                          <w:rPr>
                            <w:rFonts w:ascii="Times New Roman"/>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2"/>
                          <w:jc w:val="right"/>
                          <w:rPr>
                            <w:rFonts w:ascii="Times New Roman" w:hAnsi="Times New Roman" w:cs="Times New Roman" w:eastAsia="Times New Roman" w:hint="default"/>
                            <w:sz w:val="13"/>
                            <w:szCs w:val="13"/>
                          </w:rPr>
                        </w:pPr>
                        <w:r>
                          <w:rPr>
                            <w:rFonts w:ascii="Times New Roman"/>
                            <w:w w:val="95"/>
                            <w:sz w:val="13"/>
                          </w:rPr>
                          <w:t>83,610,011.49</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7"/>
                          <w:jc w:val="right"/>
                          <w:rPr>
                            <w:rFonts w:ascii="Times New Roman" w:hAnsi="Times New Roman" w:cs="Times New Roman" w:eastAsia="Times New Roman" w:hint="default"/>
                            <w:sz w:val="13"/>
                            <w:szCs w:val="13"/>
                          </w:rPr>
                        </w:pPr>
                        <w:r>
                          <w:rPr>
                            <w:rFonts w:ascii="Times New Roman"/>
                            <w:w w:val="95"/>
                            <w:sz w:val="13"/>
                          </w:rPr>
                          <w:t>26.95</w:t>
                        </w:r>
                        <w:r>
                          <w:rPr>
                            <w:rFonts w:ascii="Times New Roman"/>
                            <w:sz w:val="13"/>
                          </w:rPr>
                        </w:r>
                      </w:p>
                    </w:tc>
                    <w:tc>
                      <w:tcPr>
                        <w:tcW w:w="977"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r>
                  <w:tr>
                    <w:trPr>
                      <w:trHeight w:val="470"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7"/>
                          <w:jc w:val="center"/>
                          <w:rPr>
                            <w:rFonts w:ascii="Times New Roman" w:hAnsi="Times New Roman" w:cs="Times New Roman" w:eastAsia="Times New Roman" w:hint="default"/>
                            <w:sz w:val="13"/>
                            <w:szCs w:val="13"/>
                          </w:rPr>
                        </w:pPr>
                        <w:r>
                          <w:rPr>
                            <w:rFonts w:ascii="Times New Roman"/>
                            <w:sz w:val="13"/>
                          </w:rPr>
                          <w:t>4,500.00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5"/>
                            <w:sz w:val="13"/>
                          </w:rPr>
                          <w:t>34,664,811.49</w:t>
                        </w:r>
                        <w:r>
                          <w:rPr>
                            <w:rFonts w:ascii="Times New Roman"/>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257,318.80</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67"/>
                          <w:jc w:val="right"/>
                          <w:rPr>
                            <w:rFonts w:ascii="Times New Roman" w:hAnsi="Times New Roman" w:cs="Times New Roman" w:eastAsia="Times New Roman" w:hint="default"/>
                            <w:sz w:val="13"/>
                            <w:szCs w:val="13"/>
                          </w:rPr>
                        </w:pPr>
                        <w:r>
                          <w:rPr>
                            <w:rFonts w:ascii="Times New Roman"/>
                            <w:w w:val="95"/>
                            <w:sz w:val="13"/>
                          </w:rPr>
                          <w:t>77.60</w:t>
                        </w:r>
                        <w:r>
                          <w:rPr>
                            <w:rFonts w:ascii="Times New Roman"/>
                            <w:sz w:val="13"/>
                          </w:rPr>
                        </w:r>
                      </w:p>
                    </w:tc>
                    <w:tc>
                      <w:tcPr>
                        <w:tcW w:w="977"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r>
                  <w:tr>
                    <w:trPr>
                      <w:trHeight w:val="485"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72"/>
                          <w:jc w:val="center"/>
                          <w:rPr>
                            <w:rFonts w:ascii="Times New Roman" w:hAnsi="Times New Roman" w:cs="Times New Roman" w:eastAsia="Times New Roman" w:hint="default"/>
                            <w:sz w:val="13"/>
                            <w:szCs w:val="13"/>
                          </w:rPr>
                        </w:pPr>
                        <w:r>
                          <w:rPr>
                            <w:rFonts w:ascii="Times New Roman"/>
                            <w:sz w:val="13"/>
                          </w:rPr>
                          <w:t>30,700.00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5"/>
                            <w:sz w:val="13"/>
                          </w:rPr>
                          <w:t>9,285,591.71</w:t>
                        </w:r>
                        <w:r>
                          <w:rPr>
                            <w:rFonts w:ascii="Times New Roman"/>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24,566,821.37</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8"/>
                          <w:jc w:val="center"/>
                          <w:rPr>
                            <w:rFonts w:ascii="Times New Roman" w:hAnsi="Times New Roman" w:cs="Times New Roman" w:eastAsia="Times New Roman" w:hint="default"/>
                            <w:sz w:val="13"/>
                            <w:szCs w:val="13"/>
                          </w:rPr>
                        </w:pPr>
                        <w:r>
                          <w:rPr>
                            <w:rFonts w:ascii="Times New Roman"/>
                            <w:sz w:val="13"/>
                          </w:rPr>
                          <w:t>33,852,413.08</w:t>
                        </w:r>
                      </w:p>
                    </w:tc>
                    <w:tc>
                      <w:tcPr>
                        <w:tcW w:w="102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67"/>
                          <w:jc w:val="right"/>
                          <w:rPr>
                            <w:rFonts w:ascii="Times New Roman" w:hAnsi="Times New Roman" w:cs="Times New Roman" w:eastAsia="Times New Roman" w:hint="default"/>
                            <w:sz w:val="13"/>
                            <w:szCs w:val="13"/>
                          </w:rPr>
                        </w:pPr>
                        <w:r>
                          <w:rPr>
                            <w:rFonts w:ascii="Times New Roman"/>
                            <w:w w:val="95"/>
                            <w:sz w:val="13"/>
                          </w:rPr>
                          <w:t>75.50</w:t>
                        </w:r>
                        <w:r>
                          <w:rPr>
                            <w:rFonts w:ascii="Times New Roman"/>
                            <w:sz w:val="13"/>
                          </w:rPr>
                        </w:r>
                      </w:p>
                    </w:tc>
                    <w:tc>
                      <w:tcPr>
                        <w:tcW w:w="977"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r>
                  <w:tr>
                    <w:trPr>
                      <w:trHeight w:val="450"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2"/>
                          <w:jc w:val="center"/>
                          <w:rPr>
                            <w:rFonts w:ascii="Times New Roman" w:hAnsi="Times New Roman" w:cs="Times New Roman" w:eastAsia="Times New Roman" w:hint="default"/>
                            <w:sz w:val="13"/>
                            <w:szCs w:val="13"/>
                          </w:rPr>
                        </w:pPr>
                        <w:r>
                          <w:rPr>
                            <w:rFonts w:ascii="Times New Roman"/>
                            <w:sz w:val="13"/>
                          </w:rPr>
                          <w:t>22,356.87</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5"/>
                            <w:sz w:val="13"/>
                          </w:rPr>
                          <w:t>8,778,643.46</w:t>
                        </w:r>
                        <w:r>
                          <w:rPr>
                            <w:rFonts w:ascii="Times New Roman"/>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39,429,545.43</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center"/>
                          <w:rPr>
                            <w:rFonts w:ascii="Times New Roman" w:hAnsi="Times New Roman" w:cs="Times New Roman" w:eastAsia="Times New Roman" w:hint="default"/>
                            <w:sz w:val="13"/>
                            <w:szCs w:val="13"/>
                          </w:rPr>
                        </w:pPr>
                        <w:r>
                          <w:rPr>
                            <w:rFonts w:ascii="Times New Roman"/>
                            <w:sz w:val="13"/>
                          </w:rPr>
                          <w:t>39,993,173.83</w:t>
                        </w:r>
                      </w:p>
                    </w:tc>
                    <w:tc>
                      <w:tcPr>
                        <w:tcW w:w="102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Times New Roman" w:hAnsi="Times New Roman" w:cs="Times New Roman" w:eastAsia="Times New Roman" w:hint="default"/>
                            <w:sz w:val="13"/>
                            <w:szCs w:val="13"/>
                          </w:rPr>
                        </w:pPr>
                        <w:r>
                          <w:rPr>
                            <w:rFonts w:ascii="Times New Roman"/>
                            <w:w w:val="95"/>
                            <w:sz w:val="13"/>
                          </w:rPr>
                          <w:t>75.20</w:t>
                        </w:r>
                        <w:r>
                          <w:rPr>
                            <w:rFonts w:ascii="Times New Roman"/>
                            <w:sz w:val="13"/>
                          </w:rPr>
                        </w:r>
                      </w:p>
                    </w:tc>
                    <w:tc>
                      <w:tcPr>
                        <w:tcW w:w="977"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r>
                  <w:tr>
                    <w:trPr>
                      <w:trHeight w:val="349"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right="72"/>
                          <w:jc w:val="center"/>
                          <w:rPr>
                            <w:rFonts w:ascii="Times New Roman" w:hAnsi="Times New Roman" w:cs="Times New Roman" w:eastAsia="Times New Roman" w:hint="default"/>
                            <w:sz w:val="13"/>
                            <w:szCs w:val="13"/>
                          </w:rPr>
                        </w:pPr>
                        <w:r>
                          <w:rPr>
                            <w:rFonts w:ascii="Times New Roman"/>
                            <w:sz w:val="13"/>
                          </w:rPr>
                          <w:t>24,074.02</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5"/>
                            <w:sz w:val="13"/>
                          </w:rPr>
                          <w:t>133,311,926.72</w:t>
                        </w:r>
                        <w:r>
                          <w:rPr>
                            <w:rFonts w:ascii="Times New Roman"/>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52,631,748.38</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right="73"/>
                          <w:jc w:val="center"/>
                          <w:rPr>
                            <w:rFonts w:ascii="Times New Roman" w:hAnsi="Times New Roman" w:cs="Times New Roman" w:eastAsia="Times New Roman" w:hint="default"/>
                            <w:sz w:val="13"/>
                            <w:szCs w:val="13"/>
                          </w:rPr>
                        </w:pPr>
                        <w:r>
                          <w:rPr>
                            <w:rFonts w:ascii="Times New Roman"/>
                            <w:sz w:val="13"/>
                          </w:rPr>
                          <w:t>176,302,252.05</w:t>
                        </w:r>
                      </w:p>
                    </w:tc>
                    <w:tc>
                      <w:tcPr>
                        <w:tcW w:w="102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right="167"/>
                          <w:jc w:val="right"/>
                          <w:rPr>
                            <w:rFonts w:ascii="Times New Roman" w:hAnsi="Times New Roman" w:cs="Times New Roman" w:eastAsia="Times New Roman" w:hint="default"/>
                            <w:sz w:val="13"/>
                            <w:szCs w:val="13"/>
                          </w:rPr>
                        </w:pPr>
                        <w:r>
                          <w:rPr>
                            <w:rFonts w:ascii="Times New Roman"/>
                            <w:w w:val="95"/>
                            <w:sz w:val="13"/>
                          </w:rPr>
                          <w:t>77.24</w:t>
                        </w:r>
                        <w:r>
                          <w:rPr>
                            <w:rFonts w:ascii="Times New Roman"/>
                            <w:sz w:val="13"/>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left="108" w:right="0"/>
                          <w:jc w:val="center"/>
                          <w:rPr>
                            <w:rFonts w:ascii="Times New Roman" w:hAnsi="Times New Roman" w:cs="Times New Roman" w:eastAsia="Times New Roman" w:hint="default"/>
                            <w:sz w:val="13"/>
                            <w:szCs w:val="13"/>
                          </w:rPr>
                        </w:pPr>
                        <w:r>
                          <w:rPr>
                            <w:rFonts w:ascii="Times New Roman"/>
                            <w:sz w:val="13"/>
                          </w:rPr>
                          <w:t>18,256,351.73</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left="61" w:right="0"/>
                          <w:jc w:val="left"/>
                          <w:rPr>
                            <w:rFonts w:ascii="Times New Roman" w:hAnsi="Times New Roman" w:cs="Times New Roman" w:eastAsia="Times New Roman" w:hint="default"/>
                            <w:sz w:val="13"/>
                            <w:szCs w:val="13"/>
                          </w:rPr>
                        </w:pPr>
                        <w:r>
                          <w:rPr>
                            <w:rFonts w:ascii="Times New Roman"/>
                            <w:sz w:val="13"/>
                          </w:rPr>
                          <w:t>10,813,230.44</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5"/>
                            <w:sz w:val="13"/>
                          </w:rPr>
                          <w:t>6.98</w:t>
                        </w:r>
                        <w:r>
                          <w:rPr>
                            <w:rFonts w:ascii="Times New Roman"/>
                            <w:sz w:val="13"/>
                          </w:rPr>
                        </w:r>
                      </w:p>
                    </w:tc>
                  </w:tr>
                </w:tbl>
                <w:p>
                  <w:pPr/>
                </w:p>
              </w:txbxContent>
            </v:textbox>
            <w10:wrap type="none"/>
          </v:shape>
        </w:pict>
      </w:r>
      <w:r>
        <w:rPr>
          <w:rFonts w:ascii="宋体" w:hAnsi="宋体" w:cs="宋体" w:eastAsia="宋体" w:hint="default"/>
          <w:w w:val="95"/>
          <w:sz w:val="13"/>
          <w:szCs w:val="13"/>
        </w:rPr>
        <w:t>及贷</w:t>
        <w:tab/>
      </w:r>
      <w:r>
        <w:rPr>
          <w:rFonts w:ascii="Times New Roman" w:hAnsi="Times New Roman" w:cs="Times New Roman" w:eastAsia="Times New Roman" w:hint="default"/>
          <w:sz w:val="13"/>
          <w:szCs w:val="13"/>
        </w:rPr>
        <w:t>37,604,753.76</w:t>
      </w:r>
    </w:p>
    <w:p>
      <w:pPr>
        <w:spacing w:line="165" w:lineRule="exact" w:before="0"/>
        <w:ind w:left="239" w:right="1227" w:firstLine="0"/>
        <w:jc w:val="left"/>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p>
      <w:pPr>
        <w:spacing w:line="240" w:lineRule="auto" w:before="5"/>
        <w:rPr>
          <w:rFonts w:ascii="宋体" w:hAnsi="宋体" w:cs="宋体" w:eastAsia="宋体" w:hint="default"/>
          <w:sz w:val="16"/>
          <w:szCs w:val="16"/>
        </w:rPr>
      </w:pPr>
    </w:p>
    <w:p>
      <w:pPr>
        <w:tabs>
          <w:tab w:pos="729" w:val="left" w:leader="none"/>
        </w:tabs>
        <w:spacing w:before="0"/>
        <w:ind w:left="252"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自筹</w:t>
        <w:tab/>
      </w:r>
      <w:r>
        <w:rPr>
          <w:rFonts w:ascii="Times New Roman" w:hAnsi="Times New Roman" w:cs="Times New Roman" w:eastAsia="Times New Roman" w:hint="default"/>
          <w:sz w:val="13"/>
          <w:szCs w:val="13"/>
        </w:rPr>
        <w:t>100,818,119.26</w:t>
      </w:r>
    </w:p>
    <w:p>
      <w:pPr>
        <w:spacing w:line="240" w:lineRule="auto" w:before="0"/>
        <w:rPr>
          <w:rFonts w:ascii="Times New Roman" w:hAnsi="Times New Roman" w:cs="Times New Roman" w:eastAsia="Times New Roman" w:hint="default"/>
          <w:sz w:val="12"/>
          <w:szCs w:val="12"/>
        </w:rPr>
      </w:pPr>
    </w:p>
    <w:p>
      <w:pPr>
        <w:spacing w:line="240" w:lineRule="auto" w:before="3"/>
        <w:rPr>
          <w:rFonts w:ascii="Times New Roman" w:hAnsi="Times New Roman" w:cs="Times New Roman" w:eastAsia="Times New Roman" w:hint="default"/>
          <w:sz w:val="14"/>
          <w:szCs w:val="14"/>
        </w:rPr>
      </w:pPr>
    </w:p>
    <w:p>
      <w:pPr>
        <w:tabs>
          <w:tab w:pos="793" w:val="left" w:leader="none"/>
        </w:tabs>
        <w:spacing w:before="0"/>
        <w:ind w:left="252"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自筹</w:t>
        <w:tab/>
      </w:r>
      <w:r>
        <w:rPr>
          <w:rFonts w:ascii="Times New Roman" w:hAnsi="Times New Roman" w:cs="Times New Roman" w:eastAsia="Times New Roman" w:hint="default"/>
          <w:position w:val="2"/>
          <w:sz w:val="13"/>
          <w:szCs w:val="13"/>
        </w:rPr>
        <w:t>34,922,130.29</w:t>
      </w:r>
      <w:r>
        <w:rPr>
          <w:rFonts w:ascii="Times New Roman" w:hAnsi="Times New Roman" w:cs="Times New Roman" w:eastAsia="Times New Roman" w:hint="default"/>
          <w:sz w:val="13"/>
          <w:szCs w:val="13"/>
        </w:rPr>
      </w:r>
    </w:p>
    <w:p>
      <w:pPr>
        <w:spacing w:after="0"/>
        <w:jc w:val="left"/>
        <w:rPr>
          <w:rFonts w:ascii="Times New Roman" w:hAnsi="Times New Roman" w:cs="Times New Roman" w:eastAsia="Times New Roman" w:hint="default"/>
          <w:sz w:val="13"/>
          <w:szCs w:val="13"/>
        </w:rPr>
        <w:sectPr>
          <w:type w:val="continuous"/>
          <w:pgSz w:w="11910" w:h="16840"/>
          <w:pgMar w:top="1600" w:bottom="280" w:left="520" w:right="680"/>
          <w:cols w:num="2" w:equalWidth="0">
            <w:col w:w="889" w:space="8055"/>
            <w:col w:w="1766"/>
          </w:cols>
        </w:sectPr>
      </w:pPr>
    </w:p>
    <w:p>
      <w:pPr>
        <w:spacing w:line="280" w:lineRule="auto" w:before="101"/>
        <w:ind w:left="239" w:right="0" w:firstLine="0"/>
        <w:jc w:val="both"/>
        <w:rPr>
          <w:rFonts w:ascii="宋体" w:hAnsi="宋体" w:cs="宋体" w:eastAsia="宋体" w:hint="default"/>
          <w:sz w:val="13"/>
          <w:szCs w:val="13"/>
        </w:rPr>
      </w:pPr>
      <w:r>
        <w:rPr>
          <w:rFonts w:ascii="宋体" w:hAnsi="宋体" w:cs="宋体" w:eastAsia="宋体" w:hint="default"/>
          <w:w w:val="95"/>
          <w:sz w:val="13"/>
          <w:szCs w:val="13"/>
        </w:rPr>
        <w:t>粮食现代物</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w w:val="95"/>
          <w:sz w:val="13"/>
          <w:szCs w:val="13"/>
        </w:rPr>
        <w:t>流项目筒仓</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sz w:val="13"/>
          <w:szCs w:val="13"/>
        </w:rPr>
        <w:t>工程</w:t>
      </w:r>
    </w:p>
    <w:p>
      <w:pPr>
        <w:spacing w:line="271" w:lineRule="auto" w:before="8"/>
        <w:ind w:left="239" w:right="21"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205</w:t>
      </w:r>
      <w:r>
        <w:rPr>
          <w:rFonts w:ascii="Times New Roman" w:hAnsi="Times New Roman" w:cs="Times New Roman" w:eastAsia="Times New Roman" w:hint="default"/>
          <w:spacing w:val="-9"/>
          <w:sz w:val="13"/>
          <w:szCs w:val="13"/>
        </w:rPr>
        <w:t> </w:t>
      </w:r>
      <w:r>
        <w:rPr>
          <w:rFonts w:ascii="宋体" w:hAnsi="宋体" w:cs="宋体" w:eastAsia="宋体" w:hint="default"/>
          <w:sz w:val="13"/>
          <w:szCs w:val="13"/>
        </w:rPr>
        <w:t>通用散</w:t>
      </w:r>
      <w:r>
        <w:rPr>
          <w:rFonts w:ascii="宋体" w:hAnsi="宋体" w:cs="宋体" w:eastAsia="宋体" w:hint="default"/>
          <w:w w:val="99"/>
          <w:sz w:val="13"/>
          <w:szCs w:val="13"/>
        </w:rPr>
        <w:t> </w:t>
      </w:r>
      <w:r>
        <w:rPr>
          <w:rFonts w:ascii="宋体" w:hAnsi="宋体" w:cs="宋体" w:eastAsia="宋体" w:hint="default"/>
          <w:sz w:val="13"/>
          <w:szCs w:val="13"/>
        </w:rPr>
        <w:t>杂货泊位</w:t>
      </w:r>
      <w:r>
        <w:rPr>
          <w:rFonts w:ascii="宋体" w:hAnsi="宋体" w:cs="宋体" w:eastAsia="宋体" w:hint="default"/>
          <w:w w:val="99"/>
          <w:sz w:val="13"/>
          <w:szCs w:val="13"/>
        </w:rPr>
        <w:t> </w:t>
      </w:r>
      <w:r>
        <w:rPr>
          <w:rFonts w:ascii="Times New Roman" w:hAnsi="Times New Roman" w:cs="Times New Roman" w:eastAsia="Times New Roman" w:hint="default"/>
          <w:sz w:val="13"/>
          <w:szCs w:val="13"/>
        </w:rPr>
        <w:t>206</w:t>
      </w:r>
      <w:r>
        <w:rPr>
          <w:rFonts w:ascii="Times New Roman" w:hAnsi="Times New Roman" w:cs="Times New Roman" w:eastAsia="Times New Roman" w:hint="default"/>
          <w:spacing w:val="-9"/>
          <w:sz w:val="13"/>
          <w:szCs w:val="13"/>
        </w:rPr>
        <w:t> </w:t>
      </w:r>
      <w:r>
        <w:rPr>
          <w:rFonts w:ascii="宋体" w:hAnsi="宋体" w:cs="宋体" w:eastAsia="宋体" w:hint="default"/>
          <w:sz w:val="13"/>
          <w:szCs w:val="13"/>
        </w:rPr>
        <w:t>通用散</w:t>
      </w:r>
      <w:r>
        <w:rPr>
          <w:rFonts w:ascii="宋体" w:hAnsi="宋体" w:cs="宋体" w:eastAsia="宋体" w:hint="default"/>
          <w:w w:val="99"/>
          <w:sz w:val="13"/>
          <w:szCs w:val="13"/>
        </w:rPr>
        <w:t> </w:t>
      </w:r>
      <w:r>
        <w:rPr>
          <w:rFonts w:ascii="宋体" w:hAnsi="宋体" w:cs="宋体" w:eastAsia="宋体" w:hint="default"/>
          <w:sz w:val="13"/>
          <w:szCs w:val="13"/>
        </w:rPr>
        <w:t>杂货泊位</w:t>
      </w:r>
    </w:p>
    <w:p>
      <w:pPr>
        <w:spacing w:line="240" w:lineRule="auto" w:before="4"/>
        <w:rPr>
          <w:rFonts w:ascii="宋体" w:hAnsi="宋体" w:cs="宋体" w:eastAsia="宋体" w:hint="default"/>
          <w:sz w:val="15"/>
          <w:szCs w:val="15"/>
        </w:rPr>
      </w:pPr>
      <w:r>
        <w:rPr/>
        <w:br w:type="column"/>
      </w:r>
      <w:r>
        <w:rPr>
          <w:rFonts w:ascii="宋体"/>
          <w:sz w:val="15"/>
        </w:rPr>
      </w:r>
    </w:p>
    <w:p>
      <w:pPr>
        <w:spacing w:line="280" w:lineRule="auto" w:before="0"/>
        <w:ind w:left="239" w:right="1228" w:firstLine="0"/>
        <w:jc w:val="left"/>
        <w:rPr>
          <w:rFonts w:ascii="宋体" w:hAnsi="宋体" w:cs="宋体" w:eastAsia="宋体" w:hint="default"/>
          <w:sz w:val="13"/>
          <w:szCs w:val="13"/>
        </w:rPr>
      </w:pPr>
      <w:r>
        <w:rPr>
          <w:rFonts w:ascii="宋体" w:hAnsi="宋体" w:cs="宋体" w:eastAsia="宋体" w:hint="default"/>
          <w:sz w:val="13"/>
          <w:szCs w:val="13"/>
        </w:rPr>
        <w:t>募集</w:t>
      </w:r>
      <w:r>
        <w:rPr>
          <w:rFonts w:ascii="宋体" w:hAnsi="宋体" w:cs="宋体" w:eastAsia="宋体" w:hint="default"/>
          <w:w w:val="99"/>
          <w:sz w:val="13"/>
          <w:szCs w:val="13"/>
        </w:rPr>
        <w:t> </w:t>
      </w:r>
      <w:r>
        <w:rPr>
          <w:rFonts w:ascii="宋体" w:hAnsi="宋体" w:cs="宋体" w:eastAsia="宋体" w:hint="default"/>
          <w:sz w:val="13"/>
          <w:szCs w:val="13"/>
        </w:rPr>
        <w:t>资金</w:t>
      </w:r>
    </w:p>
    <w:p>
      <w:pPr>
        <w:spacing w:line="240" w:lineRule="auto" w:before="4"/>
        <w:rPr>
          <w:rFonts w:ascii="宋体" w:hAnsi="宋体" w:cs="宋体" w:eastAsia="宋体" w:hint="default"/>
          <w:sz w:val="8"/>
          <w:szCs w:val="8"/>
        </w:rPr>
      </w:pPr>
    </w:p>
    <w:p>
      <w:pPr>
        <w:spacing w:line="142" w:lineRule="exact" w:before="0"/>
        <w:ind w:left="239" w:right="0" w:firstLine="0"/>
        <w:jc w:val="left"/>
        <w:rPr>
          <w:rFonts w:ascii="宋体" w:hAnsi="宋体" w:cs="宋体" w:eastAsia="宋体" w:hint="default"/>
          <w:sz w:val="13"/>
          <w:szCs w:val="13"/>
        </w:rPr>
      </w:pPr>
      <w:r>
        <w:rPr>
          <w:rFonts w:ascii="宋体" w:hAnsi="宋体" w:cs="宋体" w:eastAsia="宋体" w:hint="default"/>
          <w:sz w:val="13"/>
          <w:szCs w:val="13"/>
        </w:rPr>
        <w:t>募集</w:t>
      </w:r>
    </w:p>
    <w:p>
      <w:pPr>
        <w:spacing w:line="89" w:lineRule="exact" w:before="0"/>
        <w:ind w:left="846" w:right="0" w:firstLine="0"/>
        <w:jc w:val="left"/>
        <w:rPr>
          <w:rFonts w:ascii="Times New Roman" w:hAnsi="Times New Roman" w:cs="Times New Roman" w:eastAsia="Times New Roman" w:hint="default"/>
          <w:sz w:val="13"/>
          <w:szCs w:val="13"/>
        </w:rPr>
      </w:pPr>
      <w:r>
        <w:rPr>
          <w:rFonts w:ascii="Times New Roman"/>
          <w:sz w:val="13"/>
        </w:rPr>
        <w:t>8,215,015.06</w:t>
      </w:r>
    </w:p>
    <w:p>
      <w:pPr>
        <w:spacing w:line="138" w:lineRule="exact" w:before="0"/>
        <w:ind w:left="239" w:right="0" w:firstLine="1"/>
        <w:jc w:val="left"/>
        <w:rPr>
          <w:rFonts w:ascii="宋体" w:hAnsi="宋体" w:cs="宋体" w:eastAsia="宋体" w:hint="default"/>
          <w:sz w:val="13"/>
          <w:szCs w:val="13"/>
        </w:rPr>
      </w:pPr>
      <w:r>
        <w:rPr>
          <w:rFonts w:ascii="宋体" w:hAnsi="宋体" w:cs="宋体" w:eastAsia="宋体" w:hint="default"/>
          <w:sz w:val="13"/>
          <w:szCs w:val="13"/>
        </w:rPr>
        <w:t>资金</w:t>
      </w:r>
    </w:p>
    <w:p>
      <w:pPr>
        <w:spacing w:line="142" w:lineRule="exact" w:before="30"/>
        <w:ind w:left="239" w:right="0" w:firstLine="0"/>
        <w:jc w:val="left"/>
        <w:rPr>
          <w:rFonts w:ascii="宋体" w:hAnsi="宋体" w:cs="宋体" w:eastAsia="宋体" w:hint="default"/>
          <w:sz w:val="13"/>
          <w:szCs w:val="13"/>
        </w:rPr>
      </w:pPr>
      <w:r>
        <w:rPr>
          <w:rFonts w:ascii="宋体" w:hAnsi="宋体" w:cs="宋体" w:eastAsia="宋体" w:hint="default"/>
          <w:sz w:val="13"/>
          <w:szCs w:val="13"/>
        </w:rPr>
        <w:t>募集</w:t>
      </w:r>
    </w:p>
    <w:p>
      <w:pPr>
        <w:spacing w:line="90" w:lineRule="exact" w:before="0"/>
        <w:ind w:left="846" w:right="0" w:firstLine="0"/>
        <w:jc w:val="left"/>
        <w:rPr>
          <w:rFonts w:ascii="Times New Roman" w:hAnsi="Times New Roman" w:cs="Times New Roman" w:eastAsia="Times New Roman" w:hint="default"/>
          <w:sz w:val="13"/>
          <w:szCs w:val="13"/>
        </w:rPr>
      </w:pPr>
      <w:r>
        <w:rPr>
          <w:rFonts w:ascii="Times New Roman"/>
          <w:sz w:val="13"/>
        </w:rPr>
        <w:t>9,641,423.05</w:t>
      </w:r>
    </w:p>
    <w:p>
      <w:pPr>
        <w:spacing w:line="139" w:lineRule="exact" w:before="0"/>
        <w:ind w:left="240" w:right="0" w:firstLine="0"/>
        <w:jc w:val="left"/>
        <w:rPr>
          <w:rFonts w:ascii="宋体" w:hAnsi="宋体" w:cs="宋体" w:eastAsia="宋体" w:hint="default"/>
          <w:sz w:val="13"/>
          <w:szCs w:val="13"/>
        </w:rPr>
      </w:pPr>
      <w:r>
        <w:rPr>
          <w:rFonts w:ascii="宋体" w:hAnsi="宋体" w:cs="宋体" w:eastAsia="宋体" w:hint="default"/>
          <w:sz w:val="13"/>
          <w:szCs w:val="13"/>
        </w:rPr>
        <w:t>资金</w:t>
      </w:r>
    </w:p>
    <w:p>
      <w:pPr>
        <w:spacing w:after="0" w:line="139" w:lineRule="exact"/>
        <w:jc w:val="left"/>
        <w:rPr>
          <w:rFonts w:ascii="宋体" w:hAnsi="宋体" w:cs="宋体" w:eastAsia="宋体" w:hint="default"/>
          <w:sz w:val="13"/>
          <w:szCs w:val="13"/>
        </w:rPr>
        <w:sectPr>
          <w:type w:val="continuous"/>
          <w:pgSz w:w="11910" w:h="16840"/>
          <w:pgMar w:top="1600" w:bottom="280" w:left="520" w:right="680"/>
          <w:cols w:num="2" w:equalWidth="0">
            <w:col w:w="889" w:space="8067"/>
            <w:col w:w="1754"/>
          </w:cols>
        </w:sect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523.3pt;height:.5pt;mso-position-horizontal-relative:char;mso-position-vertical-relative:line" coordorigin="0,0" coordsize="10466,10">
            <v:group style="position:absolute;left:5;top:5;width:10456;height:2" coordorigin="5,5" coordsize="10456,2">
              <v:shape style="position:absolute;left:5;top:5;width:10456;height:2" coordorigin="5,5" coordsize="10456,0" path="m5,5l10460,5e" filled="false" stroked="true" strokeweight=".48pt" strokecolor="#000000">
                <v:path arrowok="t"/>
              </v:shape>
            </v:group>
          </v:group>
        </w:pict>
      </w:r>
      <w:r>
        <w:rPr>
          <w:rFonts w:ascii="宋体" w:hAnsi="宋体" w:cs="宋体" w:eastAsia="宋体" w:hint="default"/>
          <w:sz w:val="2"/>
          <w:szCs w:val="2"/>
        </w:rPr>
      </w:r>
    </w:p>
    <w:p>
      <w:pPr>
        <w:tabs>
          <w:tab w:pos="1786" w:val="left" w:leader="none"/>
          <w:tab w:pos="2899" w:val="left" w:leader="none"/>
          <w:tab w:pos="3928" w:val="left" w:leader="none"/>
          <w:tab w:pos="5014" w:val="left" w:leader="none"/>
          <w:tab w:pos="6650" w:val="left" w:leader="none"/>
          <w:tab w:pos="7613" w:val="left" w:leader="none"/>
          <w:tab w:pos="9673" w:val="left" w:leader="none"/>
        </w:tabs>
        <w:spacing w:before="59"/>
        <w:ind w:left="570" w:right="0" w:firstLine="0"/>
        <w:jc w:val="left"/>
        <w:rPr>
          <w:rFonts w:ascii="Times New Roman" w:hAnsi="Times New Roman" w:cs="Times New Roman" w:eastAsia="Times New Roman" w:hint="default"/>
          <w:sz w:val="13"/>
          <w:szCs w:val="13"/>
        </w:rPr>
      </w:pPr>
      <w:r>
        <w:rPr>
          <w:rFonts w:ascii="宋体" w:hAnsi="宋体" w:cs="宋体" w:eastAsia="宋体" w:hint="default"/>
          <w:b/>
          <w:bCs/>
          <w:w w:val="95"/>
          <w:sz w:val="13"/>
          <w:szCs w:val="13"/>
        </w:rPr>
        <w:t>合计</w:t>
        <w:tab/>
      </w:r>
      <w:r>
        <w:rPr>
          <w:rFonts w:ascii="Times New Roman" w:hAnsi="Times New Roman" w:cs="Times New Roman" w:eastAsia="Times New Roman" w:hint="default"/>
          <w:w w:val="95"/>
          <w:sz w:val="13"/>
          <w:szCs w:val="13"/>
        </w:rPr>
        <w:t>530,848,661.26</w:t>
        <w:tab/>
        <w:t>468,965,330.29</w:t>
        <w:tab/>
        <w:t>694,555,282.85</w:t>
        <w:tab/>
        <w:t>1,584,077.04</w:t>
        <w:tab/>
        <w:t>55,971,535.08</w:t>
        <w:tab/>
        <w:t>28,442,431.98</w:t>
        <w:tab/>
      </w:r>
      <w:r>
        <w:rPr>
          <w:rFonts w:ascii="Times New Roman" w:hAnsi="Times New Roman" w:cs="Times New Roman" w:eastAsia="Times New Roman" w:hint="default"/>
          <w:sz w:val="13"/>
          <w:szCs w:val="13"/>
        </w:rPr>
        <w:t>303,674,631.66</w:t>
      </w:r>
    </w:p>
    <w:p>
      <w:pPr>
        <w:spacing w:line="240" w:lineRule="auto" w:before="4"/>
        <w:rPr>
          <w:rFonts w:ascii="Times New Roman" w:hAnsi="Times New Roman" w:cs="Times New Roman" w:eastAsia="Times New Roman" w:hint="default"/>
          <w:sz w:val="8"/>
          <w:szCs w:val="8"/>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4.35pt;height:.5pt;mso-position-horizontal-relative:char;mso-position-vertical-relative:line" coordorigin="0,0" coordsize="10487,10">
            <v:group style="position:absolute;left:5;top:5;width:824;height:2" coordorigin="5,5" coordsize="824,2">
              <v:shape style="position:absolute;left:5;top:5;width:824;height:2" coordorigin="5,5" coordsize="824,0" path="m5,5l828,5e" filled="false" stroked="true" strokeweight=".48pt" strokecolor="#000000">
                <v:path arrowok="t"/>
              </v:shape>
            </v:group>
            <v:group style="position:absolute;left:814;top:5;width:752;height:2" coordorigin="814,5" coordsize="752,2">
              <v:shape style="position:absolute;left:814;top:5;width:752;height:2" coordorigin="814,5" coordsize="752,0" path="m814,5l1565,5e" filled="false" stroked="true" strokeweight=".48pt" strokecolor="#000000">
                <v:path arrowok="t"/>
              </v:shape>
            </v:group>
            <v:group style="position:absolute;left:1550;top:5;width:1043;height:2" coordorigin="1550,5" coordsize="1043,2">
              <v:shape style="position:absolute;left:1550;top:5;width:1043;height:2" coordorigin="1550,5" coordsize="1043,0" path="m1550,5l2593,5e" filled="false" stroked="true" strokeweight=".48pt" strokecolor="#000000">
                <v:path arrowok="t"/>
              </v:shape>
            </v:group>
            <v:group style="position:absolute;left:2579;top:5;width:1128;height:2" coordorigin="2579,5" coordsize="1128,2">
              <v:shape style="position:absolute;left:2579;top:5;width:1128;height:2" coordorigin="2579,5" coordsize="1128,0" path="m2579,5l3707,5e" filled="false" stroked="true" strokeweight=".48pt" strokecolor="#000000">
                <v:path arrowok="t"/>
              </v:shape>
            </v:group>
            <v:group style="position:absolute;left:3692;top:5;width:1043;height:2" coordorigin="3692,5" coordsize="1043,2">
              <v:shape style="position:absolute;left:3692;top:5;width:1043;height:2" coordorigin="3692,5" coordsize="1043,0" path="m3692,5l4735,5e" filled="false" stroked="true" strokeweight=".48pt" strokecolor="#000000">
                <v:path arrowok="t"/>
              </v:shape>
            </v:group>
            <v:group style="position:absolute;left:4721;top:5;width:971;height:2" coordorigin="4721,5" coordsize="971,2">
              <v:shape style="position:absolute;left:4721;top:5;width:971;height:2" coordorigin="4721,5" coordsize="971,0" path="m4721,5l5692,5e" filled="false" stroked="true" strokeweight=".48pt" strokecolor="#000000">
                <v:path arrowok="t"/>
              </v:shape>
            </v:group>
            <v:group style="position:absolute;left:5677;top:5;width:724;height:2" coordorigin="5677,5" coordsize="724,2">
              <v:shape style="position:absolute;left:5677;top:5;width:724;height:2" coordorigin="5677,5" coordsize="724,0" path="m5677,5l6401,5e" filled="false" stroked="true" strokeweight=".48pt" strokecolor="#000000">
                <v:path arrowok="t"/>
              </v:shape>
            </v:group>
            <v:group style="position:absolute;left:6386;top:5;width:1006;height:2" coordorigin="6386,5" coordsize="1006,2">
              <v:shape style="position:absolute;left:6386;top:5;width:1006;height:2" coordorigin="6386,5" coordsize="1006,0" path="m6386,5l7392,5e" filled="false" stroked="true" strokeweight=".48pt" strokecolor="#000000">
                <v:path arrowok="t"/>
              </v:shape>
            </v:group>
            <v:group style="position:absolute;left:7378;top:5;width:980;height:2" coordorigin="7378,5" coordsize="980,2">
              <v:shape style="position:absolute;left:7378;top:5;width:980;height:2" coordorigin="7378,5" coordsize="980,0" path="m7378,5l8357,5e" filled="false" stroked="true" strokeweight=".48pt" strokecolor="#000000">
                <v:path arrowok="t"/>
              </v:shape>
            </v:group>
            <v:group style="position:absolute;left:8342;top:5;width:622;height:2" coordorigin="8342,5" coordsize="622,2">
              <v:shape style="position:absolute;left:8342;top:5;width:622;height:2" coordorigin="8342,5" coordsize="622,0" path="m8342,5l8964,5e" filled="false" stroked="true" strokeweight=".48pt" strokecolor="#000000">
                <v:path arrowok="t"/>
              </v:shape>
            </v:group>
            <v:group style="position:absolute;left:8950;top:5;width:503;height:2" coordorigin="8950,5" coordsize="503,2">
              <v:shape style="position:absolute;left:8950;top:5;width:503;height:2" coordorigin="8950,5" coordsize="503,0" path="m8950,5l9452,5e" filled="false" stroked="true" strokeweight=".48pt" strokecolor="#000000">
                <v:path arrowok="t"/>
              </v:shape>
            </v:group>
            <v:group style="position:absolute;left:9438;top:5;width:1044;height:2" coordorigin="9438,5" coordsize="1044,2">
              <v:shape style="position:absolute;left:9438;top:5;width:1044;height:2" coordorigin="9438,5" coordsize="1044,0" path="m9438,5l1048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left="1260" w:right="0"/>
        <w:jc w:val="left"/>
      </w:pPr>
      <w:r>
        <w:rPr>
          <w:rFonts w:ascii="Times New Roman" w:hAnsi="Times New Roman" w:cs="Times New Roman" w:eastAsia="Times New Roman" w:hint="default"/>
        </w:rPr>
        <w:t>1</w:t>
      </w:r>
      <w:r>
        <w:rPr/>
        <w:t>．公司的在建工程均在正常建设中，不存在减值因素，故公司未计提在建工程减值准备；</w:t>
      </w:r>
    </w:p>
    <w:p>
      <w:pPr>
        <w:pStyle w:val="BodyText"/>
        <w:spacing w:line="240" w:lineRule="auto" w:before="149"/>
        <w:ind w:left="1260" w:right="0"/>
        <w:jc w:val="left"/>
      </w:pPr>
      <w:r>
        <w:rPr>
          <w:rFonts w:ascii="Times New Roman" w:hAnsi="Times New Roman" w:cs="Times New Roman" w:eastAsia="Times New Roman" w:hint="default"/>
        </w:rPr>
        <w:t>2</w:t>
      </w:r>
      <w:r>
        <w:rPr/>
        <w:t>．截止本财务报告日，本项目无用于抵押、担保等情况。</w:t>
      </w:r>
    </w:p>
    <w:p>
      <w:pPr>
        <w:spacing w:after="0" w:line="240" w:lineRule="auto"/>
        <w:jc w:val="left"/>
        <w:sectPr>
          <w:type w:val="continuous"/>
          <w:pgSz w:w="11910" w:h="16840"/>
          <w:pgMar w:top="1600" w:bottom="280" w:left="520" w:right="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pPr>
      <w:r>
        <w:rPr/>
        <w:pict>
          <v:group style="position:absolute;margin-left:68.040001pt;margin-top:24.69396pt;width:459.3pt;height:.1pt;mso-position-horizontal-relative:page;mso-position-vertical-relative:paragraph;z-index:-475288" coordorigin="1361,494" coordsize="9186,2">
            <v:shape style="position:absolute;left:1361;top:494;width:9186;height:2" coordorigin="1361,494" coordsize="9186,0" path="m1361,494l10547,494e" filled="false" stroked="true" strokeweight=".48pt" strokecolor="#000000">
              <v:path arrowok="t"/>
            </v:shape>
            <w10:wrap type="none"/>
          </v:group>
        </w:pict>
      </w:r>
      <w:r>
        <w:rPr/>
        <w:t>（十二）无形资产</w:t>
      </w:r>
    </w:p>
    <w:p>
      <w:pPr>
        <w:spacing w:line="240" w:lineRule="auto" w:before="11"/>
        <w:rPr>
          <w:rFonts w:ascii="宋体" w:hAnsi="宋体" w:cs="宋体" w:eastAsia="宋体" w:hint="default"/>
          <w:sz w:val="13"/>
          <w:szCs w:val="13"/>
        </w:rPr>
      </w:pPr>
    </w:p>
    <w:tbl>
      <w:tblPr>
        <w:tblW w:w="0" w:type="auto"/>
        <w:jc w:val="left"/>
        <w:tblInd w:w="140" w:type="dxa"/>
        <w:tblLayout w:type="fixed"/>
        <w:tblCellMar>
          <w:top w:w="0" w:type="dxa"/>
          <w:left w:w="0" w:type="dxa"/>
          <w:bottom w:w="0" w:type="dxa"/>
          <w:right w:w="0" w:type="dxa"/>
        </w:tblCellMar>
        <w:tblLook w:val="01E0"/>
      </w:tblPr>
      <w:tblGrid>
        <w:gridCol w:w="1581"/>
        <w:gridCol w:w="944"/>
        <w:gridCol w:w="2089"/>
        <w:gridCol w:w="1486"/>
        <w:gridCol w:w="1544"/>
        <w:gridCol w:w="1542"/>
      </w:tblGrid>
      <w:tr>
        <w:trPr>
          <w:trHeight w:val="381" w:hRule="exact"/>
        </w:trPr>
        <w:tc>
          <w:tcPr>
            <w:tcW w:w="15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79" w:right="0"/>
              <w:jc w:val="lef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0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6" w:hRule="exact"/>
        </w:trPr>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原价合计</w:t>
            </w:r>
          </w:p>
        </w:tc>
        <w:tc>
          <w:tcPr>
            <w:tcW w:w="944" w:type="dxa"/>
            <w:tcBorders>
              <w:top w:val="single" w:sz="4" w:space="0" w:color="000000"/>
              <w:left w:val="nil" w:sz="6" w:space="0" w:color="auto"/>
              <w:bottom w:val="nil" w:sz="6" w:space="0" w:color="auto"/>
              <w:right w:val="nil" w:sz="6" w:space="0" w:color="auto"/>
            </w:tcBorders>
          </w:tcPr>
          <w:p>
            <w:pP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30"/>
              <w:jc w:val="right"/>
              <w:rPr>
                <w:rFonts w:ascii="Times New Roman" w:hAnsi="Times New Roman" w:cs="Times New Roman" w:eastAsia="Times New Roman" w:hint="default"/>
                <w:sz w:val="18"/>
                <w:szCs w:val="18"/>
              </w:rPr>
            </w:pPr>
            <w:r>
              <w:rPr>
                <w:rFonts w:ascii="Times New Roman"/>
                <w:spacing w:val="-1"/>
                <w:sz w:val="18"/>
              </w:rPr>
              <w:t>136,076,699.13</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16"/>
              <w:jc w:val="right"/>
              <w:rPr>
                <w:rFonts w:ascii="Times New Roman" w:hAnsi="Times New Roman" w:cs="Times New Roman" w:eastAsia="Times New Roman" w:hint="default"/>
                <w:sz w:val="18"/>
                <w:szCs w:val="18"/>
              </w:rPr>
            </w:pPr>
            <w:r>
              <w:rPr>
                <w:rFonts w:ascii="Times New Roman"/>
                <w:spacing w:val="-1"/>
                <w:sz w:val="18"/>
              </w:rPr>
              <w:t>15,593,577.65</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87"/>
              <w:jc w:val="right"/>
              <w:rPr>
                <w:rFonts w:ascii="Times New Roman" w:hAnsi="Times New Roman" w:cs="Times New Roman" w:eastAsia="Times New Roman" w:hint="default"/>
                <w:sz w:val="18"/>
                <w:szCs w:val="18"/>
              </w:rPr>
            </w:pPr>
            <w:r>
              <w:rPr>
                <w:rFonts w:ascii="Times New Roman"/>
                <w:spacing w:val="-1"/>
                <w:sz w:val="18"/>
              </w:rPr>
              <w:t>10,067,290.52</w:t>
            </w: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spacing w:val="-1"/>
                <w:sz w:val="18"/>
              </w:rPr>
              <w:t>141,602,986.26</w:t>
            </w:r>
          </w:p>
        </w:tc>
      </w:tr>
      <w:tr>
        <w:trPr>
          <w:trHeight w:val="36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30"/>
              <w:jc w:val="right"/>
              <w:rPr>
                <w:rFonts w:ascii="Times New Roman" w:hAnsi="Times New Roman" w:cs="Times New Roman" w:eastAsia="Times New Roman" w:hint="default"/>
                <w:sz w:val="18"/>
                <w:szCs w:val="18"/>
              </w:rPr>
            </w:pPr>
            <w:r>
              <w:rPr>
                <w:rFonts w:ascii="Times New Roman"/>
                <w:spacing w:val="-1"/>
                <w:sz w:val="18"/>
              </w:rPr>
              <w:t>130,272,675.96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5"/>
              <w:jc w:val="right"/>
              <w:rPr>
                <w:rFonts w:ascii="Times New Roman" w:hAnsi="Times New Roman" w:cs="Times New Roman" w:eastAsia="Times New Roman" w:hint="default"/>
                <w:sz w:val="18"/>
                <w:szCs w:val="18"/>
              </w:rPr>
            </w:pPr>
            <w:r>
              <w:rPr>
                <w:rFonts w:ascii="Times New Roman"/>
                <w:sz w:val="18"/>
              </w:rPr>
              <w:t>498,399.65</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8"/>
              <w:jc w:val="right"/>
              <w:rPr>
                <w:rFonts w:ascii="Times New Roman" w:hAnsi="Times New Roman" w:cs="Times New Roman" w:eastAsia="Times New Roman" w:hint="default"/>
                <w:sz w:val="18"/>
                <w:szCs w:val="18"/>
              </w:rPr>
            </w:pPr>
            <w:r>
              <w:rPr>
                <w:rFonts w:ascii="Times New Roman"/>
                <w:spacing w:val="-1"/>
                <w:sz w:val="18"/>
              </w:rPr>
              <w:t>10,067,290.52</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120,703,785.09</w:t>
            </w:r>
          </w:p>
        </w:tc>
      </w:tr>
      <w:tr>
        <w:trPr>
          <w:trHeight w:val="36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pacing w:val="-1"/>
                <w:sz w:val="18"/>
              </w:rPr>
              <w:t>5,297,801.50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6"/>
              <w:jc w:val="right"/>
              <w:rPr>
                <w:rFonts w:ascii="Times New Roman" w:hAnsi="Times New Roman" w:cs="Times New Roman" w:eastAsia="Times New Roman" w:hint="default"/>
                <w:sz w:val="18"/>
                <w:szCs w:val="18"/>
              </w:rPr>
            </w:pPr>
            <w:r>
              <w:rPr>
                <w:rFonts w:ascii="Times New Roman"/>
                <w:spacing w:val="-1"/>
                <w:sz w:val="18"/>
              </w:rPr>
              <w:t>15,095,178.00</w:t>
            </w:r>
          </w:p>
        </w:tc>
        <w:tc>
          <w:tcPr>
            <w:tcW w:w="154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Times New Roman" w:hAnsi="Times New Roman" w:cs="Times New Roman" w:eastAsia="Times New Roman" w:hint="default"/>
                <w:sz w:val="18"/>
                <w:szCs w:val="18"/>
              </w:rPr>
            </w:pPr>
            <w:r>
              <w:rPr>
                <w:rFonts w:ascii="Times New Roman"/>
                <w:spacing w:val="-1"/>
                <w:sz w:val="18"/>
              </w:rPr>
              <w:t>20,392,979.50</w:t>
            </w:r>
          </w:p>
        </w:tc>
      </w:tr>
      <w:tr>
        <w:trPr>
          <w:trHeight w:val="36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z w:val="18"/>
              </w:rPr>
              <w:t>506,221.67</w:t>
            </w:r>
          </w:p>
        </w:tc>
        <w:tc>
          <w:tcPr>
            <w:tcW w:w="148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7"/>
              <w:jc w:val="right"/>
              <w:rPr>
                <w:rFonts w:ascii="Times New Roman" w:hAnsi="Times New Roman" w:cs="Times New Roman" w:eastAsia="Times New Roman" w:hint="default"/>
                <w:sz w:val="18"/>
                <w:szCs w:val="18"/>
              </w:rPr>
            </w:pPr>
            <w:r>
              <w:rPr>
                <w:rFonts w:ascii="Times New Roman"/>
                <w:sz w:val="18"/>
              </w:rPr>
              <w:t>506,221.67</w:t>
            </w:r>
          </w:p>
        </w:tc>
      </w:tr>
      <w:tr>
        <w:trPr>
          <w:trHeight w:val="36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累计摊销额合计</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pacing w:val="-1"/>
                <w:sz w:val="18"/>
              </w:rPr>
              <w:t>4,053,340.31</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6"/>
              <w:jc w:val="right"/>
              <w:rPr>
                <w:rFonts w:ascii="Times New Roman" w:hAnsi="Times New Roman" w:cs="Times New Roman" w:eastAsia="Times New Roman" w:hint="default"/>
                <w:sz w:val="18"/>
                <w:szCs w:val="18"/>
              </w:rPr>
            </w:pPr>
            <w:r>
              <w:rPr>
                <w:rFonts w:ascii="Times New Roman"/>
                <w:spacing w:val="-1"/>
                <w:sz w:val="18"/>
              </w:rPr>
              <w:t>4,376,829.14</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6"/>
              <w:jc w:val="right"/>
              <w:rPr>
                <w:rFonts w:ascii="Times New Roman" w:hAnsi="Times New Roman" w:cs="Times New Roman" w:eastAsia="Times New Roman" w:hint="default"/>
                <w:sz w:val="18"/>
                <w:szCs w:val="18"/>
              </w:rPr>
            </w:pPr>
            <w:r>
              <w:rPr>
                <w:rFonts w:ascii="Times New Roman"/>
                <w:sz w:val="18"/>
              </w:rPr>
              <w:t>433,001.75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7,997,167.70</w:t>
            </w:r>
          </w:p>
        </w:tc>
      </w:tr>
      <w:tr>
        <w:trPr>
          <w:trHeight w:val="36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pacing w:val="-1"/>
                <w:sz w:val="18"/>
              </w:rPr>
              <w:t>3,067,170.36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6"/>
              <w:jc w:val="right"/>
              <w:rPr>
                <w:rFonts w:ascii="Times New Roman" w:hAnsi="Times New Roman" w:cs="Times New Roman" w:eastAsia="Times New Roman" w:hint="default"/>
                <w:sz w:val="18"/>
                <w:szCs w:val="18"/>
              </w:rPr>
            </w:pPr>
            <w:r>
              <w:rPr>
                <w:rFonts w:ascii="Times New Roman"/>
                <w:spacing w:val="-1"/>
                <w:sz w:val="18"/>
              </w:rPr>
              <w:t>3,087,967.16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6"/>
              <w:jc w:val="right"/>
              <w:rPr>
                <w:rFonts w:ascii="Times New Roman" w:hAnsi="Times New Roman" w:cs="Times New Roman" w:eastAsia="Times New Roman" w:hint="default"/>
                <w:sz w:val="18"/>
                <w:szCs w:val="18"/>
              </w:rPr>
            </w:pPr>
            <w:r>
              <w:rPr>
                <w:rFonts w:ascii="Times New Roman"/>
                <w:sz w:val="18"/>
              </w:rPr>
              <w:t>433,001.75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5,722,135.77</w:t>
            </w:r>
          </w:p>
        </w:tc>
      </w:tr>
      <w:tr>
        <w:trPr>
          <w:trHeight w:val="36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0"/>
              <w:jc w:val="right"/>
              <w:rPr>
                <w:rFonts w:ascii="Times New Roman" w:hAnsi="Times New Roman" w:cs="Times New Roman" w:eastAsia="Times New Roman" w:hint="default"/>
                <w:sz w:val="18"/>
                <w:szCs w:val="18"/>
              </w:rPr>
            </w:pPr>
            <w:r>
              <w:rPr>
                <w:rFonts w:ascii="Times New Roman"/>
                <w:sz w:val="18"/>
              </w:rPr>
              <w:t>884,537.00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6"/>
              <w:jc w:val="right"/>
              <w:rPr>
                <w:rFonts w:ascii="Times New Roman" w:hAnsi="Times New Roman" w:cs="Times New Roman" w:eastAsia="Times New Roman" w:hint="default"/>
                <w:sz w:val="18"/>
                <w:szCs w:val="18"/>
              </w:rPr>
            </w:pPr>
            <w:r>
              <w:rPr>
                <w:rFonts w:ascii="Times New Roman"/>
                <w:spacing w:val="-1"/>
                <w:sz w:val="18"/>
              </w:rPr>
              <w:t>1,195,893.00</w:t>
            </w:r>
          </w:p>
        </w:tc>
        <w:tc>
          <w:tcPr>
            <w:tcW w:w="154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7"/>
              <w:jc w:val="right"/>
              <w:rPr>
                <w:rFonts w:ascii="Times New Roman" w:hAnsi="Times New Roman" w:cs="Times New Roman" w:eastAsia="Times New Roman" w:hint="default"/>
                <w:sz w:val="18"/>
                <w:szCs w:val="18"/>
              </w:rPr>
            </w:pPr>
            <w:r>
              <w:rPr>
                <w:rFonts w:ascii="Times New Roman"/>
                <w:spacing w:val="-1"/>
                <w:sz w:val="18"/>
              </w:rPr>
              <w:t>2,080,430.00</w:t>
            </w:r>
          </w:p>
        </w:tc>
      </w:tr>
      <w:tr>
        <w:trPr>
          <w:trHeight w:val="735"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376" w:lineRule="auto" w:before="35"/>
              <w:ind w:left="108" w:right="750"/>
              <w:jc w:val="left"/>
              <w:rPr>
                <w:rFonts w:ascii="宋体" w:hAnsi="宋体" w:cs="宋体" w:eastAsia="宋体" w:hint="default"/>
                <w:sz w:val="18"/>
                <w:szCs w:val="18"/>
              </w:rPr>
            </w:pPr>
            <w:r>
              <w:rPr>
                <w:rFonts w:ascii="宋体" w:hAnsi="宋体" w:cs="宋体" w:eastAsia="宋体" w:hint="default"/>
                <w:sz w:val="18"/>
                <w:szCs w:val="18"/>
              </w:rPr>
              <w:t>其他 减值准备</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z w:val="18"/>
              </w:rPr>
              <w:t>101,632.95</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6"/>
              <w:jc w:val="right"/>
              <w:rPr>
                <w:rFonts w:ascii="Times New Roman" w:hAnsi="Times New Roman" w:cs="Times New Roman" w:eastAsia="Times New Roman" w:hint="default"/>
                <w:sz w:val="18"/>
                <w:szCs w:val="18"/>
              </w:rPr>
            </w:pPr>
            <w:r>
              <w:rPr>
                <w:rFonts w:ascii="Times New Roman"/>
                <w:sz w:val="18"/>
              </w:rPr>
              <w:t>92,968.98</w:t>
            </w:r>
          </w:p>
        </w:tc>
        <w:tc>
          <w:tcPr>
            <w:tcW w:w="154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7"/>
              <w:jc w:val="right"/>
              <w:rPr>
                <w:rFonts w:ascii="Times New Roman" w:hAnsi="Times New Roman" w:cs="Times New Roman" w:eastAsia="Times New Roman" w:hint="default"/>
                <w:sz w:val="18"/>
                <w:szCs w:val="18"/>
              </w:rPr>
            </w:pPr>
            <w:r>
              <w:rPr>
                <w:rFonts w:ascii="Times New Roman"/>
                <w:sz w:val="18"/>
              </w:rPr>
              <w:t>194,601.93</w:t>
            </w:r>
          </w:p>
        </w:tc>
      </w:tr>
      <w:tr>
        <w:trPr>
          <w:trHeight w:val="376" w:hRule="exact"/>
        </w:trPr>
        <w:tc>
          <w:tcPr>
            <w:tcW w:w="158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44" w:type="dxa"/>
            <w:tcBorders>
              <w:top w:val="nil" w:sz="6" w:space="0" w:color="auto"/>
              <w:left w:val="nil" w:sz="6" w:space="0" w:color="auto"/>
              <w:bottom w:val="single" w:sz="4" w:space="0" w:color="000000"/>
              <w:right w:val="nil" w:sz="6" w:space="0" w:color="auto"/>
            </w:tcBorders>
          </w:tcPr>
          <w:p>
            <w:pPr/>
          </w:p>
        </w:tc>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230"/>
              <w:jc w:val="right"/>
              <w:rPr>
                <w:rFonts w:ascii="Times New Roman" w:hAnsi="Times New Roman" w:cs="Times New Roman" w:eastAsia="Times New Roman" w:hint="default"/>
                <w:sz w:val="18"/>
                <w:szCs w:val="18"/>
              </w:rPr>
            </w:pPr>
            <w:r>
              <w:rPr>
                <w:rFonts w:ascii="Times New Roman"/>
                <w:spacing w:val="-1"/>
                <w:sz w:val="18"/>
              </w:rPr>
              <w:t>132,023,358.82</w:t>
            </w:r>
          </w:p>
        </w:tc>
        <w:tc>
          <w:tcPr>
            <w:tcW w:w="1486" w:type="dxa"/>
            <w:tcBorders>
              <w:top w:val="nil" w:sz="6" w:space="0" w:color="auto"/>
              <w:left w:val="nil" w:sz="6" w:space="0" w:color="auto"/>
              <w:bottom w:val="single" w:sz="4" w:space="0" w:color="000000"/>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126"/>
              <w:jc w:val="right"/>
              <w:rPr>
                <w:rFonts w:ascii="Times New Roman" w:hAnsi="Times New Roman" w:cs="Times New Roman" w:eastAsia="Times New Roman" w:hint="default"/>
                <w:sz w:val="18"/>
                <w:szCs w:val="18"/>
              </w:rPr>
            </w:pPr>
            <w:r>
              <w:rPr>
                <w:rFonts w:ascii="Times New Roman"/>
                <w:spacing w:val="-1"/>
                <w:sz w:val="18"/>
              </w:rPr>
              <w:t>133,605,818.56</w:t>
            </w:r>
          </w:p>
        </w:tc>
      </w:tr>
      <w:tr>
        <w:trPr>
          <w:trHeight w:val="376" w:hRule="exact"/>
        </w:trPr>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944" w:type="dxa"/>
            <w:tcBorders>
              <w:top w:val="single" w:sz="4" w:space="0" w:color="000000"/>
              <w:left w:val="nil" w:sz="6" w:space="0" w:color="auto"/>
              <w:bottom w:val="nil" w:sz="6" w:space="0" w:color="auto"/>
              <w:right w:val="nil" w:sz="6" w:space="0" w:color="auto"/>
            </w:tcBorders>
          </w:tcPr>
          <w:p>
            <w:pP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30"/>
              <w:jc w:val="right"/>
              <w:rPr>
                <w:rFonts w:ascii="Times New Roman" w:hAnsi="Times New Roman" w:cs="Times New Roman" w:eastAsia="Times New Roman" w:hint="default"/>
                <w:sz w:val="18"/>
                <w:szCs w:val="18"/>
              </w:rPr>
            </w:pPr>
            <w:r>
              <w:rPr>
                <w:rFonts w:ascii="Times New Roman"/>
                <w:spacing w:val="-1"/>
                <w:sz w:val="18"/>
              </w:rPr>
              <w:t>127,205,505.60</w:t>
            </w:r>
          </w:p>
        </w:tc>
        <w:tc>
          <w:tcPr>
            <w:tcW w:w="1486" w:type="dxa"/>
            <w:tcBorders>
              <w:top w:val="single" w:sz="4" w:space="0" w:color="000000"/>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26"/>
              <w:jc w:val="right"/>
              <w:rPr>
                <w:rFonts w:ascii="Times New Roman" w:hAnsi="Times New Roman" w:cs="Times New Roman" w:eastAsia="Times New Roman" w:hint="default"/>
                <w:sz w:val="18"/>
                <w:szCs w:val="18"/>
              </w:rPr>
            </w:pPr>
            <w:r>
              <w:rPr>
                <w:rFonts w:ascii="Times New Roman"/>
                <w:spacing w:val="-1"/>
                <w:sz w:val="18"/>
              </w:rPr>
              <w:t>114,981,649.32</w:t>
            </w:r>
          </w:p>
        </w:tc>
      </w:tr>
      <w:tr>
        <w:trPr>
          <w:trHeight w:val="36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7"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pacing w:val="-1"/>
                <w:sz w:val="18"/>
              </w:rPr>
              <w:t>4,413,264.50</w:t>
            </w:r>
          </w:p>
        </w:tc>
        <w:tc>
          <w:tcPr>
            <w:tcW w:w="148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Times New Roman" w:hAnsi="Times New Roman" w:cs="Times New Roman" w:eastAsia="Times New Roman" w:hint="default"/>
                <w:sz w:val="18"/>
                <w:szCs w:val="18"/>
              </w:rPr>
            </w:pPr>
            <w:r>
              <w:rPr>
                <w:rFonts w:ascii="Times New Roman"/>
                <w:spacing w:val="-1"/>
                <w:sz w:val="18"/>
              </w:rPr>
              <w:t>18,312,549.50</w:t>
            </w:r>
          </w:p>
        </w:tc>
      </w:tr>
      <w:tr>
        <w:trPr>
          <w:trHeight w:val="37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44"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1"/>
              <w:jc w:val="right"/>
              <w:rPr>
                <w:rFonts w:ascii="Times New Roman" w:hAnsi="Times New Roman" w:cs="Times New Roman" w:eastAsia="Times New Roman" w:hint="default"/>
                <w:sz w:val="18"/>
                <w:szCs w:val="18"/>
              </w:rPr>
            </w:pPr>
            <w:r>
              <w:rPr>
                <w:rFonts w:ascii="Times New Roman"/>
                <w:sz w:val="18"/>
              </w:rPr>
              <w:t>404,588.72</w:t>
            </w:r>
          </w:p>
        </w:tc>
        <w:tc>
          <w:tcPr>
            <w:tcW w:w="148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6"/>
              <w:jc w:val="right"/>
              <w:rPr>
                <w:rFonts w:ascii="Times New Roman" w:hAnsi="Times New Roman" w:cs="Times New Roman" w:eastAsia="Times New Roman" w:hint="default"/>
                <w:sz w:val="18"/>
                <w:szCs w:val="18"/>
              </w:rPr>
            </w:pPr>
            <w:r>
              <w:rPr>
                <w:rFonts w:ascii="Times New Roman"/>
                <w:sz w:val="18"/>
              </w:rPr>
              <w:t>311,619.74</w:t>
            </w:r>
          </w:p>
        </w:tc>
      </w:tr>
    </w:tbl>
    <w:p>
      <w:pPr>
        <w:spacing w:line="240" w:lineRule="auto" w:before="8"/>
        <w:rPr>
          <w:rFonts w:ascii="宋体" w:hAnsi="宋体" w:cs="宋体" w:eastAsia="宋体" w:hint="default"/>
          <w:sz w:val="14"/>
          <w:szCs w:val="14"/>
        </w:rPr>
      </w:pPr>
    </w:p>
    <w:p>
      <w:pPr>
        <w:spacing w:line="362" w:lineRule="auto" w:before="35"/>
        <w:ind w:left="140" w:right="128" w:firstLine="420"/>
        <w:jc w:val="left"/>
        <w:rPr>
          <w:rFonts w:ascii="宋体" w:hAnsi="宋体" w:cs="宋体" w:eastAsia="宋体" w:hint="default"/>
          <w:sz w:val="21"/>
          <w:szCs w:val="21"/>
        </w:rPr>
      </w:pPr>
      <w:r>
        <w:rPr/>
        <w:pict>
          <v:group style="position:absolute;margin-left:67.080002pt;margin-top:-10.046028pt;width:460.9pt;height:.5pt;mso-position-horizontal-relative:page;mso-position-vertical-relative:paragraph;z-index:-475264" coordorigin="1342,-201" coordsize="9218,10">
            <v:group style="position:absolute;left:1346;top:-196;width:2789;height:2" coordorigin="1346,-196" coordsize="2789,2">
              <v:shape style="position:absolute;left:1346;top:-196;width:2789;height:2" coordorigin="1346,-196" coordsize="2789,0" path="m1346,-196l4135,-196e" filled="false" stroked="true" strokeweight=".48pt" strokecolor="#000000">
                <v:path arrowok="t"/>
              </v:shape>
            </v:group>
            <v:group style="position:absolute;left:4121;top:-196;width:1852;height:2" coordorigin="4121,-196" coordsize="1852,2">
              <v:shape style="position:absolute;left:4121;top:-196;width:1852;height:2" coordorigin="4121,-196" coordsize="1852,0" path="m4121,-196l5972,-196e" filled="false" stroked="true" strokeweight=".48pt" strokecolor="#000000">
                <v:path arrowok="t"/>
              </v:shape>
            </v:group>
            <v:group style="position:absolute;left:5958;top:-196;width:1391;height:2" coordorigin="5958,-196" coordsize="1391,2">
              <v:shape style="position:absolute;left:5958;top:-196;width:1391;height:2" coordorigin="5958,-196" coordsize="1391,0" path="m5958,-196l7349,-196e" filled="false" stroked="true" strokeweight=".48pt" strokecolor="#000000">
                <v:path arrowok="t"/>
              </v:shape>
            </v:group>
            <v:group style="position:absolute;left:7334;top:-196;width:1488;height:2" coordorigin="7334,-196" coordsize="1488,2">
              <v:shape style="position:absolute;left:7334;top:-196;width:1488;height:2" coordorigin="7334,-196" coordsize="1488,0" path="m7334,-196l8822,-196e" filled="false" stroked="true" strokeweight=".48pt" strokecolor="#000000">
                <v:path arrowok="t"/>
              </v:shape>
            </v:group>
            <v:group style="position:absolute;left:8808;top:-196;width:1746;height:2" coordorigin="8808,-196" coordsize="1746,2">
              <v:shape style="position:absolute;left:8808;top:-196;width:1746;height:2" coordorigin="8808,-196" coordsize="1746,0" path="m8808,-196l10554,-196e" filled="false" stroked="true" strokeweight=".48pt" strokecolor="#000000">
                <v:path arrowok="t"/>
              </v:shape>
            </v:group>
            <w10:wrap type="none"/>
          </v:group>
        </w:pic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．截止本财务报告日，公司以净值为</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91,591,673.51</w:t>
      </w:r>
      <w:r>
        <w:rPr>
          <w:rFonts w:ascii="Times New Roman" w:hAnsi="Times New Roman" w:cs="Times New Roman" w:eastAsia="Times New Roman" w:hint="default"/>
          <w:spacing w:val="-20"/>
          <w:sz w:val="20"/>
          <w:szCs w:val="20"/>
        </w:rPr>
        <w:t> </w:t>
      </w:r>
      <w:r>
        <w:rPr>
          <w:rFonts w:ascii="宋体" w:hAnsi="宋体" w:cs="宋体" w:eastAsia="宋体" w:hint="default"/>
          <w:sz w:val="21"/>
          <w:szCs w:val="21"/>
        </w:rPr>
        <w:t>元的土地使用权用于贷款抵押，其他无形资产 无用于抵押、担保等情况；</w:t>
      </w:r>
    </w:p>
    <w:p>
      <w:pPr>
        <w:pStyle w:val="BodyText"/>
        <w:spacing w:line="240" w:lineRule="auto" w:before="57"/>
        <w:ind w:right="0"/>
        <w:jc w:val="left"/>
      </w:pPr>
      <w:r>
        <w:rPr>
          <w:rFonts w:ascii="Times New Roman" w:hAnsi="Times New Roman" w:cs="Times New Roman" w:eastAsia="Times New Roman" w:hint="default"/>
        </w:rPr>
        <w:t>2</w:t>
      </w:r>
      <w:r>
        <w:rPr/>
        <w:t>．公司的无形资产均不存在减值因素，故未计提减值准备；</w:t>
      </w:r>
    </w:p>
    <w:p>
      <w:pPr>
        <w:pStyle w:val="BodyText"/>
        <w:spacing w:line="240" w:lineRule="auto" w:before="149"/>
        <w:ind w:right="0"/>
        <w:jc w:val="left"/>
      </w:pPr>
      <w:r>
        <w:rPr>
          <w:rFonts w:ascii="Times New Roman" w:hAnsi="Times New Roman" w:cs="Times New Roman" w:eastAsia="Times New Roman" w:hint="default"/>
        </w:rPr>
        <w:t>3</w:t>
      </w:r>
      <w:r>
        <w:rPr/>
        <w:t>．本项目年初余额、年末余额中用于经营租赁租出的无形资产账面净值如下：</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558"/>
        <w:gridCol w:w="3260"/>
        <w:gridCol w:w="3106"/>
      </w:tblGrid>
      <w:tr>
        <w:trPr>
          <w:trHeight w:val="349" w:hRule="exact"/>
        </w:trPr>
        <w:tc>
          <w:tcPr>
            <w:tcW w:w="255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980"/>
              <w:jc w:val="right"/>
              <w:rPr>
                <w:rFonts w:ascii="宋体" w:hAnsi="宋体" w:cs="宋体" w:eastAsia="宋体" w:hint="default"/>
                <w:sz w:val="18"/>
                <w:szCs w:val="18"/>
              </w:rPr>
            </w:pPr>
            <w:r>
              <w:rPr>
                <w:rFonts w:ascii="宋体" w:hAnsi="宋体" w:cs="宋体" w:eastAsia="宋体" w:hint="default"/>
                <w:b/>
                <w:bCs/>
                <w:w w:val="95"/>
                <w:sz w:val="18"/>
                <w:szCs w:val="18"/>
              </w:rPr>
              <w:t>无形资产类别</w:t>
            </w:r>
            <w:r>
              <w:rPr>
                <w:rFonts w:ascii="宋体" w:hAnsi="宋体" w:cs="宋体" w:eastAsia="宋体" w:hint="default"/>
                <w:sz w:val="18"/>
                <w:szCs w:val="18"/>
              </w:rPr>
            </w:r>
          </w:p>
        </w:tc>
        <w:tc>
          <w:tcPr>
            <w:tcW w:w="32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374"/>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310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0"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255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08"/>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3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330"/>
              <w:jc w:val="right"/>
              <w:rPr>
                <w:rFonts w:ascii="Times New Roman" w:hAnsi="Times New Roman" w:cs="Times New Roman" w:eastAsia="Times New Roman" w:hint="default"/>
                <w:sz w:val="18"/>
                <w:szCs w:val="18"/>
              </w:rPr>
            </w:pPr>
            <w:r>
              <w:rPr>
                <w:rFonts w:ascii="Times New Roman"/>
                <w:spacing w:val="-1"/>
                <w:sz w:val="18"/>
              </w:rPr>
              <w:t>1,020,312.35</w:t>
            </w:r>
          </w:p>
        </w:tc>
        <w:tc>
          <w:tcPr>
            <w:tcW w:w="3106"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2558" w:type="dxa"/>
            <w:tcBorders>
              <w:top w:val="single" w:sz="4" w:space="0" w:color="000000"/>
              <w:left w:val="nil" w:sz="6" w:space="0" w:color="auto"/>
              <w:bottom w:val="single" w:sz="4" w:space="0" w:color="000000"/>
              <w:right w:val="nil" w:sz="6" w:space="0" w:color="auto"/>
            </w:tcBorders>
          </w:tcPr>
          <w:p>
            <w:pPr>
              <w:pStyle w:val="TableParagraph"/>
              <w:tabs>
                <w:tab w:pos="1169" w:val="left" w:leader="none"/>
              </w:tabs>
              <w:spacing w:line="240" w:lineRule="auto" w:before="22"/>
              <w:ind w:left="716"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330"/>
              <w:jc w:val="right"/>
              <w:rPr>
                <w:rFonts w:ascii="Times New Roman" w:hAnsi="Times New Roman" w:cs="Times New Roman" w:eastAsia="Times New Roman" w:hint="default"/>
                <w:sz w:val="18"/>
                <w:szCs w:val="18"/>
              </w:rPr>
            </w:pPr>
            <w:r>
              <w:rPr>
                <w:rFonts w:ascii="Times New Roman"/>
                <w:spacing w:val="-1"/>
                <w:sz w:val="18"/>
              </w:rPr>
              <w:t>1,020,312.35</w:t>
            </w:r>
          </w:p>
        </w:tc>
        <w:tc>
          <w:tcPr>
            <w:tcW w:w="3106" w:type="dxa"/>
            <w:tcBorders>
              <w:top w:val="single" w:sz="4" w:space="0" w:color="000000"/>
              <w:left w:val="nil" w:sz="6" w:space="0" w:color="auto"/>
              <w:bottom w:val="single" w:sz="4" w:space="0" w:color="000000"/>
              <w:right w:val="nil" w:sz="6" w:space="0" w:color="auto"/>
            </w:tcBorders>
          </w:tcPr>
          <w:p>
            <w:pP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727" w:top="980" w:bottom="920" w:left="1220" w:right="1160"/>
        </w:sectPr>
      </w:pPr>
    </w:p>
    <w:p>
      <w:pPr>
        <w:pStyle w:val="BodyText"/>
        <w:spacing w:line="240" w:lineRule="auto"/>
        <w:ind w:right="-19"/>
        <w:jc w:val="left"/>
      </w:pPr>
      <w:r>
        <w:rPr/>
        <w:t>（十三）长期待摊费用</w:t>
      </w:r>
    </w:p>
    <w:p>
      <w:pPr>
        <w:tabs>
          <w:tab w:pos="1543" w:val="left" w:leader="none"/>
          <w:tab w:pos="2281" w:val="left" w:leader="none"/>
          <w:tab w:pos="3378" w:val="left" w:leader="none"/>
          <w:tab w:pos="4434" w:val="left" w:leader="none"/>
          <w:tab w:pos="5490" w:val="left" w:leader="none"/>
          <w:tab w:pos="6585" w:val="left" w:leader="none"/>
          <w:tab w:pos="7682" w:val="left" w:leader="none"/>
        </w:tabs>
        <w:spacing w:before="164"/>
        <w:ind w:left="516" w:right="-19" w:firstLine="0"/>
        <w:jc w:val="left"/>
        <w:rPr>
          <w:rFonts w:ascii="宋体" w:hAnsi="宋体" w:cs="宋体" w:eastAsia="宋体" w:hint="default"/>
          <w:sz w:val="16"/>
          <w:szCs w:val="16"/>
        </w:rPr>
      </w:pPr>
      <w:r>
        <w:rPr/>
        <w:pict>
          <v:group style="position:absolute;margin-left:68.040001pt;margin-top:9.164145pt;width:455.25pt;height:.1pt;mso-position-horizontal-relative:page;mso-position-vertical-relative:paragraph;z-index:-475240" coordorigin="1361,183" coordsize="9105,2">
            <v:shape style="position:absolute;left:1361;top:183;width:9105;height:2" coordorigin="1361,183" coordsize="9105,0" path="m1361,183l10465,183e" filled="false" stroked="true" strokeweight=".48pt" strokecolor="#000000">
              <v:path arrowok="t"/>
            </v:shape>
            <w10:wrap type="none"/>
          </v:group>
        </w:pict>
      </w:r>
      <w:r>
        <w:rPr/>
        <w:pict>
          <v:shape style="position:absolute;margin-left:68.040001pt;margin-top:20.904852pt;width:455.25pt;height:69.1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5"/>
                    <w:gridCol w:w="629"/>
                    <w:gridCol w:w="1168"/>
                    <w:gridCol w:w="1056"/>
                    <w:gridCol w:w="1056"/>
                    <w:gridCol w:w="1056"/>
                    <w:gridCol w:w="1136"/>
                    <w:gridCol w:w="1056"/>
                    <w:gridCol w:w="713"/>
                  </w:tblGrid>
                  <w:tr>
                    <w:trPr>
                      <w:trHeight w:val="190" w:hRule="exact"/>
                    </w:trPr>
                    <w:tc>
                      <w:tcPr>
                        <w:tcW w:w="1235" w:type="dxa"/>
                        <w:tcBorders>
                          <w:top w:val="nil" w:sz="6" w:space="0" w:color="auto"/>
                          <w:left w:val="nil" w:sz="6" w:space="0" w:color="auto"/>
                          <w:bottom w:val="single" w:sz="4" w:space="0" w:color="000000"/>
                          <w:right w:val="nil" w:sz="6" w:space="0" w:color="auto"/>
                        </w:tcBorders>
                      </w:tcPr>
                      <w:p>
                        <w:pPr/>
                      </w:p>
                    </w:tc>
                    <w:tc>
                      <w:tcPr>
                        <w:tcW w:w="629" w:type="dxa"/>
                        <w:tcBorders>
                          <w:top w:val="nil" w:sz="6" w:space="0" w:color="auto"/>
                          <w:left w:val="nil" w:sz="6" w:space="0" w:color="auto"/>
                          <w:bottom w:val="single" w:sz="4" w:space="0" w:color="000000"/>
                          <w:right w:val="nil" w:sz="6" w:space="0" w:color="auto"/>
                        </w:tcBorders>
                      </w:tcPr>
                      <w:p>
                        <w:pPr>
                          <w:pStyle w:val="TableParagraph"/>
                          <w:spacing w:line="160" w:lineRule="exact"/>
                          <w:ind w:right="137"/>
                          <w:jc w:val="right"/>
                          <w:rPr>
                            <w:rFonts w:ascii="宋体" w:hAnsi="宋体" w:cs="宋体" w:eastAsia="宋体" w:hint="default"/>
                            <w:sz w:val="16"/>
                            <w:szCs w:val="16"/>
                          </w:rPr>
                        </w:pPr>
                        <w:r>
                          <w:rPr>
                            <w:rFonts w:ascii="宋体" w:hAnsi="宋体" w:cs="宋体" w:eastAsia="宋体" w:hint="default"/>
                            <w:b/>
                            <w:bCs/>
                            <w:w w:val="95"/>
                            <w:sz w:val="16"/>
                            <w:szCs w:val="16"/>
                          </w:rPr>
                          <w:t>方式</w:t>
                        </w:r>
                        <w:r>
                          <w:rPr>
                            <w:rFonts w:ascii="宋体" w:hAnsi="宋体" w:cs="宋体" w:eastAsia="宋体" w:hint="default"/>
                            <w:sz w:val="16"/>
                            <w:szCs w:val="16"/>
                          </w:rPr>
                        </w:r>
                      </w:p>
                    </w:tc>
                    <w:tc>
                      <w:tcPr>
                        <w:tcW w:w="1168"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160" w:lineRule="exact"/>
                          <w:ind w:right="109"/>
                          <w:jc w:val="right"/>
                          <w:rPr>
                            <w:rFonts w:ascii="宋体" w:hAnsi="宋体" w:cs="宋体" w:eastAsia="宋体" w:hint="default"/>
                            <w:sz w:val="16"/>
                            <w:szCs w:val="16"/>
                          </w:rPr>
                        </w:pPr>
                        <w:r>
                          <w:rPr>
                            <w:rFonts w:ascii="宋体" w:hAnsi="宋体" w:cs="宋体" w:eastAsia="宋体" w:hint="default"/>
                            <w:b/>
                            <w:bCs/>
                            <w:w w:val="95"/>
                            <w:sz w:val="16"/>
                            <w:szCs w:val="16"/>
                          </w:rPr>
                          <w:t>销年限</w:t>
                        </w:r>
                        <w:r>
                          <w:rPr>
                            <w:rFonts w:ascii="宋体" w:hAnsi="宋体" w:cs="宋体" w:eastAsia="宋体" w:hint="default"/>
                            <w:sz w:val="16"/>
                            <w:szCs w:val="16"/>
                          </w:rPr>
                        </w:r>
                      </w:p>
                    </w:tc>
                  </w:tr>
                  <w:tr>
                    <w:trPr>
                      <w:trHeight w:val="405" w:hRule="exact"/>
                    </w:trPr>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07" w:right="0"/>
                          <w:jc w:val="left"/>
                          <w:rPr>
                            <w:rFonts w:ascii="宋体" w:hAnsi="宋体" w:cs="宋体" w:eastAsia="宋体" w:hint="default"/>
                            <w:sz w:val="16"/>
                            <w:szCs w:val="16"/>
                          </w:rPr>
                        </w:pPr>
                        <w:r>
                          <w:rPr>
                            <w:rFonts w:ascii="宋体" w:hAnsi="宋体" w:cs="宋体" w:eastAsia="宋体" w:hint="default"/>
                            <w:sz w:val="16"/>
                            <w:szCs w:val="16"/>
                          </w:rPr>
                          <w:t>堆场辅助材料</w:t>
                        </w: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38"/>
                          <w:jc w:val="right"/>
                          <w:rPr>
                            <w:rFonts w:ascii="宋体" w:hAnsi="宋体" w:cs="宋体" w:eastAsia="宋体" w:hint="default"/>
                            <w:sz w:val="16"/>
                            <w:szCs w:val="16"/>
                          </w:rPr>
                        </w:pPr>
                        <w:r>
                          <w:rPr>
                            <w:rFonts w:ascii="宋体" w:hAnsi="宋体" w:cs="宋体" w:eastAsia="宋体" w:hint="default"/>
                            <w:w w:val="95"/>
                            <w:sz w:val="16"/>
                            <w:szCs w:val="16"/>
                          </w:rPr>
                          <w:t>外购</w:t>
                        </w:r>
                        <w:r>
                          <w:rPr>
                            <w:rFonts w:ascii="宋体" w:hAnsi="宋体" w:cs="宋体" w:eastAsia="宋体" w:hint="default"/>
                            <w:sz w:val="16"/>
                            <w:szCs w:val="16"/>
                          </w:rPr>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12,903,100.60</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5,657,827.96</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17" w:right="0"/>
                          <w:jc w:val="center"/>
                          <w:rPr>
                            <w:rFonts w:ascii="Times New Roman" w:hAnsi="Times New Roman" w:cs="Times New Roman" w:eastAsia="Times New Roman" w:hint="default"/>
                            <w:sz w:val="16"/>
                            <w:szCs w:val="16"/>
                          </w:rPr>
                        </w:pPr>
                        <w:r>
                          <w:rPr>
                            <w:rFonts w:ascii="Times New Roman"/>
                            <w:sz w:val="16"/>
                          </w:rPr>
                          <w:t>338,904.20</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3,365,000.16</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10,271,368.60</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6"/>
                            <w:szCs w:val="16"/>
                          </w:rPr>
                        </w:pPr>
                        <w:r>
                          <w:rPr>
                            <w:rFonts w:ascii="Times New Roman"/>
                            <w:spacing w:val="-1"/>
                            <w:sz w:val="16"/>
                          </w:rPr>
                          <w:t>2,631,732.00</w:t>
                        </w: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0"/>
                            <w:sz w:val="16"/>
                            <w:szCs w:val="16"/>
                          </w:rPr>
                          <w:t> </w:t>
                        </w:r>
                        <w:r>
                          <w:rPr>
                            <w:rFonts w:ascii="宋体" w:hAnsi="宋体" w:cs="宋体" w:eastAsia="宋体" w:hint="default"/>
                            <w:sz w:val="16"/>
                            <w:szCs w:val="16"/>
                          </w:rPr>
                          <w:t>年</w:t>
                        </w:r>
                      </w:p>
                    </w:tc>
                  </w:tr>
                  <w:tr>
                    <w:trPr>
                      <w:trHeight w:val="399" w:hRule="exact"/>
                    </w:trPr>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07" w:right="0"/>
                          <w:jc w:val="left"/>
                          <w:rPr>
                            <w:rFonts w:ascii="宋体" w:hAnsi="宋体" w:cs="宋体" w:eastAsia="宋体" w:hint="default"/>
                            <w:sz w:val="16"/>
                            <w:szCs w:val="16"/>
                          </w:rPr>
                        </w:pPr>
                        <w:r>
                          <w:rPr>
                            <w:rFonts w:ascii="宋体" w:hAnsi="宋体" w:cs="宋体" w:eastAsia="宋体" w:hint="default"/>
                            <w:sz w:val="16"/>
                            <w:szCs w:val="16"/>
                          </w:rPr>
                          <w:t>装修费</w:t>
                        </w: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38"/>
                          <w:jc w:val="right"/>
                          <w:rPr>
                            <w:rFonts w:ascii="宋体" w:hAnsi="宋体" w:cs="宋体" w:eastAsia="宋体" w:hint="default"/>
                            <w:sz w:val="16"/>
                            <w:szCs w:val="16"/>
                          </w:rPr>
                        </w:pPr>
                        <w:r>
                          <w:rPr>
                            <w:rFonts w:ascii="宋体" w:hAnsi="宋体" w:cs="宋体" w:eastAsia="宋体" w:hint="default"/>
                            <w:w w:val="95"/>
                            <w:sz w:val="16"/>
                            <w:szCs w:val="16"/>
                          </w:rPr>
                          <w:t>外购</w:t>
                        </w:r>
                        <w:r>
                          <w:rPr>
                            <w:rFonts w:ascii="宋体" w:hAnsi="宋体" w:cs="宋体" w:eastAsia="宋体" w:hint="default"/>
                            <w:sz w:val="16"/>
                            <w:szCs w:val="16"/>
                          </w:rPr>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6"/>
                            <w:szCs w:val="16"/>
                          </w:rPr>
                        </w:pPr>
                        <w:r>
                          <w:rPr>
                            <w:rFonts w:ascii="Times New Roman"/>
                            <w:spacing w:val="-1"/>
                            <w:sz w:val="16"/>
                          </w:rPr>
                          <w:t>906,992.00</w:t>
                        </w:r>
                      </w:p>
                    </w:tc>
                    <w:tc>
                      <w:tcPr>
                        <w:tcW w:w="1056"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18" w:right="0"/>
                          <w:jc w:val="center"/>
                          <w:rPr>
                            <w:rFonts w:ascii="Times New Roman" w:hAnsi="Times New Roman" w:cs="Times New Roman" w:eastAsia="Times New Roman" w:hint="default"/>
                            <w:sz w:val="16"/>
                            <w:szCs w:val="16"/>
                          </w:rPr>
                        </w:pPr>
                        <w:r>
                          <w:rPr>
                            <w:rFonts w:ascii="Times New Roman"/>
                            <w:sz w:val="16"/>
                          </w:rPr>
                          <w:t>906,992.00</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6"/>
                            <w:szCs w:val="16"/>
                          </w:rPr>
                        </w:pPr>
                        <w:r>
                          <w:rPr>
                            <w:rFonts w:ascii="Times New Roman"/>
                            <w:spacing w:val="-1"/>
                            <w:sz w:val="16"/>
                          </w:rPr>
                          <w:t>176,359.56</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6"/>
                            <w:szCs w:val="16"/>
                          </w:rPr>
                        </w:pPr>
                        <w:r>
                          <w:rPr>
                            <w:rFonts w:ascii="Times New Roman"/>
                            <w:spacing w:val="-1"/>
                            <w:sz w:val="16"/>
                          </w:rPr>
                          <w:t>176,359.56</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6"/>
                            <w:szCs w:val="16"/>
                          </w:rPr>
                        </w:pPr>
                        <w:r>
                          <w:rPr>
                            <w:rFonts w:ascii="Times New Roman"/>
                            <w:spacing w:val="-1"/>
                            <w:sz w:val="16"/>
                          </w:rPr>
                          <w:t>730,632.44</w:t>
                        </w: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8"/>
                          <w:jc w:val="right"/>
                          <w:rPr>
                            <w:rFonts w:ascii="宋体" w:hAnsi="宋体" w:cs="宋体" w:eastAsia="宋体" w:hint="default"/>
                            <w:sz w:val="16"/>
                            <w:szCs w:val="16"/>
                          </w:rPr>
                        </w:pPr>
                        <w:r>
                          <w:rPr>
                            <w:rFonts w:ascii="Times New Roman" w:hAnsi="Times New Roman" w:cs="Times New Roman" w:eastAsia="Times New Roman" w:hint="default"/>
                            <w:sz w:val="16"/>
                            <w:szCs w:val="16"/>
                          </w:rPr>
                          <w:t>29</w:t>
                        </w:r>
                        <w:r>
                          <w:rPr>
                            <w:rFonts w:ascii="Times New Roman" w:hAnsi="Times New Roman" w:cs="Times New Roman" w:eastAsia="Times New Roman" w:hint="default"/>
                            <w:spacing w:val="-18"/>
                            <w:sz w:val="16"/>
                            <w:szCs w:val="16"/>
                          </w:rPr>
                          <w:t> </w:t>
                        </w:r>
                        <w:r>
                          <w:rPr>
                            <w:rFonts w:ascii="宋体" w:hAnsi="宋体" w:cs="宋体" w:eastAsia="宋体" w:hint="default"/>
                            <w:sz w:val="16"/>
                            <w:szCs w:val="16"/>
                          </w:rPr>
                          <w:t>个月</w:t>
                        </w:r>
                      </w:p>
                    </w:tc>
                  </w:tr>
                  <w:tr>
                    <w:trPr>
                      <w:trHeight w:val="388" w:hRule="exact"/>
                    </w:trPr>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375" w:right="0"/>
                          <w:jc w:val="left"/>
                          <w:rPr>
                            <w:rFonts w:ascii="宋体" w:hAnsi="宋体" w:cs="宋体" w:eastAsia="宋体" w:hint="default"/>
                            <w:sz w:val="16"/>
                            <w:szCs w:val="16"/>
                          </w:rPr>
                        </w:pPr>
                        <w:r>
                          <w:rPr>
                            <w:rFonts w:ascii="宋体" w:hAnsi="宋体" w:cs="宋体" w:eastAsia="宋体" w:hint="default"/>
                            <w:b/>
                            <w:bCs/>
                            <w:sz w:val="16"/>
                            <w:szCs w:val="16"/>
                          </w:rPr>
                          <w:t>合</w:t>
                        </w:r>
                        <w:r>
                          <w:rPr>
                            <w:rFonts w:ascii="宋体" w:hAnsi="宋体" w:cs="宋体" w:eastAsia="宋体" w:hint="default"/>
                            <w:b/>
                            <w:bCs/>
                            <w:spacing w:val="76"/>
                            <w:sz w:val="16"/>
                            <w:szCs w:val="16"/>
                          </w:rPr>
                          <w:t> </w:t>
                        </w:r>
                        <w:r>
                          <w:rPr>
                            <w:rFonts w:ascii="宋体" w:hAnsi="宋体" w:cs="宋体" w:eastAsia="宋体" w:hint="default"/>
                            <w:b/>
                            <w:bCs/>
                            <w:sz w:val="16"/>
                            <w:szCs w:val="16"/>
                          </w:rPr>
                          <w:t>计</w:t>
                        </w:r>
                        <w:r>
                          <w:rPr>
                            <w:rFonts w:ascii="宋体" w:hAnsi="宋体" w:cs="宋体" w:eastAsia="宋体" w:hint="default"/>
                            <w:sz w:val="16"/>
                            <w:szCs w:val="16"/>
                          </w:rPr>
                        </w:r>
                      </w:p>
                    </w:tc>
                    <w:tc>
                      <w:tcPr>
                        <w:tcW w:w="629" w:type="dxa"/>
                        <w:tcBorders>
                          <w:top w:val="single" w:sz="4" w:space="0" w:color="000000"/>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13,810,092.60</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5,657,827.96</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1,245,896.20</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3,541,359.72</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10,447,728.16</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3,362,364.44</w:t>
                        </w:r>
                      </w:p>
                    </w:tc>
                    <w:tc>
                      <w:tcPr>
                        <w:tcW w:w="713"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6"/>
          <w:szCs w:val="16"/>
        </w:rPr>
        <w:t>项</w:t>
      </w:r>
      <w:r>
        <w:rPr>
          <w:rFonts w:ascii="宋体" w:hAnsi="宋体" w:cs="宋体" w:eastAsia="宋体" w:hint="default"/>
          <w:b/>
          <w:bCs/>
          <w:spacing w:val="76"/>
          <w:sz w:val="16"/>
          <w:szCs w:val="16"/>
        </w:rPr>
        <w:t> </w:t>
      </w:r>
      <w:r>
        <w:rPr>
          <w:rFonts w:ascii="宋体" w:hAnsi="宋体" w:cs="宋体" w:eastAsia="宋体" w:hint="default"/>
          <w:b/>
          <w:bCs/>
          <w:sz w:val="16"/>
          <w:szCs w:val="16"/>
        </w:rPr>
        <w:t>目</w:t>
        <w:tab/>
      </w:r>
      <w:r>
        <w:rPr>
          <w:rFonts w:ascii="宋体" w:hAnsi="宋体" w:cs="宋体" w:eastAsia="宋体" w:hint="default"/>
          <w:b/>
          <w:bCs/>
          <w:w w:val="95"/>
          <w:position w:val="10"/>
          <w:sz w:val="16"/>
          <w:szCs w:val="16"/>
        </w:rPr>
        <w:t>取得</w:t>
        <w:tab/>
      </w:r>
      <w:r>
        <w:rPr>
          <w:rFonts w:ascii="宋体" w:hAnsi="宋体" w:cs="宋体" w:eastAsia="宋体" w:hint="default"/>
          <w:b/>
          <w:bCs/>
          <w:w w:val="95"/>
          <w:sz w:val="16"/>
          <w:szCs w:val="16"/>
        </w:rPr>
        <w:t>原始金额</w:t>
        <w:tab/>
        <w:t>年初余额</w:t>
        <w:tab/>
        <w:t>本年增加</w:t>
        <w:tab/>
        <w:t>本年摊销</w:t>
        <w:tab/>
        <w:t>累计摊销</w:t>
        <w:tab/>
      </w:r>
      <w:r>
        <w:rPr>
          <w:rFonts w:ascii="宋体" w:hAnsi="宋体" w:cs="宋体" w:eastAsia="宋体" w:hint="default"/>
          <w:b/>
          <w:bCs/>
          <w:sz w:val="16"/>
          <w:szCs w:val="16"/>
        </w:rPr>
        <w:t>年末余额</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0"/>
        <w:rPr>
          <w:rFonts w:ascii="宋体" w:hAnsi="宋体" w:cs="宋体" w:eastAsia="宋体" w:hint="default"/>
          <w:b/>
          <w:bCs/>
          <w:sz w:val="20"/>
          <w:szCs w:val="20"/>
        </w:rPr>
      </w:pPr>
    </w:p>
    <w:p>
      <w:pPr>
        <w:spacing w:before="0"/>
        <w:ind w:left="285" w:right="0" w:firstLine="0"/>
        <w:jc w:val="left"/>
        <w:rPr>
          <w:rFonts w:ascii="宋体" w:hAnsi="宋体" w:cs="宋体" w:eastAsia="宋体" w:hint="default"/>
          <w:sz w:val="16"/>
          <w:szCs w:val="16"/>
        </w:rPr>
      </w:pPr>
      <w:r>
        <w:rPr>
          <w:rFonts w:ascii="宋体" w:hAnsi="宋体" w:cs="宋体" w:eastAsia="宋体" w:hint="default"/>
          <w:b/>
          <w:bCs/>
          <w:sz w:val="16"/>
          <w:szCs w:val="16"/>
        </w:rPr>
        <w:t>剩余摊</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1220" w:right="1160"/>
          <w:cols w:num="2" w:equalWidth="0">
            <w:col w:w="8326" w:space="40"/>
            <w:col w:w="116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56.8pt;height:.5pt;mso-position-horizontal-relative:char;mso-position-vertical-relative:line" coordorigin="0,0" coordsize="9136,10">
            <v:group style="position:absolute;left:5;top:5;width:1247;height:2" coordorigin="5,5" coordsize="1247,2">
              <v:shape style="position:absolute;left:5;top:5;width:1247;height:2" coordorigin="5,5" coordsize="1247,0" path="m5,5l1252,5e" filled="false" stroked="true" strokeweight=".48pt" strokecolor="#000000">
                <v:path arrowok="t"/>
              </v:shape>
            </v:group>
            <v:group style="position:absolute;left:1237;top:5;width:677;height:2" coordorigin="1237,5" coordsize="677,2">
              <v:shape style="position:absolute;left:1237;top:5;width:677;height:2" coordorigin="1237,5" coordsize="677,0" path="m1237,5l1914,5e" filled="false" stroked="true" strokeweight=".48pt" strokecolor="#000000">
                <v:path arrowok="t"/>
              </v:shape>
            </v:group>
            <v:group style="position:absolute;left:1900;top:5;width:1151;height:2" coordorigin="1900,5" coordsize="1151,2">
              <v:shape style="position:absolute;left:1900;top:5;width:1151;height:2" coordorigin="1900,5" coordsize="1151,0" path="m1900,5l3050,5e" filled="false" stroked="true" strokeweight=".48pt" strokecolor="#000000">
                <v:path arrowok="t"/>
              </v:shape>
            </v:group>
            <v:group style="position:absolute;left:3036;top:5;width:1071;height:2" coordorigin="3036,5" coordsize="1071,2">
              <v:shape style="position:absolute;left:3036;top:5;width:1071;height:2" coordorigin="3036,5" coordsize="1071,0" path="m3036,5l4106,5e" filled="false" stroked="true" strokeweight=".48pt" strokecolor="#000000">
                <v:path arrowok="t"/>
              </v:shape>
            </v:group>
            <v:group style="position:absolute;left:4092;top:5;width:1071;height:2" coordorigin="4092,5" coordsize="1071,2">
              <v:shape style="position:absolute;left:4092;top:5;width:1071;height:2" coordorigin="4092,5" coordsize="1071,0" path="m4092,5l5162,5e" filled="false" stroked="true" strokeweight=".48pt" strokecolor="#000000">
                <v:path arrowok="t"/>
              </v:shape>
            </v:group>
            <v:group style="position:absolute;left:5148;top:5;width:1071;height:2" coordorigin="5148,5" coordsize="1071,2">
              <v:shape style="position:absolute;left:5148;top:5;width:1071;height:2" coordorigin="5148,5" coordsize="1071,0" path="m5148,5l6218,5e" filled="false" stroked="true" strokeweight=".48pt" strokecolor="#000000">
                <v:path arrowok="t"/>
              </v:shape>
            </v:group>
            <v:group style="position:absolute;left:6204;top:5;width:1151;height:2" coordorigin="6204,5" coordsize="1151,2">
              <v:shape style="position:absolute;left:6204;top:5;width:1151;height:2" coordorigin="6204,5" coordsize="1151,0" path="m6204,5l7355,5e" filled="false" stroked="true" strokeweight=".48pt" strokecolor="#000000">
                <v:path arrowok="t"/>
              </v:shape>
            </v:group>
            <v:group style="position:absolute;left:7340;top:5;width:1071;height:2" coordorigin="7340,5" coordsize="1071,2">
              <v:shape style="position:absolute;left:7340;top:5;width:1071;height:2" coordorigin="7340,5" coordsize="1071,0" path="m7340,5l8411,5e" filled="false" stroked="true" strokeweight=".48pt" strokecolor="#000000">
                <v:path arrowok="t"/>
              </v:shape>
            </v:group>
            <v:group style="position:absolute;left:8396;top:5;width:735;height:2" coordorigin="8396,5" coordsize="735,2">
              <v:shape style="position:absolute;left:8396;top:5;width:735;height:2" coordorigin="8396,5" coordsize="735,0" path="m8396,5l9131,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3"/>
          <w:szCs w:val="13"/>
        </w:rPr>
      </w:pPr>
    </w:p>
    <w:p>
      <w:pPr>
        <w:pStyle w:val="BodyText"/>
        <w:spacing w:line="240" w:lineRule="auto"/>
        <w:ind w:right="0"/>
        <w:jc w:val="left"/>
      </w:pPr>
      <w:r>
        <w:rPr/>
        <w:t>（十四）递延所得税资产</w:t>
      </w:r>
    </w:p>
    <w:p>
      <w:pPr>
        <w:spacing w:line="240" w:lineRule="auto" w:before="7"/>
        <w:rPr>
          <w:rFonts w:ascii="宋体" w:hAnsi="宋体" w:cs="宋体" w:eastAsia="宋体" w:hint="default"/>
          <w:sz w:val="4"/>
          <w:szCs w:val="4"/>
        </w:rPr>
      </w:pPr>
    </w:p>
    <w:p>
      <w:pPr>
        <w:spacing w:line="20" w:lineRule="exact"/>
        <w:ind w:left="427" w:right="0" w:firstLine="0"/>
        <w:rPr>
          <w:rFonts w:ascii="宋体" w:hAnsi="宋体" w:cs="宋体" w:eastAsia="宋体" w:hint="default"/>
          <w:sz w:val="2"/>
          <w:szCs w:val="2"/>
        </w:rPr>
      </w:pPr>
      <w:r>
        <w:rPr>
          <w:rFonts w:ascii="宋体" w:hAnsi="宋体" w:cs="宋体" w:eastAsia="宋体" w:hint="default"/>
          <w:sz w:val="2"/>
          <w:szCs w:val="2"/>
        </w:rPr>
        <w:pict>
          <v:group style="width:432.15pt;height:.5pt;mso-position-horizontal-relative:char;mso-position-vertical-relative:line" coordorigin="0,0" coordsize="8643,10">
            <v:group style="position:absolute;left:5;top:5;width:8633;height:2" coordorigin="5,5" coordsize="8633,2">
              <v:shape style="position:absolute;left:5;top:5;width:8633;height:2" coordorigin="5,5" coordsize="8633,0" path="m5,5l8638,5e" filled="false" stroked="true" strokeweight=".48pt" strokecolor="#000000">
                <v:path arrowok="t"/>
              </v:shape>
            </v:group>
          </v:group>
        </w:pict>
      </w:r>
      <w:r>
        <w:rPr>
          <w:rFonts w:ascii="宋体" w:hAnsi="宋体" w:cs="宋体" w:eastAsia="宋体" w:hint="default"/>
          <w:sz w:val="2"/>
          <w:szCs w:val="2"/>
        </w:rPr>
      </w:r>
    </w:p>
    <w:p>
      <w:pPr>
        <w:tabs>
          <w:tab w:pos="7009" w:val="left" w:leader="none"/>
        </w:tabs>
        <w:spacing w:before="49"/>
        <w:ind w:left="3607" w:right="0" w:firstLine="0"/>
        <w:jc w:val="left"/>
        <w:rPr>
          <w:rFonts w:ascii="宋体" w:hAnsi="宋体" w:cs="宋体" w:eastAsia="宋体" w:hint="default"/>
          <w:sz w:val="18"/>
          <w:szCs w:val="18"/>
        </w:rPr>
      </w:pPr>
      <w:r>
        <w:rPr/>
        <w:pict>
          <v:group style="position:absolute;margin-left:174.059998pt;margin-top:19.562021pt;width:340.2pt;height:.1pt;mso-position-horizontal-relative:page;mso-position-vertical-relative:paragraph;z-index:-475216" coordorigin="3481,391" coordsize="6804,2">
            <v:shape style="position:absolute;left:3481;top:391;width:6804;height:2" coordorigin="3481,391" coordsize="6804,0" path="m3481,391l10285,391e" filled="false" stroked="true" strokeweight=".48pt" strokecolor="#000000">
              <v:path arrowok="t"/>
            </v:shape>
            <w10:wrap type="none"/>
          </v:group>
        </w:pict>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tbl>
      <w:tblPr>
        <w:tblW w:w="0" w:type="auto"/>
        <w:jc w:val="left"/>
        <w:tblInd w:w="425" w:type="dxa"/>
        <w:tblLayout w:type="fixed"/>
        <w:tblCellMar>
          <w:top w:w="0" w:type="dxa"/>
          <w:left w:w="0" w:type="dxa"/>
          <w:bottom w:w="0" w:type="dxa"/>
          <w:right w:w="0" w:type="dxa"/>
        </w:tblCellMar>
        <w:tblLook w:val="01E0"/>
      </w:tblPr>
      <w:tblGrid>
        <w:gridCol w:w="1805"/>
        <w:gridCol w:w="1711"/>
        <w:gridCol w:w="1792"/>
        <w:gridCol w:w="1601"/>
        <w:gridCol w:w="1731"/>
      </w:tblGrid>
      <w:tr>
        <w:trPr>
          <w:trHeight w:val="494" w:hRule="exact"/>
        </w:trPr>
        <w:tc>
          <w:tcPr>
            <w:tcW w:w="1805" w:type="dxa"/>
            <w:tcBorders>
              <w:top w:val="nil" w:sz="6" w:space="0" w:color="auto"/>
              <w:left w:val="nil" w:sz="6" w:space="0" w:color="auto"/>
              <w:bottom w:val="single" w:sz="4" w:space="0" w:color="000000"/>
              <w:right w:val="nil" w:sz="6" w:space="0" w:color="auto"/>
            </w:tcBorders>
          </w:tcPr>
          <w:p>
            <w:pPr>
              <w:pStyle w:val="TableParagraph"/>
              <w:spacing w:line="180"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right="170"/>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c>
          <w:tcPr>
            <w:tcW w:w="1792"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172"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right="161"/>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c>
          <w:tcPr>
            <w:tcW w:w="1731"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163"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r>
      <w:tr>
        <w:trPr>
          <w:trHeight w:val="414" w:hRule="exact"/>
        </w:trPr>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91"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20" w:right="0"/>
              <w:jc w:val="left"/>
              <w:rPr>
                <w:rFonts w:ascii="Times New Roman" w:hAnsi="Times New Roman" w:cs="Times New Roman" w:eastAsia="Times New Roman" w:hint="default"/>
                <w:sz w:val="18"/>
                <w:szCs w:val="18"/>
              </w:rPr>
            </w:pPr>
            <w:r>
              <w:rPr>
                <w:rFonts w:ascii="Times New Roman"/>
                <w:sz w:val="18"/>
              </w:rPr>
              <w:t>3,242, 207.65</w:t>
            </w:r>
          </w:p>
        </w:tc>
        <w:tc>
          <w:tcPr>
            <w:tcW w:w="179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09" w:right="0"/>
              <w:jc w:val="left"/>
              <w:rPr>
                <w:rFonts w:ascii="Times New Roman" w:hAnsi="Times New Roman" w:cs="Times New Roman" w:eastAsia="Times New Roman" w:hint="default"/>
                <w:sz w:val="18"/>
                <w:szCs w:val="18"/>
              </w:rPr>
            </w:pPr>
            <w:r>
              <w:rPr>
                <w:rFonts w:ascii="Times New Roman"/>
                <w:sz w:val="18"/>
              </w:rPr>
              <w:t>12,968,830.59</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2"/>
              <w:jc w:val="right"/>
              <w:rPr>
                <w:rFonts w:ascii="Times New Roman" w:hAnsi="Times New Roman" w:cs="Times New Roman" w:eastAsia="Times New Roman" w:hint="default"/>
                <w:sz w:val="18"/>
                <w:szCs w:val="18"/>
              </w:rPr>
            </w:pPr>
            <w:r>
              <w:rPr>
                <w:rFonts w:ascii="Times New Roman"/>
                <w:spacing w:val="-1"/>
                <w:sz w:val="18"/>
              </w:rPr>
              <w:t>3,050,633.32</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40" w:right="0"/>
              <w:jc w:val="left"/>
              <w:rPr>
                <w:rFonts w:ascii="Times New Roman" w:hAnsi="Times New Roman" w:cs="Times New Roman" w:eastAsia="Times New Roman" w:hint="default"/>
                <w:sz w:val="18"/>
                <w:szCs w:val="18"/>
              </w:rPr>
            </w:pPr>
            <w:r>
              <w:rPr>
                <w:rFonts w:ascii="Times New Roman"/>
                <w:sz w:val="18"/>
              </w:rPr>
              <w:t>12,202,533.25</w:t>
            </w:r>
          </w:p>
        </w:tc>
      </w:tr>
      <w:tr>
        <w:trPr>
          <w:trHeight w:val="397"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7"/>
              <w:jc w:val="right"/>
              <w:rPr>
                <w:rFonts w:ascii="Times New Roman" w:hAnsi="Times New Roman" w:cs="Times New Roman" w:eastAsia="Times New Roman" w:hint="default"/>
                <w:sz w:val="18"/>
                <w:szCs w:val="18"/>
              </w:rPr>
            </w:pPr>
            <w:r>
              <w:rPr>
                <w:rFonts w:ascii="Times New Roman"/>
                <w:sz w:val="18"/>
              </w:rPr>
              <w:t>17,745.09</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25" w:right="0"/>
              <w:jc w:val="left"/>
              <w:rPr>
                <w:rFonts w:ascii="Times New Roman" w:hAnsi="Times New Roman" w:cs="Times New Roman" w:eastAsia="Times New Roman" w:hint="default"/>
                <w:sz w:val="18"/>
                <w:szCs w:val="18"/>
              </w:rPr>
            </w:pPr>
            <w:r>
              <w:rPr>
                <w:rFonts w:ascii="Times New Roman"/>
                <w:sz w:val="18"/>
              </w:rPr>
              <w:t>70,980.37</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1"/>
              <w:jc w:val="right"/>
              <w:rPr>
                <w:rFonts w:ascii="Times New Roman" w:hAnsi="Times New Roman" w:cs="Times New Roman" w:eastAsia="Times New Roman" w:hint="default"/>
                <w:sz w:val="18"/>
                <w:szCs w:val="18"/>
              </w:rPr>
            </w:pPr>
            <w:r>
              <w:rPr>
                <w:rFonts w:ascii="Times New Roman"/>
                <w:sz w:val="18"/>
              </w:rPr>
              <w:t>21,134.00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55" w:right="0"/>
              <w:jc w:val="left"/>
              <w:rPr>
                <w:rFonts w:ascii="Times New Roman" w:hAnsi="Times New Roman" w:cs="Times New Roman" w:eastAsia="Times New Roman" w:hint="default"/>
                <w:sz w:val="18"/>
                <w:szCs w:val="18"/>
              </w:rPr>
            </w:pPr>
            <w:r>
              <w:rPr>
                <w:rFonts w:ascii="Times New Roman"/>
                <w:sz w:val="18"/>
              </w:rPr>
              <w:t>84,536.01</w:t>
            </w:r>
          </w:p>
        </w:tc>
      </w:tr>
      <w:tr>
        <w:trPr>
          <w:trHeight w:val="397"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1"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711"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2"/>
              <w:jc w:val="right"/>
              <w:rPr>
                <w:rFonts w:ascii="Times New Roman" w:hAnsi="Times New Roman" w:cs="Times New Roman" w:eastAsia="Times New Roman" w:hint="default"/>
                <w:sz w:val="18"/>
                <w:szCs w:val="18"/>
              </w:rPr>
            </w:pPr>
            <w:r>
              <w:rPr>
                <w:rFonts w:ascii="Times New Roman"/>
                <w:spacing w:val="-1"/>
                <w:sz w:val="18"/>
              </w:rPr>
              <w:t>1,343,146.14</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30" w:right="0"/>
              <w:jc w:val="left"/>
              <w:rPr>
                <w:rFonts w:ascii="Times New Roman" w:hAnsi="Times New Roman" w:cs="Times New Roman" w:eastAsia="Times New Roman" w:hint="default"/>
                <w:sz w:val="18"/>
                <w:szCs w:val="18"/>
              </w:rPr>
            </w:pPr>
            <w:r>
              <w:rPr>
                <w:rFonts w:ascii="Times New Roman"/>
                <w:sz w:val="18"/>
              </w:rPr>
              <w:t>5,372,584.59</w:t>
            </w:r>
          </w:p>
        </w:tc>
      </w:tr>
      <w:tr>
        <w:trPr>
          <w:trHeight w:val="394"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1" w:right="0"/>
              <w:jc w:val="left"/>
              <w:rPr>
                <w:rFonts w:ascii="宋体" w:hAnsi="宋体" w:cs="宋体" w:eastAsia="宋体" w:hint="default"/>
                <w:sz w:val="18"/>
                <w:szCs w:val="18"/>
              </w:rPr>
            </w:pPr>
            <w:r>
              <w:rPr>
                <w:rFonts w:ascii="宋体" w:hAnsi="宋体" w:cs="宋体" w:eastAsia="宋体" w:hint="default"/>
                <w:sz w:val="18"/>
                <w:szCs w:val="18"/>
              </w:rPr>
              <w:t>未确认融资收益</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6"/>
              <w:jc w:val="right"/>
              <w:rPr>
                <w:rFonts w:ascii="Times New Roman" w:hAnsi="Times New Roman" w:cs="Times New Roman" w:eastAsia="Times New Roman" w:hint="default"/>
                <w:sz w:val="18"/>
                <w:szCs w:val="18"/>
              </w:rPr>
            </w:pPr>
            <w:r>
              <w:rPr>
                <w:rFonts w:ascii="Times New Roman"/>
                <w:sz w:val="18"/>
              </w:rPr>
              <w:t>236,824.52</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34" w:right="0"/>
              <w:jc w:val="left"/>
              <w:rPr>
                <w:rFonts w:ascii="Times New Roman" w:hAnsi="Times New Roman" w:cs="Times New Roman" w:eastAsia="Times New Roman" w:hint="default"/>
                <w:sz w:val="18"/>
                <w:szCs w:val="18"/>
              </w:rPr>
            </w:pPr>
            <w:r>
              <w:rPr>
                <w:rFonts w:ascii="Times New Roman"/>
                <w:sz w:val="18"/>
              </w:rPr>
              <w:t>947,298.09</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1"/>
              <w:jc w:val="right"/>
              <w:rPr>
                <w:rFonts w:ascii="Times New Roman" w:hAnsi="Times New Roman" w:cs="Times New Roman" w:eastAsia="Times New Roman" w:hint="default"/>
                <w:sz w:val="18"/>
                <w:szCs w:val="18"/>
              </w:rPr>
            </w:pPr>
            <w:r>
              <w:rPr>
                <w:rFonts w:ascii="Times New Roman"/>
                <w:sz w:val="18"/>
              </w:rPr>
              <w:t>456,064.75</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31" w:right="0"/>
              <w:jc w:val="left"/>
              <w:rPr>
                <w:rFonts w:ascii="Times New Roman" w:hAnsi="Times New Roman" w:cs="Times New Roman" w:eastAsia="Times New Roman" w:hint="default"/>
                <w:sz w:val="18"/>
                <w:szCs w:val="18"/>
              </w:rPr>
            </w:pPr>
            <w:r>
              <w:rPr>
                <w:rFonts w:ascii="Times New Roman"/>
                <w:sz w:val="18"/>
              </w:rPr>
              <w:t>1,824,258.99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220" w:right="11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20" w:lineRule="exact"/>
        <w:ind w:left="427" w:right="0" w:firstLine="0"/>
        <w:rPr>
          <w:rFonts w:ascii="宋体" w:hAnsi="宋体" w:cs="宋体" w:eastAsia="宋体" w:hint="default"/>
          <w:sz w:val="2"/>
          <w:szCs w:val="2"/>
        </w:rPr>
      </w:pPr>
      <w:r>
        <w:rPr>
          <w:rFonts w:ascii="宋体" w:hAnsi="宋体" w:cs="宋体" w:eastAsia="宋体" w:hint="default"/>
          <w:sz w:val="2"/>
          <w:szCs w:val="2"/>
        </w:rPr>
        <w:pict>
          <v:group style="width:432.15pt;height:.5pt;mso-position-horizontal-relative:char;mso-position-vertical-relative:line" coordorigin="0,0" coordsize="8643,10">
            <v:group style="position:absolute;left:5;top:5;width:8633;height:2" coordorigin="5,5" coordsize="8633,2">
              <v:shape style="position:absolute;left:5;top:5;width:8633;height:2" coordorigin="5,5" coordsize="8633,0" path="m5,5l8638,5e" filled="false" stroked="true" strokeweight=".48pt" strokecolor="#000000">
                <v:path arrowok="t"/>
              </v:shape>
            </v:group>
          </v:group>
        </w:pict>
      </w:r>
      <w:r>
        <w:rPr>
          <w:rFonts w:ascii="宋体" w:hAnsi="宋体" w:cs="宋体" w:eastAsia="宋体" w:hint="default"/>
          <w:sz w:val="2"/>
          <w:szCs w:val="2"/>
        </w:rPr>
      </w:r>
    </w:p>
    <w:p>
      <w:pPr>
        <w:tabs>
          <w:tab w:pos="5217" w:val="left" w:leader="none"/>
        </w:tabs>
        <w:spacing w:line="217" w:lineRule="exact" w:before="49"/>
        <w:ind w:left="1815"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03" w:lineRule="exact" w:before="0"/>
        <w:ind w:left="1074" w:right="0" w:firstLine="0"/>
        <w:jc w:val="left"/>
        <w:rPr>
          <w:rFonts w:ascii="宋体" w:hAnsi="宋体" w:cs="宋体" w:eastAsia="宋体" w:hint="default"/>
          <w:sz w:val="18"/>
          <w:szCs w:val="18"/>
        </w:rPr>
      </w:pPr>
      <w:r>
        <w:rPr/>
        <w:pict>
          <v:group style="position:absolute;margin-left:174.059998pt;margin-top:6.240339pt;width:340.2pt;height:.1pt;mso-position-horizontal-relative:page;mso-position-vertical-relative:paragraph;z-index:2896" coordorigin="3481,125" coordsize="6804,2">
            <v:shape style="position:absolute;left:3481;top:125;width:6804;height:2" coordorigin="3481,125" coordsize="6804,0" path="m3481,125l10285,125e" filled="false" stroked="true" strokeweight=".48pt" strokecolor="#000000">
              <v:path arrowok="t"/>
            </v:shape>
            <w10:wrap type="none"/>
          </v:group>
        </w:pict>
      </w: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p>
      <w:pPr>
        <w:tabs>
          <w:tab w:pos="3533" w:val="left" w:leader="none"/>
          <w:tab w:pos="5326" w:val="left" w:leader="none"/>
          <w:tab w:pos="6917" w:val="left" w:leader="none"/>
        </w:tabs>
        <w:spacing w:line="222" w:lineRule="exact" w:before="0"/>
        <w:ind w:left="1924" w:right="0" w:firstLine="0"/>
        <w:jc w:val="center"/>
        <w:rPr>
          <w:rFonts w:ascii="宋体" w:hAnsi="宋体" w:cs="宋体" w:eastAsia="宋体" w:hint="default"/>
          <w:sz w:val="18"/>
          <w:szCs w:val="18"/>
        </w:rPr>
      </w:pPr>
      <w:r>
        <w:rPr>
          <w:rFonts w:ascii="宋体" w:hAnsi="宋体" w:cs="宋体" w:eastAsia="宋体" w:hint="default"/>
          <w:b/>
          <w:bCs/>
          <w:w w:val="95"/>
          <w:sz w:val="18"/>
          <w:szCs w:val="18"/>
        </w:rPr>
        <w:t>递延所得税资产</w:t>
        <w:tab/>
        <w:t>可抵扣暂时性差异</w:t>
        <w:tab/>
        <w:t>递延所得税资产</w:t>
        <w:tab/>
      </w:r>
      <w:r>
        <w:rPr>
          <w:rFonts w:ascii="宋体" w:hAnsi="宋体" w:cs="宋体" w:eastAsia="宋体" w:hint="default"/>
          <w:b/>
          <w:bCs/>
          <w:sz w:val="18"/>
          <w:szCs w:val="18"/>
        </w:rPr>
        <w:t>可抵扣暂时性差异</w:t>
      </w:r>
      <w:r>
        <w:rPr>
          <w:rFonts w:ascii="宋体" w:hAnsi="宋体" w:cs="宋体" w:eastAsia="宋体" w:hint="default"/>
          <w:sz w:val="18"/>
          <w:szCs w:val="18"/>
        </w:rPr>
      </w:r>
    </w:p>
    <w:p>
      <w:pPr>
        <w:spacing w:line="240" w:lineRule="auto" w:before="10"/>
        <w:rPr>
          <w:rFonts w:ascii="宋体" w:hAnsi="宋体" w:cs="宋体" w:eastAsia="宋体" w:hint="default"/>
          <w:b/>
          <w:bCs/>
          <w:sz w:val="7"/>
          <w:szCs w:val="7"/>
        </w:rPr>
      </w:pPr>
    </w:p>
    <w:p>
      <w:pPr>
        <w:spacing w:line="20" w:lineRule="exact"/>
        <w:ind w:left="427" w:right="0" w:firstLine="0"/>
        <w:rPr>
          <w:rFonts w:ascii="宋体" w:hAnsi="宋体" w:cs="宋体" w:eastAsia="宋体" w:hint="default"/>
          <w:sz w:val="2"/>
          <w:szCs w:val="2"/>
        </w:rPr>
      </w:pPr>
      <w:r>
        <w:rPr>
          <w:rFonts w:ascii="宋体" w:hAnsi="宋体" w:cs="宋体" w:eastAsia="宋体" w:hint="default"/>
          <w:sz w:val="2"/>
          <w:szCs w:val="2"/>
        </w:rPr>
        <w:pict>
          <v:group style="width:432.15pt;height:.5pt;mso-position-horizontal-relative:char;mso-position-vertical-relative:line" coordorigin="0,0" coordsize="8643,10">
            <v:group style="position:absolute;left:5;top:5;width:8633;height:2" coordorigin="5,5" coordsize="8633,2">
              <v:shape style="position:absolute;left:5;top:5;width:8633;height:2" coordorigin="5,5" coordsize="8633,0" path="m5,5l8638,5e" filled="false" stroked="true" strokeweight=".48pt" strokecolor="#000000">
                <v:path arrowok="t"/>
              </v:shape>
            </v:group>
          </v:group>
        </w:pict>
      </w:r>
      <w:r>
        <w:rPr>
          <w:rFonts w:ascii="宋体" w:hAnsi="宋体" w:cs="宋体" w:eastAsia="宋体" w:hint="default"/>
          <w:sz w:val="2"/>
          <w:szCs w:val="2"/>
        </w:rPr>
      </w:r>
    </w:p>
    <w:p>
      <w:pPr>
        <w:tabs>
          <w:tab w:pos="2695" w:val="left" w:leader="none"/>
          <w:tab w:pos="4249" w:val="left" w:leader="none"/>
        </w:tabs>
        <w:spacing w:before="49"/>
        <w:ind w:left="5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tab/>
      </w:r>
      <w:r>
        <w:rPr>
          <w:rFonts w:ascii="Times New Roman" w:hAnsi="Times New Roman" w:cs="Times New Roman" w:eastAsia="Times New Roman" w:hint="default"/>
          <w:spacing w:val="-1"/>
          <w:sz w:val="18"/>
          <w:szCs w:val="18"/>
        </w:rPr>
        <w:t>9,434,385.65</w:t>
        <w:tab/>
        <w:t>37,737,542.58</w:t>
      </w:r>
    </w:p>
    <w:p>
      <w:pPr>
        <w:spacing w:line="240" w:lineRule="auto" w:before="1"/>
        <w:rPr>
          <w:rFonts w:ascii="Times New Roman" w:hAnsi="Times New Roman" w:cs="Times New Roman" w:eastAsia="Times New Roman" w:hint="default"/>
          <w:sz w:val="9"/>
          <w:szCs w:val="9"/>
        </w:rPr>
      </w:pPr>
    </w:p>
    <w:p>
      <w:pPr>
        <w:tabs>
          <w:tab w:pos="2695" w:val="left" w:leader="none"/>
          <w:tab w:pos="4249" w:val="left" w:leader="none"/>
        </w:tabs>
        <w:spacing w:before="44"/>
        <w:ind w:left="5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tab/>
      </w:r>
      <w:r>
        <w:rPr>
          <w:rFonts w:ascii="Times New Roman" w:hAnsi="Times New Roman" w:cs="Times New Roman" w:eastAsia="Times New Roman" w:hint="default"/>
          <w:spacing w:val="-1"/>
          <w:sz w:val="18"/>
          <w:szCs w:val="18"/>
        </w:rPr>
        <w:t>6,406,570.08</w:t>
        <w:tab/>
        <w:t>25,626,280.32</w:t>
      </w:r>
    </w:p>
    <w:p>
      <w:pPr>
        <w:tabs>
          <w:tab w:pos="2695" w:val="left" w:leader="none"/>
          <w:tab w:pos="4339" w:val="left" w:leader="none"/>
        </w:tabs>
        <w:spacing w:before="147"/>
        <w:ind w:left="5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未实现内部销售损益</w:t>
        <w:tab/>
      </w:r>
      <w:r>
        <w:rPr>
          <w:rFonts w:ascii="Times New Roman" w:hAnsi="Times New Roman" w:cs="Times New Roman" w:eastAsia="Times New Roman" w:hint="default"/>
          <w:spacing w:val="-1"/>
          <w:sz w:val="18"/>
          <w:szCs w:val="18"/>
        </w:rPr>
        <w:t>1,781,115.81</w:t>
        <w:tab/>
        <w:t>7,124,463.22</w:t>
      </w:r>
    </w:p>
    <w:p>
      <w:pPr>
        <w:spacing w:line="240" w:lineRule="auto" w:before="8"/>
        <w:rPr>
          <w:rFonts w:ascii="Times New Roman" w:hAnsi="Times New Roman" w:cs="Times New Roman" w:eastAsia="Times New Roman" w:hint="default"/>
          <w:sz w:val="7"/>
          <w:szCs w:val="7"/>
        </w:rPr>
      </w:pPr>
    </w:p>
    <w:p>
      <w:pPr>
        <w:spacing w:line="20" w:lineRule="exact"/>
        <w:ind w:left="4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605" w:val="left" w:leader="none"/>
          <w:tab w:pos="4249" w:val="left" w:leader="none"/>
          <w:tab w:pos="6164" w:val="left" w:leader="none"/>
          <w:tab w:pos="7774" w:val="left" w:leader="none"/>
        </w:tabs>
        <w:spacing w:before="49"/>
        <w:ind w:left="1119" w:right="0" w:firstLine="0"/>
        <w:jc w:val="left"/>
        <w:rPr>
          <w:rFonts w:ascii="Times New Roman" w:hAnsi="Times New Roman" w:cs="Times New Roman" w:eastAsia="Times New Roman" w:hint="default"/>
          <w:sz w:val="18"/>
          <w:szCs w:val="18"/>
        </w:rPr>
      </w:pPr>
      <w:r>
        <w:rPr/>
        <w:pict>
          <v:group style="position:absolute;margin-left:329.519989pt;margin-top:71.581993pt;width:113.85pt;height:.1pt;mso-position-horizontal-relative:page;mso-position-vertical-relative:paragraph;z-index:-474976" coordorigin="6590,1432" coordsize="2277,2">
            <v:shape style="position:absolute;left:6590;top:1432;width:2277;height:2" coordorigin="6590,1432" coordsize="2277,0" path="m6590,1432l8867,1432e" filled="false" stroked="true" strokeweight=".48pt" strokecolor="#000000">
              <v:path arrowok="t"/>
            </v:shape>
            <w10:wrap type="none"/>
          </v:group>
        </w:pict>
      </w: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tab/>
      </w:r>
      <w:r>
        <w:rPr>
          <w:rFonts w:ascii="Times New Roman" w:hAnsi="Times New Roman" w:cs="Times New Roman" w:eastAsia="Times New Roman" w:hint="default"/>
          <w:spacing w:val="-1"/>
          <w:sz w:val="18"/>
          <w:szCs w:val="18"/>
        </w:rPr>
        <w:t>21,118,848.80</w:t>
        <w:tab/>
        <w:t>84,475,395.17</w:t>
        <w:tab/>
        <w:t>4,870,978.21</w:t>
        <w:tab/>
        <w:t>19,483,912.84</w:t>
      </w:r>
    </w:p>
    <w:p>
      <w:pPr>
        <w:spacing w:line="240" w:lineRule="auto" w:before="9"/>
        <w:rPr>
          <w:rFonts w:ascii="Times New Roman" w:hAnsi="Times New Roman" w:cs="Times New Roman" w:eastAsia="Times New Roman" w:hint="default"/>
          <w:sz w:val="7"/>
          <w:szCs w:val="7"/>
        </w:rPr>
      </w:pPr>
    </w:p>
    <w:p>
      <w:pPr>
        <w:spacing w:line="20" w:lineRule="exact"/>
        <w:ind w:left="4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6pt;height:.5pt;mso-position-horizontal-relative:char;mso-position-vertical-relative:line" coordorigin="0,0" coordsize="8672,10">
            <v:group style="position:absolute;left:5;top:5;width:1858;height:2" coordorigin="5,5" coordsize="1858,2">
              <v:shape style="position:absolute;left:5;top:5;width:1858;height:2" coordorigin="5,5" coordsize="1858,0" path="m5,5l1862,5e" filled="false" stroked="true" strokeweight=".48pt" strokecolor="#000000">
                <v:path arrowok="t"/>
              </v:shape>
            </v:group>
            <v:group style="position:absolute;left:1848;top:5;width:1715;height:2" coordorigin="1848,5" coordsize="1715,2">
              <v:shape style="position:absolute;left:1848;top:5;width:1715;height:2" coordorigin="1848,5" coordsize="1715,0" path="m1848,5l3563,5e" filled="false" stroked="true" strokeweight=".48pt" strokecolor="#000000">
                <v:path arrowok="t"/>
              </v:shape>
            </v:group>
            <v:group style="position:absolute;left:3548;top:5;width:1716;height:2" coordorigin="3548,5" coordsize="1716,2">
              <v:shape style="position:absolute;left:3548;top:5;width:1716;height:2" coordorigin="3548,5" coordsize="1716,0" path="m3548,5l5264,5e" filled="false" stroked="true" strokeweight=".48pt" strokecolor="#000000">
                <v:path arrowok="t"/>
              </v:shape>
            </v:group>
            <v:group style="position:absolute;left:5250;top:5;width:10;height:2" coordorigin="5250,5" coordsize="10,2">
              <v:shape style="position:absolute;left:5250;top:5;width:10;height:2" coordorigin="5250,5" coordsize="10,0" path="m5250,5l5260,5e" filled="false" stroked="true" strokeweight=".48pt" strokecolor="#000000">
                <v:path arrowok="t"/>
              </v:shape>
            </v:group>
            <v:group style="position:absolute;left:5260;top:5;width:1706;height:2" coordorigin="5260,5" coordsize="1706,2">
              <v:shape style="position:absolute;left:5260;top:5;width:1706;height:2" coordorigin="5260,5" coordsize="1706,0" path="m5260,5l6965,5e" filled="false" stroked="true" strokeweight=".48pt" strokecolor="#000000">
                <v:path arrowok="t"/>
              </v:shape>
            </v:group>
            <v:group style="position:absolute;left:6950;top:5;width:1716;height:2" coordorigin="6950,5" coordsize="1716,2">
              <v:shape style="position:absolute;left:6950;top:5;width:1716;height:2" coordorigin="6950,5" coordsize="1716,0" path="m6950,5l866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tbl>
      <w:tblPr>
        <w:tblW w:w="0" w:type="auto"/>
        <w:jc w:val="left"/>
        <w:tblInd w:w="413" w:type="dxa"/>
        <w:tblLayout w:type="fixed"/>
        <w:tblCellMar>
          <w:top w:w="0" w:type="dxa"/>
          <w:left w:w="0" w:type="dxa"/>
          <w:bottom w:w="0" w:type="dxa"/>
          <w:right w:w="0" w:type="dxa"/>
        </w:tblCellMar>
        <w:tblLook w:val="01E0"/>
      </w:tblPr>
      <w:tblGrid>
        <w:gridCol w:w="101"/>
        <w:gridCol w:w="2432"/>
        <w:gridCol w:w="1506"/>
        <w:gridCol w:w="1002"/>
        <w:gridCol w:w="2474"/>
        <w:gridCol w:w="1137"/>
      </w:tblGrid>
      <w:tr>
        <w:trPr>
          <w:trHeight w:val="493" w:hRule="exact"/>
        </w:trPr>
        <w:tc>
          <w:tcPr>
            <w:tcW w:w="101" w:type="dxa"/>
            <w:vMerge w:val="restart"/>
            <w:tcBorders>
              <w:top w:val="nil" w:sz="6" w:space="0" w:color="auto"/>
              <w:left w:val="nil" w:sz="6" w:space="0" w:color="auto"/>
              <w:right w:val="nil" w:sz="6" w:space="0" w:color="auto"/>
            </w:tcBorders>
          </w:tcPr>
          <w:p>
            <w:pPr/>
          </w:p>
        </w:tc>
        <w:tc>
          <w:tcPr>
            <w:tcW w:w="24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6" w:right="0"/>
              <w:jc w:val="left"/>
              <w:rPr>
                <w:rFonts w:ascii="宋体" w:hAnsi="宋体" w:cs="宋体" w:eastAsia="宋体" w:hint="default"/>
                <w:sz w:val="21"/>
                <w:szCs w:val="21"/>
              </w:rPr>
            </w:pPr>
            <w:r>
              <w:rPr>
                <w:rFonts w:ascii="宋体" w:hAnsi="宋体" w:cs="宋体" w:eastAsia="宋体" w:hint="default"/>
                <w:sz w:val="21"/>
                <w:szCs w:val="21"/>
              </w:rPr>
              <w:t>（十五）资产减值准备</w:t>
            </w:r>
          </w:p>
        </w:tc>
        <w:tc>
          <w:tcPr>
            <w:tcW w:w="6119" w:type="dxa"/>
            <w:gridSpan w:val="4"/>
            <w:tcBorders>
              <w:top w:val="nil" w:sz="6" w:space="0" w:color="auto"/>
              <w:left w:val="nil" w:sz="6" w:space="0" w:color="auto"/>
              <w:bottom w:val="single" w:sz="4" w:space="0" w:color="000000"/>
              <w:right w:val="nil" w:sz="6" w:space="0" w:color="auto"/>
            </w:tcBorders>
          </w:tcPr>
          <w:p>
            <w:pPr/>
          </w:p>
        </w:tc>
      </w:tr>
      <w:tr>
        <w:trPr>
          <w:trHeight w:val="258" w:hRule="exact"/>
        </w:trPr>
        <w:tc>
          <w:tcPr>
            <w:tcW w:w="101" w:type="dxa"/>
            <w:vMerge/>
            <w:tcBorders>
              <w:left w:val="nil" w:sz="6" w:space="0" w:color="auto"/>
              <w:right w:val="nil" w:sz="6" w:space="0" w:color="auto"/>
            </w:tcBorders>
          </w:tcPr>
          <w:p>
            <w:pPr/>
          </w:p>
        </w:tc>
        <w:tc>
          <w:tcPr>
            <w:tcW w:w="2432" w:type="dxa"/>
            <w:tcBorders>
              <w:top w:val="single" w:sz="4" w:space="0" w:color="000000"/>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
        </w:tc>
        <w:tc>
          <w:tcPr>
            <w:tcW w:w="1002" w:type="dxa"/>
            <w:tcBorders>
              <w:top w:val="single" w:sz="4" w:space="0" w:color="000000"/>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70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37" w:type="dxa"/>
            <w:tcBorders>
              <w:top w:val="single" w:sz="4" w:space="0" w:color="000000"/>
              <w:left w:val="nil" w:sz="6" w:space="0" w:color="auto"/>
              <w:bottom w:val="nil" w:sz="6" w:space="0" w:color="auto"/>
              <w:right w:val="nil" w:sz="6" w:space="0" w:color="auto"/>
            </w:tcBorders>
          </w:tcPr>
          <w:p>
            <w:pPr/>
          </w:p>
        </w:tc>
      </w:tr>
      <w:tr>
        <w:trPr>
          <w:trHeight w:val="175"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tabs>
                <w:tab w:pos="1333" w:val="left" w:leader="none"/>
              </w:tabs>
              <w:spacing w:line="175" w:lineRule="exact"/>
              <w:ind w:left="698"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175"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02"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67"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single" w:sz="4" w:space="0" w:color="000000"/>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
        </w:tc>
        <w:tc>
          <w:tcPr>
            <w:tcW w:w="1002" w:type="dxa"/>
            <w:tcBorders>
              <w:top w:val="nil" w:sz="6" w:space="0" w:color="auto"/>
              <w:left w:val="nil" w:sz="6" w:space="0" w:color="auto"/>
              <w:bottom w:val="single" w:sz="4" w:space="0" w:color="000000"/>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tabs>
                <w:tab w:pos="1380" w:val="left" w:leader="none"/>
              </w:tabs>
              <w:spacing w:line="180" w:lineRule="exact"/>
              <w:ind w:left="241" w:right="0"/>
              <w:jc w:val="left"/>
              <w:rPr>
                <w:rFonts w:ascii="宋体" w:hAnsi="宋体" w:cs="宋体" w:eastAsia="宋体" w:hint="default"/>
                <w:sz w:val="18"/>
                <w:szCs w:val="18"/>
              </w:rPr>
            </w:pPr>
            <w:r>
              <w:rPr>
                <w:rFonts w:ascii="宋体" w:hAnsi="宋体" w:cs="宋体" w:eastAsia="宋体" w:hint="default"/>
                <w:b/>
                <w:bCs/>
                <w:w w:val="95"/>
                <w:sz w:val="18"/>
                <w:szCs w:val="18"/>
              </w:rPr>
              <w:t>转回</w:t>
              <w:tab/>
            </w:r>
            <w:r>
              <w:rPr>
                <w:rFonts w:ascii="宋体" w:hAnsi="宋体" w:cs="宋体" w:eastAsia="宋体" w:hint="default"/>
                <w:b/>
                <w:bCs/>
                <w:sz w:val="18"/>
                <w:szCs w:val="18"/>
              </w:rPr>
              <w:t>转销</w:t>
            </w:r>
            <w:r>
              <w:rPr>
                <w:rFonts w:ascii="宋体" w:hAnsi="宋体" w:cs="宋体" w:eastAsia="宋体" w:hint="default"/>
                <w:sz w:val="18"/>
                <w:szCs w:val="18"/>
              </w:rPr>
            </w:r>
          </w:p>
        </w:tc>
        <w:tc>
          <w:tcPr>
            <w:tcW w:w="1137" w:type="dxa"/>
            <w:tcBorders>
              <w:top w:val="nil" w:sz="6" w:space="0" w:color="auto"/>
              <w:left w:val="nil" w:sz="6" w:space="0" w:color="auto"/>
              <w:bottom w:val="single" w:sz="4" w:space="0" w:color="000000"/>
              <w:right w:val="nil" w:sz="6" w:space="0" w:color="auto"/>
            </w:tcBorders>
          </w:tcPr>
          <w:p>
            <w:pPr/>
          </w:p>
        </w:tc>
      </w:tr>
      <w:tr>
        <w:trPr>
          <w:trHeight w:val="346" w:hRule="exact"/>
        </w:trPr>
        <w:tc>
          <w:tcPr>
            <w:tcW w:w="101" w:type="dxa"/>
            <w:vMerge/>
            <w:tcBorders>
              <w:left w:val="nil" w:sz="6" w:space="0" w:color="auto"/>
              <w:right w:val="nil" w:sz="6" w:space="0" w:color="auto"/>
            </w:tcBorders>
          </w:tcPr>
          <w:p>
            <w:pPr/>
          </w:p>
        </w:tc>
        <w:tc>
          <w:tcPr>
            <w:tcW w:w="243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33" w:right="0"/>
              <w:jc w:val="left"/>
              <w:rPr>
                <w:rFonts w:ascii="Times New Roman" w:hAnsi="Times New Roman" w:cs="Times New Roman" w:eastAsia="Times New Roman" w:hint="default"/>
                <w:sz w:val="18"/>
                <w:szCs w:val="18"/>
              </w:rPr>
            </w:pPr>
            <w:r>
              <w:rPr>
                <w:rFonts w:ascii="Times New Roman"/>
                <w:sz w:val="18"/>
              </w:rPr>
              <w:t>12,573,449.77</w:t>
            </w:r>
          </w:p>
        </w:tc>
        <w:tc>
          <w:tcPr>
            <w:tcW w:w="100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z w:val="18"/>
              </w:rPr>
              <w:t>883,643.76</w:t>
            </w:r>
          </w:p>
        </w:tc>
        <w:tc>
          <w:tcPr>
            <w:tcW w:w="2474" w:type="dxa"/>
            <w:tcBorders>
              <w:top w:val="single" w:sz="4" w:space="0" w:color="000000"/>
              <w:left w:val="nil" w:sz="6" w:space="0" w:color="auto"/>
              <w:bottom w:val="nil" w:sz="6" w:space="0" w:color="auto"/>
              <w:right w:val="nil" w:sz="6" w:space="0" w:color="auto"/>
            </w:tcBorders>
          </w:tcPr>
          <w:p>
            <w:pPr>
              <w:pStyle w:val="TableParagraph"/>
              <w:tabs>
                <w:tab w:pos="1370" w:val="left" w:leader="none"/>
              </w:tabs>
              <w:spacing w:line="240" w:lineRule="auto" w:before="62"/>
              <w:ind w:left="89" w:right="0"/>
              <w:jc w:val="left"/>
              <w:rPr>
                <w:rFonts w:ascii="Times New Roman" w:hAnsi="Times New Roman" w:cs="Times New Roman" w:eastAsia="Times New Roman" w:hint="default"/>
                <w:sz w:val="18"/>
                <w:szCs w:val="18"/>
              </w:rPr>
            </w:pPr>
            <w:r>
              <w:rPr>
                <w:rFonts w:ascii="Times New Roman"/>
                <w:sz w:val="18"/>
              </w:rPr>
              <w:t>460,574.41</w:t>
              <w:tab/>
              <w:t>27,688.53</w:t>
            </w:r>
          </w:p>
        </w:tc>
        <w:tc>
          <w:tcPr>
            <w:tcW w:w="113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12,968,830.59</w:t>
            </w:r>
          </w:p>
        </w:tc>
      </w:tr>
      <w:tr>
        <w:trPr>
          <w:trHeight w:val="341"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23" w:right="0"/>
              <w:jc w:val="left"/>
              <w:rPr>
                <w:rFonts w:ascii="Times New Roman" w:hAnsi="Times New Roman" w:cs="Times New Roman" w:eastAsia="Times New Roman" w:hint="default"/>
                <w:sz w:val="18"/>
                <w:szCs w:val="18"/>
              </w:rPr>
            </w:pPr>
            <w:r>
              <w:rPr>
                <w:rFonts w:ascii="Times New Roman"/>
                <w:sz w:val="18"/>
              </w:rPr>
              <w:t>8,286,773.86</w:t>
            </w: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tabs>
                <w:tab w:pos="1370" w:val="left" w:leader="none"/>
              </w:tabs>
              <w:spacing w:line="240" w:lineRule="auto" w:before="59"/>
              <w:ind w:left="89" w:right="0"/>
              <w:jc w:val="left"/>
              <w:rPr>
                <w:rFonts w:ascii="Times New Roman" w:hAnsi="Times New Roman" w:cs="Times New Roman" w:eastAsia="Times New Roman" w:hint="default"/>
                <w:sz w:val="18"/>
                <w:szCs w:val="18"/>
              </w:rPr>
            </w:pPr>
            <w:r>
              <w:rPr>
                <w:rFonts w:ascii="Times New Roman"/>
                <w:sz w:val="18"/>
              </w:rPr>
              <w:t>460,574.41</w:t>
              <w:tab/>
              <w:t>27,688.53</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7,798,510.92</w:t>
            </w:r>
          </w:p>
        </w:tc>
      </w:tr>
      <w:tr>
        <w:trPr>
          <w:trHeight w:val="340"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．其他应收款</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23" w:right="0"/>
              <w:jc w:val="left"/>
              <w:rPr>
                <w:rFonts w:ascii="Times New Roman" w:hAnsi="Times New Roman" w:cs="Times New Roman" w:eastAsia="Times New Roman" w:hint="default"/>
                <w:sz w:val="18"/>
                <w:szCs w:val="18"/>
              </w:rPr>
            </w:pPr>
            <w:r>
              <w:rPr>
                <w:rFonts w:ascii="Times New Roman"/>
                <w:sz w:val="18"/>
              </w:rPr>
              <w:t>4,286,675.91</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18"/>
                <w:szCs w:val="18"/>
              </w:rPr>
            </w:pPr>
            <w:r>
              <w:rPr>
                <w:rFonts w:ascii="Times New Roman"/>
                <w:sz w:val="18"/>
              </w:rPr>
              <w:t>883,643.76</w:t>
            </w: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5,170,319.67</w:t>
            </w:r>
          </w:p>
        </w:tc>
      </w:tr>
      <w:tr>
        <w:trPr>
          <w:trHeight w:val="338"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47" w:right="0"/>
              <w:jc w:val="left"/>
              <w:rPr>
                <w:rFonts w:ascii="Times New Roman" w:hAnsi="Times New Roman" w:cs="Times New Roman" w:eastAsia="Times New Roman" w:hint="default"/>
                <w:sz w:val="18"/>
                <w:szCs w:val="18"/>
              </w:rPr>
            </w:pPr>
            <w:r>
              <w:rPr>
                <w:rFonts w:ascii="Times New Roman"/>
                <w:sz w:val="18"/>
              </w:rPr>
              <w:t>84,536.01</w:t>
            </w: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80"/>
              <w:jc w:val="right"/>
              <w:rPr>
                <w:rFonts w:ascii="Times New Roman" w:hAnsi="Times New Roman" w:cs="Times New Roman" w:eastAsia="Times New Roman" w:hint="default"/>
                <w:sz w:val="18"/>
                <w:szCs w:val="18"/>
              </w:rPr>
            </w:pPr>
            <w:r>
              <w:rPr>
                <w:rFonts w:ascii="Times New Roman"/>
                <w:sz w:val="18"/>
              </w:rPr>
              <w:t>13,555.64</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z w:val="18"/>
              </w:rPr>
              <w:t>70,980.37</w:t>
            </w:r>
          </w:p>
        </w:tc>
      </w:tr>
      <w:tr>
        <w:trPr>
          <w:trHeight w:val="337"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pacing w:val="-4"/>
                <w:sz w:val="18"/>
                <w:szCs w:val="18"/>
              </w:rPr>
              <w:t>三、持有至到期投资减值准备</w:t>
            </w:r>
          </w:p>
        </w:tc>
        <w:tc>
          <w:tcPr>
            <w:tcW w:w="150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r>
      <w:tr>
        <w:trPr>
          <w:trHeight w:val="340"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四、长期投资减值准备</w:t>
            </w:r>
          </w:p>
        </w:tc>
        <w:tc>
          <w:tcPr>
            <w:tcW w:w="150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r>
      <w:tr>
        <w:trPr>
          <w:trHeight w:val="343"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18"/>
                <w:szCs w:val="18"/>
              </w:rPr>
            </w:pPr>
            <w:r>
              <w:rPr>
                <w:rFonts w:ascii="宋体" w:hAnsi="宋体" w:cs="宋体" w:eastAsia="宋体" w:hint="default"/>
                <w:sz w:val="18"/>
                <w:szCs w:val="18"/>
              </w:rPr>
              <w:t>五、固定资产减值准备</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23" w:right="0"/>
              <w:jc w:val="left"/>
              <w:rPr>
                <w:rFonts w:ascii="Times New Roman" w:hAnsi="Times New Roman" w:cs="Times New Roman" w:eastAsia="Times New Roman" w:hint="default"/>
                <w:sz w:val="18"/>
                <w:szCs w:val="18"/>
              </w:rPr>
            </w:pPr>
            <w:r>
              <w:rPr>
                <w:rFonts w:ascii="Times New Roman"/>
                <w:sz w:val="18"/>
              </w:rPr>
              <w:t>5,372,584.59</w:t>
            </w: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81"/>
              <w:jc w:val="right"/>
              <w:rPr>
                <w:rFonts w:ascii="Times New Roman" w:hAnsi="Times New Roman" w:cs="Times New Roman" w:eastAsia="Times New Roman" w:hint="default"/>
                <w:sz w:val="18"/>
                <w:szCs w:val="18"/>
              </w:rPr>
            </w:pPr>
            <w:r>
              <w:rPr>
                <w:rFonts w:ascii="Times New Roman"/>
                <w:spacing w:val="-1"/>
                <w:sz w:val="18"/>
              </w:rPr>
              <w:t>5,372,584.59</w:t>
            </w:r>
          </w:p>
        </w:tc>
        <w:tc>
          <w:tcPr>
            <w:tcW w:w="1137" w:type="dxa"/>
            <w:tcBorders>
              <w:top w:val="nil" w:sz="6" w:space="0" w:color="auto"/>
              <w:left w:val="nil" w:sz="6" w:space="0" w:color="auto"/>
              <w:bottom w:val="nil" w:sz="6" w:space="0" w:color="auto"/>
              <w:right w:val="nil" w:sz="6" w:space="0" w:color="auto"/>
            </w:tcBorders>
          </w:tcPr>
          <w:p>
            <w:pPr/>
          </w:p>
        </w:tc>
      </w:tr>
      <w:tr>
        <w:trPr>
          <w:trHeight w:val="337"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六、工程物资减值准备</w:t>
            </w:r>
          </w:p>
        </w:tc>
        <w:tc>
          <w:tcPr>
            <w:tcW w:w="150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r>
      <w:tr>
        <w:trPr>
          <w:trHeight w:val="340"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七、在建工程减值准备</w:t>
            </w:r>
          </w:p>
        </w:tc>
        <w:tc>
          <w:tcPr>
            <w:tcW w:w="150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r>
      <w:tr>
        <w:trPr>
          <w:trHeight w:val="340"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18"/>
                <w:szCs w:val="18"/>
              </w:rPr>
            </w:pPr>
            <w:r>
              <w:rPr>
                <w:rFonts w:ascii="宋体" w:hAnsi="宋体" w:cs="宋体" w:eastAsia="宋体" w:hint="default"/>
                <w:sz w:val="18"/>
                <w:szCs w:val="18"/>
              </w:rPr>
              <w:t>八、无形资产减值准备</w:t>
            </w:r>
          </w:p>
        </w:tc>
        <w:tc>
          <w:tcPr>
            <w:tcW w:w="150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r>
      <w:tr>
        <w:trPr>
          <w:trHeight w:val="347"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0"/>
              <w:jc w:val="left"/>
              <w:rPr>
                <w:rFonts w:ascii="宋体" w:hAnsi="宋体" w:cs="宋体" w:eastAsia="宋体" w:hint="default"/>
                <w:sz w:val="18"/>
                <w:szCs w:val="18"/>
              </w:rPr>
            </w:pPr>
            <w:r>
              <w:rPr>
                <w:rFonts w:ascii="宋体" w:hAnsi="宋体" w:cs="宋体" w:eastAsia="宋体" w:hint="default"/>
                <w:sz w:val="18"/>
                <w:szCs w:val="18"/>
              </w:rPr>
              <w:t>九、商誉减值准备</w:t>
            </w:r>
          </w:p>
        </w:tc>
        <w:tc>
          <w:tcPr>
            <w:tcW w:w="1506" w:type="dxa"/>
            <w:tcBorders>
              <w:top w:val="nil" w:sz="6" w:space="0" w:color="auto"/>
              <w:left w:val="nil" w:sz="6" w:space="0" w:color="auto"/>
              <w:bottom w:val="single" w:sz="4" w:space="0" w:color="000000"/>
              <w:right w:val="nil" w:sz="6" w:space="0" w:color="auto"/>
            </w:tcBorders>
          </w:tcPr>
          <w:p>
            <w:pPr/>
          </w:p>
        </w:tc>
        <w:tc>
          <w:tcPr>
            <w:tcW w:w="1002" w:type="dxa"/>
            <w:tcBorders>
              <w:top w:val="nil" w:sz="6" w:space="0" w:color="auto"/>
              <w:left w:val="nil" w:sz="6" w:space="0" w:color="auto"/>
              <w:bottom w:val="single" w:sz="4" w:space="0" w:color="000000"/>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
        </w:tc>
        <w:tc>
          <w:tcPr>
            <w:tcW w:w="1137"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01" w:type="dxa"/>
            <w:vMerge/>
            <w:tcBorders>
              <w:left w:val="nil" w:sz="6" w:space="0" w:color="auto"/>
              <w:right w:val="nil" w:sz="6" w:space="0" w:color="auto"/>
            </w:tcBorders>
          </w:tcPr>
          <w:p>
            <w:pPr/>
          </w:p>
        </w:tc>
        <w:tc>
          <w:tcPr>
            <w:tcW w:w="2432" w:type="dxa"/>
            <w:tcBorders>
              <w:top w:val="single" w:sz="4" w:space="0" w:color="000000"/>
              <w:left w:val="nil" w:sz="6" w:space="0" w:color="auto"/>
              <w:bottom w:val="single" w:sz="4" w:space="0" w:color="000000"/>
              <w:right w:val="nil" w:sz="6" w:space="0" w:color="auto"/>
            </w:tcBorders>
          </w:tcPr>
          <w:p>
            <w:pPr>
              <w:pStyle w:val="TableParagraph"/>
              <w:tabs>
                <w:tab w:pos="1333" w:val="left" w:leader="none"/>
              </w:tabs>
              <w:spacing w:line="240" w:lineRule="auto" w:before="22"/>
              <w:ind w:left="698"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33" w:right="0"/>
              <w:jc w:val="left"/>
              <w:rPr>
                <w:rFonts w:ascii="Times New Roman" w:hAnsi="Times New Roman" w:cs="Times New Roman" w:eastAsia="Times New Roman" w:hint="default"/>
                <w:sz w:val="18"/>
                <w:szCs w:val="18"/>
              </w:rPr>
            </w:pPr>
            <w:r>
              <w:rPr>
                <w:rFonts w:ascii="Times New Roman"/>
                <w:sz w:val="18"/>
              </w:rPr>
              <w:t>18,030,570.37</w:t>
            </w:r>
          </w:p>
        </w:tc>
        <w:tc>
          <w:tcPr>
            <w:tcW w:w="100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z w:val="18"/>
              </w:rPr>
              <w:t>883,643.76</w:t>
            </w:r>
          </w:p>
        </w:tc>
        <w:tc>
          <w:tcPr>
            <w:tcW w:w="2474" w:type="dxa"/>
            <w:tcBorders>
              <w:top w:val="single" w:sz="4" w:space="0" w:color="000000"/>
              <w:left w:val="nil" w:sz="6" w:space="0" w:color="auto"/>
              <w:bottom w:val="single" w:sz="4" w:space="0" w:color="000000"/>
              <w:right w:val="nil" w:sz="6" w:space="0" w:color="auto"/>
            </w:tcBorders>
          </w:tcPr>
          <w:p>
            <w:pPr>
              <w:pStyle w:val="TableParagraph"/>
              <w:tabs>
                <w:tab w:pos="1146" w:val="left" w:leader="none"/>
              </w:tabs>
              <w:spacing w:line="240" w:lineRule="auto" w:before="62"/>
              <w:ind w:left="89" w:right="0"/>
              <w:jc w:val="left"/>
              <w:rPr>
                <w:rFonts w:ascii="Times New Roman" w:hAnsi="Times New Roman" w:cs="Times New Roman" w:eastAsia="Times New Roman" w:hint="default"/>
                <w:sz w:val="18"/>
                <w:szCs w:val="18"/>
              </w:rPr>
            </w:pPr>
            <w:r>
              <w:rPr>
                <w:rFonts w:ascii="Times New Roman"/>
                <w:sz w:val="18"/>
              </w:rPr>
              <w:t>460,574.41</w:t>
              <w:tab/>
              <w:t>5,413,828.76</w:t>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13,039,810.96</w:t>
            </w:r>
          </w:p>
        </w:tc>
      </w:tr>
      <w:tr>
        <w:trPr>
          <w:trHeight w:val="689" w:hRule="exact"/>
        </w:trPr>
        <w:tc>
          <w:tcPr>
            <w:tcW w:w="101" w:type="dxa"/>
            <w:vMerge/>
            <w:tcBorders>
              <w:left w:val="nil" w:sz="6" w:space="0" w:color="auto"/>
              <w:right w:val="nil" w:sz="6" w:space="0" w:color="auto"/>
            </w:tcBorders>
          </w:tcPr>
          <w:p>
            <w:pPr/>
          </w:p>
        </w:tc>
        <w:tc>
          <w:tcPr>
            <w:tcW w:w="243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6" w:right="0"/>
              <w:jc w:val="left"/>
              <w:rPr>
                <w:rFonts w:ascii="宋体" w:hAnsi="宋体" w:cs="宋体" w:eastAsia="宋体" w:hint="default"/>
                <w:sz w:val="21"/>
                <w:szCs w:val="21"/>
              </w:rPr>
            </w:pPr>
            <w:r>
              <w:rPr>
                <w:rFonts w:ascii="宋体" w:hAnsi="宋体" w:cs="宋体" w:eastAsia="宋体" w:hint="default"/>
                <w:sz w:val="21"/>
                <w:szCs w:val="21"/>
              </w:rPr>
              <w:t>（十六）短期借款</w:t>
            </w:r>
          </w:p>
        </w:tc>
        <w:tc>
          <w:tcPr>
            <w:tcW w:w="1506" w:type="dxa"/>
            <w:tcBorders>
              <w:top w:val="single" w:sz="4" w:space="0" w:color="000000"/>
              <w:left w:val="nil" w:sz="6" w:space="0" w:color="auto"/>
              <w:bottom w:val="single" w:sz="4" w:space="0" w:color="000000"/>
              <w:right w:val="nil" w:sz="6" w:space="0" w:color="auto"/>
            </w:tcBorders>
          </w:tcPr>
          <w:p>
            <w:pPr/>
          </w:p>
        </w:tc>
        <w:tc>
          <w:tcPr>
            <w:tcW w:w="1002" w:type="dxa"/>
            <w:tcBorders>
              <w:top w:val="single" w:sz="4" w:space="0" w:color="000000"/>
              <w:left w:val="nil" w:sz="6" w:space="0" w:color="auto"/>
              <w:bottom w:val="single" w:sz="4" w:space="0" w:color="000000"/>
              <w:right w:val="nil" w:sz="6" w:space="0" w:color="auto"/>
            </w:tcBorders>
          </w:tcPr>
          <w:p>
            <w:pPr/>
          </w:p>
        </w:tc>
        <w:tc>
          <w:tcPr>
            <w:tcW w:w="2474" w:type="dxa"/>
            <w:tcBorders>
              <w:top w:val="single" w:sz="4" w:space="0" w:color="000000"/>
              <w:left w:val="nil" w:sz="6" w:space="0" w:color="auto"/>
              <w:bottom w:val="single" w:sz="4" w:space="0" w:color="000000"/>
              <w:right w:val="nil" w:sz="6" w:space="0" w:color="auto"/>
            </w:tcBorders>
          </w:tcPr>
          <w:p>
            <w:pPr/>
          </w:p>
        </w:tc>
        <w:tc>
          <w:tcPr>
            <w:tcW w:w="1137" w:type="dxa"/>
            <w:tcBorders>
              <w:top w:val="single" w:sz="4" w:space="0" w:color="000000"/>
              <w:left w:val="nil" w:sz="6" w:space="0" w:color="auto"/>
              <w:bottom w:val="nil" w:sz="6" w:space="0" w:color="auto"/>
              <w:right w:val="nil" w:sz="6" w:space="0" w:color="auto"/>
            </w:tcBorders>
          </w:tcPr>
          <w:p>
            <w:pPr/>
          </w:p>
        </w:tc>
      </w:tr>
      <w:tr>
        <w:trPr>
          <w:trHeight w:val="350" w:hRule="exact"/>
        </w:trPr>
        <w:tc>
          <w:tcPr>
            <w:tcW w:w="101" w:type="dxa"/>
            <w:vMerge/>
            <w:tcBorders>
              <w:left w:val="nil" w:sz="6" w:space="0" w:color="auto"/>
              <w:right w:val="nil" w:sz="6" w:space="0" w:color="auto"/>
            </w:tcBorders>
          </w:tcPr>
          <w:p>
            <w:pPr/>
          </w:p>
        </w:tc>
        <w:tc>
          <w:tcPr>
            <w:tcW w:w="243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81"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88"/>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02" w:type="dxa"/>
            <w:tcBorders>
              <w:top w:val="single" w:sz="4" w:space="0" w:color="000000"/>
              <w:left w:val="nil" w:sz="6" w:space="0" w:color="auto"/>
              <w:bottom w:val="single" w:sz="4" w:space="0" w:color="000000"/>
              <w:right w:val="nil" w:sz="6" w:space="0" w:color="auto"/>
            </w:tcBorders>
          </w:tcPr>
          <w:p>
            <w:pPr/>
          </w:p>
        </w:tc>
        <w:tc>
          <w:tcPr>
            <w:tcW w:w="24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8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37" w:type="dxa"/>
            <w:tcBorders>
              <w:top w:val="nil" w:sz="6" w:space="0" w:color="auto"/>
              <w:left w:val="nil" w:sz="6" w:space="0" w:color="auto"/>
              <w:bottom w:val="nil" w:sz="6" w:space="0" w:color="auto"/>
              <w:right w:val="nil" w:sz="6" w:space="0" w:color="auto"/>
            </w:tcBorders>
          </w:tcPr>
          <w:p>
            <w:pPr/>
          </w:p>
        </w:tc>
      </w:tr>
      <w:tr>
        <w:trPr>
          <w:trHeight w:val="347" w:hRule="exact"/>
        </w:trPr>
        <w:tc>
          <w:tcPr>
            <w:tcW w:w="101" w:type="dxa"/>
            <w:vMerge/>
            <w:tcBorders>
              <w:left w:val="nil" w:sz="6" w:space="0" w:color="auto"/>
              <w:right w:val="nil" w:sz="6" w:space="0" w:color="auto"/>
            </w:tcBorders>
          </w:tcPr>
          <w:p>
            <w:pPr/>
          </w:p>
        </w:tc>
        <w:tc>
          <w:tcPr>
            <w:tcW w:w="243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
                <w:sz w:val="18"/>
              </w:rPr>
              <w:t>320,000,000.00</w:t>
            </w:r>
          </w:p>
        </w:tc>
        <w:tc>
          <w:tcPr>
            <w:tcW w:w="1002" w:type="dxa"/>
            <w:tcBorders>
              <w:top w:val="single" w:sz="4" w:space="0" w:color="000000"/>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752" w:right="0"/>
              <w:jc w:val="left"/>
              <w:rPr>
                <w:rFonts w:ascii="Times New Roman" w:hAnsi="Times New Roman" w:cs="Times New Roman" w:eastAsia="Times New Roman" w:hint="default"/>
                <w:sz w:val="18"/>
                <w:szCs w:val="18"/>
              </w:rPr>
            </w:pPr>
            <w:r>
              <w:rPr>
                <w:rFonts w:ascii="Times New Roman"/>
                <w:sz w:val="18"/>
              </w:rPr>
              <w:t>270,000,000.00</w:t>
            </w:r>
          </w:p>
        </w:tc>
        <w:tc>
          <w:tcPr>
            <w:tcW w:w="1137" w:type="dxa"/>
            <w:tcBorders>
              <w:top w:val="nil" w:sz="6" w:space="0" w:color="auto"/>
              <w:left w:val="nil" w:sz="6" w:space="0" w:color="auto"/>
              <w:bottom w:val="nil" w:sz="6" w:space="0" w:color="auto"/>
              <w:right w:val="nil" w:sz="6" w:space="0" w:color="auto"/>
            </w:tcBorders>
          </w:tcPr>
          <w:p>
            <w:pPr/>
          </w:p>
        </w:tc>
      </w:tr>
      <w:tr>
        <w:trPr>
          <w:trHeight w:val="336"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2"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50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r>
      <w:tr>
        <w:trPr>
          <w:trHeight w:val="343" w:hRule="exact"/>
        </w:trPr>
        <w:tc>
          <w:tcPr>
            <w:tcW w:w="101" w:type="dxa"/>
            <w:vMerge/>
            <w:tcBorders>
              <w:left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9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95" w:right="0"/>
              <w:jc w:val="left"/>
              <w:rPr>
                <w:rFonts w:ascii="Times New Roman" w:hAnsi="Times New Roman" w:cs="Times New Roman" w:eastAsia="Times New Roman" w:hint="default"/>
                <w:sz w:val="18"/>
                <w:szCs w:val="18"/>
              </w:rPr>
            </w:pPr>
            <w:r>
              <w:rPr>
                <w:rFonts w:ascii="Times New Roman"/>
                <w:sz w:val="18"/>
              </w:rPr>
              <w:t>4,200,000.00</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52" w:right="0"/>
              <w:jc w:val="left"/>
              <w:rPr>
                <w:rFonts w:ascii="Times New Roman" w:hAnsi="Times New Roman" w:cs="Times New Roman" w:eastAsia="Times New Roman" w:hint="default"/>
                <w:sz w:val="18"/>
                <w:szCs w:val="18"/>
              </w:rPr>
            </w:pPr>
            <w:r>
              <w:rPr>
                <w:rFonts w:ascii="Times New Roman"/>
                <w:sz w:val="18"/>
              </w:rPr>
              <w:t>104,200,000.00</w:t>
            </w:r>
          </w:p>
        </w:tc>
        <w:tc>
          <w:tcPr>
            <w:tcW w:w="1137" w:type="dxa"/>
            <w:tcBorders>
              <w:top w:val="nil" w:sz="6" w:space="0" w:color="auto"/>
              <w:left w:val="nil" w:sz="6" w:space="0" w:color="auto"/>
              <w:bottom w:val="nil" w:sz="6" w:space="0" w:color="auto"/>
              <w:right w:val="nil" w:sz="6" w:space="0" w:color="auto"/>
            </w:tcBorders>
          </w:tcPr>
          <w:p>
            <w:pPr/>
          </w:p>
        </w:tc>
      </w:tr>
      <w:tr>
        <w:trPr>
          <w:trHeight w:val="344" w:hRule="exact"/>
        </w:trPr>
        <w:tc>
          <w:tcPr>
            <w:tcW w:w="101" w:type="dxa"/>
            <w:vMerge/>
            <w:tcBorders>
              <w:left w:val="nil" w:sz="6" w:space="0" w:color="auto"/>
              <w:bottom w:val="nil" w:sz="6" w:space="0" w:color="auto"/>
              <w:right w:val="nil" w:sz="6" w:space="0" w:color="auto"/>
            </w:tcBorders>
          </w:tcPr>
          <w:p>
            <w:pPr/>
          </w:p>
        </w:tc>
        <w:tc>
          <w:tcPr>
            <w:tcW w:w="2432"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59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506" w:type="dxa"/>
            <w:tcBorders>
              <w:top w:val="nil" w:sz="6" w:space="0" w:color="auto"/>
              <w:left w:val="nil" w:sz="6" w:space="0" w:color="auto"/>
              <w:bottom w:val="single" w:sz="4" w:space="0" w:color="000000"/>
              <w:right w:val="nil" w:sz="6" w:space="0" w:color="auto"/>
            </w:tcBorders>
          </w:tcPr>
          <w:p>
            <w:pPr/>
          </w:p>
        </w:tc>
        <w:tc>
          <w:tcPr>
            <w:tcW w:w="1002" w:type="dxa"/>
            <w:tcBorders>
              <w:top w:val="nil" w:sz="6" w:space="0" w:color="auto"/>
              <w:left w:val="nil" w:sz="6" w:space="0" w:color="auto"/>
              <w:bottom w:val="single" w:sz="4" w:space="0" w:color="000000"/>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41" w:right="0"/>
              <w:jc w:val="left"/>
              <w:rPr>
                <w:rFonts w:ascii="Times New Roman" w:hAnsi="Times New Roman" w:cs="Times New Roman" w:eastAsia="Times New Roman" w:hint="default"/>
                <w:sz w:val="18"/>
                <w:szCs w:val="18"/>
              </w:rPr>
            </w:pPr>
            <w:r>
              <w:rPr>
                <w:rFonts w:ascii="Times New Roman"/>
                <w:sz w:val="18"/>
              </w:rPr>
              <w:t>11,000,000.00</w:t>
            </w:r>
          </w:p>
        </w:tc>
        <w:tc>
          <w:tcPr>
            <w:tcW w:w="1137" w:type="dxa"/>
            <w:tcBorders>
              <w:top w:val="nil" w:sz="6" w:space="0" w:color="auto"/>
              <w:left w:val="nil" w:sz="6" w:space="0" w:color="auto"/>
              <w:bottom w:val="nil" w:sz="6" w:space="0" w:color="auto"/>
              <w:right w:val="nil" w:sz="6" w:space="0" w:color="auto"/>
            </w:tcBorders>
          </w:tcPr>
          <w:p>
            <w:pPr/>
          </w:p>
        </w:tc>
      </w:tr>
      <w:tr>
        <w:trPr>
          <w:trHeight w:val="350" w:hRule="exact"/>
        </w:trPr>
        <w:tc>
          <w:tcPr>
            <w:tcW w:w="101" w:type="dxa"/>
            <w:tcBorders>
              <w:top w:val="nil" w:sz="6" w:space="0" w:color="auto"/>
              <w:left w:val="nil" w:sz="6" w:space="0" w:color="auto"/>
              <w:bottom w:val="nil" w:sz="6" w:space="0" w:color="auto"/>
              <w:right w:val="nil" w:sz="6" w:space="0" w:color="auto"/>
            </w:tcBorders>
          </w:tcPr>
          <w:p>
            <w:pPr/>
          </w:p>
        </w:tc>
        <w:tc>
          <w:tcPr>
            <w:tcW w:w="2432" w:type="dxa"/>
            <w:tcBorders>
              <w:top w:val="single" w:sz="4" w:space="0" w:color="000000"/>
              <w:left w:val="nil" w:sz="6" w:space="0" w:color="auto"/>
              <w:bottom w:val="single" w:sz="4" w:space="0" w:color="000000"/>
              <w:right w:val="nil" w:sz="6" w:space="0" w:color="auto"/>
            </w:tcBorders>
          </w:tcPr>
          <w:p>
            <w:pPr>
              <w:pStyle w:val="TableParagraph"/>
              <w:tabs>
                <w:tab w:pos="1133" w:val="left" w:leader="none"/>
              </w:tabs>
              <w:spacing w:line="240" w:lineRule="auto" w:before="22"/>
              <w:ind w:left="590"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30"/>
              <w:jc w:val="right"/>
              <w:rPr>
                <w:rFonts w:ascii="Times New Roman" w:hAnsi="Times New Roman" w:cs="Times New Roman" w:eastAsia="Times New Roman" w:hint="default"/>
                <w:sz w:val="18"/>
                <w:szCs w:val="18"/>
              </w:rPr>
            </w:pPr>
            <w:r>
              <w:rPr>
                <w:rFonts w:ascii="Times New Roman"/>
                <w:spacing w:val="-1"/>
                <w:sz w:val="18"/>
              </w:rPr>
              <w:t>324,200,000.00</w:t>
            </w:r>
          </w:p>
        </w:tc>
        <w:tc>
          <w:tcPr>
            <w:tcW w:w="1002" w:type="dxa"/>
            <w:tcBorders>
              <w:top w:val="single" w:sz="4" w:space="0" w:color="000000"/>
              <w:left w:val="nil" w:sz="6" w:space="0" w:color="auto"/>
              <w:bottom w:val="single" w:sz="4" w:space="0" w:color="000000"/>
              <w:right w:val="nil" w:sz="6" w:space="0" w:color="auto"/>
            </w:tcBorders>
          </w:tcPr>
          <w:p>
            <w:pPr/>
          </w:p>
        </w:tc>
        <w:tc>
          <w:tcPr>
            <w:tcW w:w="247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752" w:right="0"/>
              <w:jc w:val="left"/>
              <w:rPr>
                <w:rFonts w:ascii="Times New Roman" w:hAnsi="Times New Roman" w:cs="Times New Roman" w:eastAsia="Times New Roman" w:hint="default"/>
                <w:sz w:val="18"/>
                <w:szCs w:val="18"/>
              </w:rPr>
            </w:pPr>
            <w:r>
              <w:rPr>
                <w:rFonts w:ascii="Times New Roman"/>
                <w:sz w:val="18"/>
              </w:rPr>
              <w:t>385,200,000.00</w:t>
            </w:r>
          </w:p>
        </w:tc>
        <w:tc>
          <w:tcPr>
            <w:tcW w:w="113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Times New Roman" w:hAnsi="Times New Roman" w:cs="Times New Roman" w:eastAsia="Times New Roman" w:hint="default"/>
          <w:sz w:val="16"/>
          <w:szCs w:val="16"/>
        </w:rPr>
      </w:pPr>
    </w:p>
    <w:p>
      <w:pPr>
        <w:pStyle w:val="BodyText"/>
        <w:spacing w:line="240" w:lineRule="auto"/>
        <w:ind w:right="0"/>
        <w:jc w:val="left"/>
      </w:pPr>
      <w:r>
        <w:rPr/>
        <w:t>（十七）应付票据</w:t>
      </w:r>
    </w:p>
    <w:p>
      <w:pPr>
        <w:spacing w:line="240" w:lineRule="auto" w:before="13"/>
        <w:rPr>
          <w:rFonts w:ascii="宋体" w:hAnsi="宋体" w:cs="宋体" w:eastAsia="宋体" w:hint="default"/>
          <w:sz w:val="13"/>
          <w:szCs w:val="13"/>
        </w:rPr>
      </w:pPr>
    </w:p>
    <w:tbl>
      <w:tblPr>
        <w:tblW w:w="0" w:type="auto"/>
        <w:jc w:val="left"/>
        <w:tblInd w:w="566" w:type="dxa"/>
        <w:tblLayout w:type="fixed"/>
        <w:tblCellMar>
          <w:top w:w="0" w:type="dxa"/>
          <w:left w:w="0" w:type="dxa"/>
          <w:bottom w:w="0" w:type="dxa"/>
          <w:right w:w="0" w:type="dxa"/>
        </w:tblCellMar>
        <w:tblLook w:val="01E0"/>
      </w:tblPr>
      <w:tblGrid>
        <w:gridCol w:w="2149"/>
        <w:gridCol w:w="2553"/>
        <w:gridCol w:w="2671"/>
      </w:tblGrid>
      <w:tr>
        <w:trPr>
          <w:trHeight w:val="350" w:hRule="exact"/>
        </w:trPr>
        <w:tc>
          <w:tcPr>
            <w:tcW w:w="2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68"/>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9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2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66"/>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55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88"/>
              <w:jc w:val="center"/>
              <w:rPr>
                <w:rFonts w:ascii="Times New Roman" w:hAnsi="Times New Roman" w:cs="Times New Roman" w:eastAsia="Times New Roman" w:hint="default"/>
                <w:sz w:val="18"/>
                <w:szCs w:val="18"/>
              </w:rPr>
            </w:pPr>
            <w:r>
              <w:rPr>
                <w:rFonts w:ascii="Times New Roman"/>
                <w:sz w:val="18"/>
              </w:rPr>
              <w:t>135,884,997.30</w:t>
            </w:r>
          </w:p>
        </w:tc>
        <w:tc>
          <w:tcPr>
            <w:tcW w:w="267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4"/>
              <w:jc w:val="center"/>
              <w:rPr>
                <w:rFonts w:ascii="Times New Roman" w:hAnsi="Times New Roman" w:cs="Times New Roman" w:eastAsia="Times New Roman" w:hint="default"/>
                <w:sz w:val="18"/>
                <w:szCs w:val="18"/>
              </w:rPr>
            </w:pPr>
            <w:r>
              <w:rPr>
                <w:rFonts w:ascii="Times New Roman"/>
                <w:sz w:val="18"/>
              </w:rPr>
              <w:t>94,587,423.14</w:t>
            </w:r>
          </w:p>
        </w:tc>
      </w:tr>
      <w:tr>
        <w:trPr>
          <w:trHeight w:val="350" w:hRule="exact"/>
        </w:trPr>
        <w:tc>
          <w:tcPr>
            <w:tcW w:w="2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68"/>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4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5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88"/>
              <w:jc w:val="center"/>
              <w:rPr>
                <w:rFonts w:ascii="Times New Roman" w:hAnsi="Times New Roman" w:cs="Times New Roman" w:eastAsia="Times New Roman" w:hint="default"/>
                <w:sz w:val="18"/>
                <w:szCs w:val="18"/>
              </w:rPr>
            </w:pPr>
            <w:r>
              <w:rPr>
                <w:rFonts w:ascii="Times New Roman"/>
                <w:sz w:val="18"/>
              </w:rPr>
              <w:t>135,884,997.30</w:t>
            </w:r>
          </w:p>
        </w:tc>
        <w:tc>
          <w:tcPr>
            <w:tcW w:w="267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4"/>
              <w:jc w:val="center"/>
              <w:rPr>
                <w:rFonts w:ascii="Times New Roman" w:hAnsi="Times New Roman" w:cs="Times New Roman" w:eastAsia="Times New Roman" w:hint="default"/>
                <w:sz w:val="18"/>
                <w:szCs w:val="18"/>
              </w:rPr>
            </w:pPr>
            <w:r>
              <w:rPr>
                <w:rFonts w:ascii="Times New Roman"/>
                <w:sz w:val="18"/>
              </w:rPr>
              <w:t>94,587,423.14</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t>（十八）应付账款</w:t>
      </w:r>
    </w:p>
    <w:p>
      <w:pPr>
        <w:spacing w:line="240" w:lineRule="auto" w:before="8"/>
        <w:rPr>
          <w:rFonts w:ascii="宋体" w:hAnsi="宋体" w:cs="宋体" w:eastAsia="宋体" w:hint="default"/>
          <w:sz w:val="13"/>
          <w:szCs w:val="13"/>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68.9pt;height:.5pt;mso-position-horizontal-relative:char;mso-position-vertical-relative:line" coordorigin="0,0" coordsize="7378,10">
            <v:group style="position:absolute;left:5;top:5;width:7368;height:2" coordorigin="5,5" coordsize="7368,2">
              <v:shape style="position:absolute;left:5;top:5;width:7368;height:2" coordorigin="5,5" coordsize="7368,0" path="m5,5l7373,5e" filled="false" stroked="true" strokeweight=".48pt" strokecolor="#000000">
                <v:path arrowok="t"/>
              </v:shape>
            </v:group>
          </v:group>
        </w:pict>
      </w:r>
      <w:r>
        <w:rPr>
          <w:rFonts w:ascii="宋体" w:hAnsi="宋体" w:cs="宋体" w:eastAsia="宋体" w:hint="default"/>
          <w:sz w:val="2"/>
          <w:szCs w:val="2"/>
        </w:rPr>
      </w:r>
    </w:p>
    <w:p>
      <w:pPr>
        <w:tabs>
          <w:tab w:pos="3487" w:val="left" w:leader="none"/>
          <w:tab w:pos="6229" w:val="left" w:leader="none"/>
        </w:tabs>
        <w:spacing w:before="12"/>
        <w:ind w:left="1262" w:right="0" w:firstLine="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tab/>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68.9pt;height:.5pt;mso-position-horizontal-relative:char;mso-position-vertical-relative:line" coordorigin="0,0" coordsize="7378,10">
            <v:group style="position:absolute;left:5;top:5;width:7368;height:2" coordorigin="5,5" coordsize="7368,2">
              <v:shape style="position:absolute;left:5;top:5;width:7368;height:2" coordorigin="5,5" coordsize="7368,0" path="m5,5l7373,5e" filled="false" stroked="true" strokeweight=".48pt" strokecolor="#000000">
                <v:path arrowok="t"/>
              </v:shape>
            </v:group>
          </v:group>
        </w:pict>
      </w:r>
      <w:r>
        <w:rPr>
          <w:rFonts w:ascii="宋体" w:hAnsi="宋体" w:cs="宋体" w:eastAsia="宋体" w:hint="default"/>
          <w:sz w:val="2"/>
          <w:szCs w:val="2"/>
        </w:rPr>
      </w:r>
    </w:p>
    <w:p>
      <w:pPr>
        <w:tabs>
          <w:tab w:pos="3205" w:val="left" w:leader="none"/>
          <w:tab w:pos="6028" w:val="left" w:leader="none"/>
        </w:tabs>
        <w:spacing w:before="12"/>
        <w:ind w:left="1262"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合</w:t>
      </w:r>
      <w:r>
        <w:rPr>
          <w:rFonts w:ascii="宋体" w:hAnsi="宋体" w:cs="宋体" w:eastAsia="宋体" w:hint="default"/>
          <w:b/>
          <w:bCs/>
          <w:spacing w:val="44"/>
          <w:sz w:val="18"/>
          <w:szCs w:val="18"/>
        </w:rPr>
        <w:t> </w:t>
      </w:r>
      <w:r>
        <w:rPr>
          <w:rFonts w:ascii="宋体" w:hAnsi="宋体" w:cs="宋体" w:eastAsia="宋体" w:hint="default"/>
          <w:b/>
          <w:bCs/>
          <w:sz w:val="18"/>
          <w:szCs w:val="18"/>
        </w:rPr>
        <w:t>计</w:t>
        <w:tab/>
      </w:r>
      <w:r>
        <w:rPr>
          <w:rFonts w:ascii="Times New Roman" w:hAnsi="Times New Roman" w:cs="Times New Roman" w:eastAsia="Times New Roman" w:hint="default"/>
          <w:spacing w:val="-1"/>
          <w:sz w:val="18"/>
          <w:szCs w:val="18"/>
        </w:rPr>
        <w:t>481,440,770.91</w:t>
        <w:tab/>
        <w:t>373,804,441.46</w:t>
      </w:r>
    </w:p>
    <w:p>
      <w:pPr>
        <w:spacing w:line="240" w:lineRule="auto" w:before="0"/>
        <w:rPr>
          <w:rFonts w:ascii="Times New Roman" w:hAnsi="Times New Roman" w:cs="Times New Roman" w:eastAsia="Times New Roman" w:hint="default"/>
          <w:sz w:val="6"/>
          <w:szCs w:val="6"/>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70pt;height:.5pt;mso-position-horizontal-relative:char;mso-position-vertical-relative:line" coordorigin="0,0" coordsize="7400,10">
            <v:group style="position:absolute;left:5;top:5;width:1905;height:2" coordorigin="5,5" coordsize="1905,2">
              <v:shape style="position:absolute;left:5;top:5;width:1905;height:2" coordorigin="5,5" coordsize="1905,0" path="m5,5l1909,5e" filled="false" stroked="true" strokeweight=".48pt" strokecolor="#000000">
                <v:path arrowok="t"/>
              </v:shape>
            </v:group>
            <v:group style="position:absolute;left:1895;top:5;width:2800;height:2" coordorigin="1895,5" coordsize="2800,2">
              <v:shape style="position:absolute;left:1895;top:5;width:2800;height:2" coordorigin="1895,5" coordsize="2800,0" path="m1895,5l4694,5e" filled="false" stroked="true" strokeweight=".48pt" strokecolor="#000000">
                <v:path arrowok="t"/>
              </v:shape>
            </v:group>
            <v:group style="position:absolute;left:4680;top:5;width:2715;height:2" coordorigin="4680,5" coordsize="2715,2">
              <v:shape style="position:absolute;left:4680;top:5;width:2715;height:2" coordorigin="4680,5" coordsize="2715,0" path="m4680,5l7394,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pStyle w:val="BodyText"/>
        <w:spacing w:line="362" w:lineRule="auto"/>
        <w:ind w:left="141" w:right="133" w:firstLine="419"/>
        <w:jc w:val="left"/>
      </w:pPr>
      <w:r>
        <w:rPr>
          <w:rFonts w:ascii="Times New Roman" w:hAnsi="Times New Roman" w:cs="Times New Roman" w:eastAsia="Times New Roman" w:hint="default"/>
          <w:spacing w:val="-5"/>
        </w:rPr>
        <w:t>1</w:t>
      </w:r>
      <w:r>
        <w:rPr>
          <w:spacing w:val="-5"/>
        </w:rPr>
        <w:t>．本项目年末余额中欠持有本公司</w:t>
      </w:r>
      <w:r>
        <w:rPr>
          <w:spacing w:val="-52"/>
        </w:rPr>
        <w:t> </w:t>
      </w:r>
      <w:r>
        <w:rPr>
          <w:rFonts w:ascii="Times New Roman" w:hAnsi="Times New Roman" w:cs="Times New Roman" w:eastAsia="Times New Roman" w:hint="default"/>
        </w:rPr>
        <w:t>5%(</w:t>
      </w:r>
      <w:r>
        <w:rPr/>
        <w:t>含</w:t>
      </w:r>
      <w:r>
        <w:rPr>
          <w:spacing w:val="-52"/>
        </w:rPr>
        <w:t> </w:t>
      </w:r>
      <w:r>
        <w:rPr>
          <w:rFonts w:ascii="Times New Roman" w:hAnsi="Times New Roman" w:cs="Times New Roman" w:eastAsia="Times New Roman" w:hint="default"/>
        </w:rPr>
        <w:t>5%)</w:t>
      </w:r>
      <w:r>
        <w:rPr/>
        <w:t>以上表决权股份的股东单位锦州港国有资产经营管 理有限公司引航费用</w:t>
      </w:r>
      <w:r>
        <w:rPr>
          <w:spacing w:val="-55"/>
        </w:rPr>
        <w:t> </w:t>
      </w:r>
      <w:r>
        <w:rPr>
          <w:rFonts w:ascii="Times New Roman" w:hAnsi="Times New Roman" w:cs="Times New Roman" w:eastAsia="Times New Roman" w:hint="default"/>
        </w:rPr>
        <w:t>426,867.00</w:t>
      </w:r>
      <w:r>
        <w:rPr>
          <w:rFonts w:ascii="Times New Roman" w:hAnsi="Times New Roman" w:cs="Times New Roman" w:eastAsia="Times New Roman" w:hint="default"/>
          <w:spacing w:val="-2"/>
        </w:rPr>
        <w:t> </w:t>
      </w:r>
      <w:r>
        <w:rPr/>
        <w:t>元；</w:t>
      </w:r>
    </w:p>
    <w:p>
      <w:pPr>
        <w:pStyle w:val="BodyText"/>
        <w:spacing w:line="240" w:lineRule="auto" w:before="30"/>
        <w:ind w:right="0"/>
        <w:jc w:val="left"/>
      </w:pPr>
      <w:r>
        <w:rPr>
          <w:rFonts w:ascii="Times New Roman" w:hAnsi="Times New Roman" w:cs="Times New Roman" w:eastAsia="Times New Roman" w:hint="default"/>
        </w:rPr>
        <w:t>2</w:t>
      </w:r>
      <w:r>
        <w:rPr/>
        <w:t>．本项目年末余额中无账龄超过三年以上大额应付账款。</w:t>
      </w: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（十九）预收账款</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232"/>
        <w:gridCol w:w="2515"/>
        <w:gridCol w:w="2352"/>
      </w:tblGrid>
      <w:tr>
        <w:trPr>
          <w:trHeight w:val="349" w:hRule="exact"/>
        </w:trPr>
        <w:tc>
          <w:tcPr>
            <w:tcW w:w="223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0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1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7"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223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06"/>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4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1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38" w:right="0"/>
              <w:jc w:val="center"/>
              <w:rPr>
                <w:rFonts w:ascii="Times New Roman" w:hAnsi="Times New Roman" w:cs="Times New Roman" w:eastAsia="Times New Roman" w:hint="default"/>
                <w:sz w:val="18"/>
                <w:szCs w:val="18"/>
              </w:rPr>
            </w:pPr>
            <w:r>
              <w:rPr>
                <w:rFonts w:ascii="Times New Roman"/>
                <w:sz w:val="18"/>
              </w:rPr>
              <w:t>27,081,773.18</w:t>
            </w: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4" w:right="0"/>
              <w:jc w:val="center"/>
              <w:rPr>
                <w:rFonts w:ascii="Times New Roman" w:hAnsi="Times New Roman" w:cs="Times New Roman" w:eastAsia="Times New Roman" w:hint="default"/>
                <w:sz w:val="18"/>
                <w:szCs w:val="18"/>
              </w:rPr>
            </w:pPr>
            <w:r>
              <w:rPr>
                <w:rFonts w:ascii="Times New Roman"/>
                <w:sz w:val="18"/>
              </w:rPr>
              <w:t>26,782,628.82</w:t>
            </w:r>
          </w:p>
        </w:tc>
      </w:tr>
    </w:tbl>
    <w:p>
      <w:pPr>
        <w:spacing w:line="240" w:lineRule="auto" w:before="3"/>
        <w:rPr>
          <w:rFonts w:ascii="宋体" w:hAnsi="宋体" w:cs="宋体" w:eastAsia="宋体" w:hint="default"/>
          <w:sz w:val="14"/>
          <w:szCs w:val="14"/>
        </w:rPr>
      </w:pPr>
    </w:p>
    <w:p>
      <w:pPr>
        <w:pStyle w:val="BodyText"/>
        <w:spacing w:line="384" w:lineRule="auto"/>
        <w:ind w:left="140" w:right="0" w:firstLine="420"/>
        <w:jc w:val="left"/>
        <w:rPr>
          <w:rFonts w:ascii="宋体" w:hAnsi="宋体" w:cs="宋体" w:eastAsia="宋体" w:hint="default"/>
        </w:rPr>
      </w:pPr>
      <w:r>
        <w:rPr>
          <w:rFonts w:ascii="宋体" w:hAnsi="宋体" w:cs="宋体" w:eastAsia="宋体" w:hint="default"/>
        </w:rPr>
        <w:t>1．本项目年末余额中预收持本公司</w:t>
      </w:r>
      <w:r>
        <w:rPr>
          <w:rFonts w:ascii="宋体" w:hAnsi="宋体" w:cs="宋体" w:eastAsia="宋体" w:hint="default"/>
          <w:spacing w:val="-67"/>
        </w:rPr>
        <w:t> </w:t>
      </w:r>
      <w:r>
        <w:rPr>
          <w:rFonts w:ascii="宋体" w:hAnsi="宋体" w:cs="宋体" w:eastAsia="宋体" w:hint="default"/>
        </w:rPr>
        <w:t>5%（含</w:t>
      </w:r>
      <w:r>
        <w:rPr>
          <w:rFonts w:ascii="宋体" w:hAnsi="宋体" w:cs="宋体" w:eastAsia="宋体" w:hint="default"/>
          <w:spacing w:val="-65"/>
        </w:rPr>
        <w:t> </w:t>
      </w:r>
      <w:r>
        <w:rPr>
          <w:rFonts w:ascii="宋体" w:hAnsi="宋体" w:cs="宋体" w:eastAsia="宋体" w:hint="default"/>
        </w:rPr>
        <w:t>5%）以上表决权股份的股东单位中国石油天然气集团</w:t>
      </w:r>
      <w:r>
        <w:rPr>
          <w:rFonts w:ascii="宋体" w:hAnsi="宋体" w:cs="宋体" w:eastAsia="宋体" w:hint="default"/>
          <w:spacing w:val="-1"/>
        </w:rPr>
        <w:t> </w:t>
      </w:r>
      <w:r>
        <w:rPr>
          <w:rFonts w:ascii="宋体" w:hAnsi="宋体" w:cs="宋体" w:eastAsia="宋体" w:hint="default"/>
        </w:rPr>
        <w:t>公司之附属公司款项</w:t>
      </w:r>
      <w:r>
        <w:rPr>
          <w:rFonts w:ascii="宋体" w:hAnsi="宋体" w:cs="宋体" w:eastAsia="宋体" w:hint="default"/>
          <w:spacing w:val="-63"/>
        </w:rPr>
        <w:t> </w:t>
      </w:r>
      <w:r>
        <w:rPr>
          <w:rFonts w:ascii="宋体" w:hAnsi="宋体" w:cs="宋体" w:eastAsia="宋体" w:hint="default"/>
        </w:rPr>
        <w:t>487,552.33</w:t>
      </w:r>
      <w:r>
        <w:rPr>
          <w:rFonts w:ascii="宋体" w:hAnsi="宋体" w:cs="宋体" w:eastAsia="宋体" w:hint="default"/>
          <w:spacing w:val="-63"/>
        </w:rPr>
        <w:t> </w:t>
      </w:r>
      <w:r>
        <w:rPr>
          <w:rFonts w:ascii="宋体" w:hAnsi="宋体" w:cs="宋体" w:eastAsia="宋体" w:hint="default"/>
        </w:rPr>
        <w:t>元；</w:t>
      </w:r>
    </w:p>
    <w:p>
      <w:pPr>
        <w:pStyle w:val="BodyText"/>
        <w:spacing w:line="384" w:lineRule="auto" w:before="39"/>
        <w:ind w:left="140" w:right="0" w:firstLine="420"/>
        <w:jc w:val="left"/>
        <w:rPr>
          <w:rFonts w:ascii="宋体" w:hAnsi="宋体" w:cs="宋体" w:eastAsia="宋体" w:hint="default"/>
        </w:rPr>
      </w:pPr>
      <w:r>
        <w:rPr>
          <w:rFonts w:ascii="宋体" w:hAnsi="宋体" w:cs="宋体" w:eastAsia="宋体" w:hint="default"/>
        </w:rPr>
        <w:t>2．本项目年末余额中超过一年以上的预收账款为</w:t>
      </w:r>
      <w:r>
        <w:rPr>
          <w:rFonts w:ascii="宋体" w:hAnsi="宋体" w:cs="宋体" w:eastAsia="宋体" w:hint="default"/>
          <w:spacing w:val="-68"/>
        </w:rPr>
        <w:t> </w:t>
      </w:r>
      <w:r>
        <w:rPr>
          <w:rFonts w:ascii="宋体" w:hAnsi="宋体" w:cs="宋体" w:eastAsia="宋体" w:hint="default"/>
        </w:rPr>
        <w:t>3,017,551.95</w:t>
      </w:r>
      <w:r>
        <w:rPr>
          <w:rFonts w:ascii="宋体" w:hAnsi="宋体" w:cs="宋体" w:eastAsia="宋体" w:hint="default"/>
          <w:spacing w:val="-68"/>
        </w:rPr>
        <w:t> </w:t>
      </w:r>
      <w:r>
        <w:rPr>
          <w:rFonts w:ascii="宋体" w:hAnsi="宋体" w:cs="宋体" w:eastAsia="宋体" w:hint="default"/>
        </w:rPr>
        <w:t>元，主要是预收款项收入尚未实</w:t>
      </w:r>
      <w:r>
        <w:rPr>
          <w:rFonts w:ascii="宋体" w:hAnsi="宋体" w:cs="宋体" w:eastAsia="宋体" w:hint="default"/>
          <w:spacing w:val="-1"/>
        </w:rPr>
        <w:t> </w:t>
      </w:r>
      <w:r>
        <w:rPr>
          <w:rFonts w:ascii="宋体" w:hAnsi="宋体" w:cs="宋体" w:eastAsia="宋体" w:hint="default"/>
        </w:rPr>
        <w:t>现所致。</w:t>
      </w:r>
    </w:p>
    <w:p>
      <w:pPr>
        <w:pStyle w:val="BodyText"/>
        <w:spacing w:line="240" w:lineRule="auto" w:before="159"/>
        <w:ind w:right="0"/>
        <w:jc w:val="left"/>
      </w:pPr>
      <w:r>
        <w:rPr/>
        <w:pict>
          <v:group style="position:absolute;margin-left:68.040001pt;margin-top:30.89695pt;width:440.5pt;height:.1pt;mso-position-horizontal-relative:page;mso-position-vertical-relative:paragraph;z-index:-474952" coordorigin="1361,618" coordsize="8810,2">
            <v:shape style="position:absolute;left:1361;top:618;width:8810;height:2" coordorigin="1361,618" coordsize="8810,0" path="m1361,618l10170,618e" filled="false" stroked="true" strokeweight=".48pt" strokecolor="#000000">
              <v:path arrowok="t"/>
            </v:shape>
            <w10:wrap type="none"/>
          </v:group>
        </w:pict>
      </w:r>
      <w:r>
        <w:rPr/>
        <w:t>（二十）应付职工薪酬</w:t>
      </w:r>
    </w:p>
    <w:p>
      <w:pPr>
        <w:spacing w:line="240" w:lineRule="auto" w:before="11"/>
        <w:rPr>
          <w:rFonts w:ascii="宋体" w:hAnsi="宋体" w:cs="宋体" w:eastAsia="宋体" w:hint="default"/>
          <w:sz w:val="13"/>
          <w:szCs w:val="13"/>
        </w:rPr>
      </w:pPr>
    </w:p>
    <w:tbl>
      <w:tblPr>
        <w:tblW w:w="0" w:type="auto"/>
        <w:jc w:val="left"/>
        <w:tblInd w:w="140" w:type="dxa"/>
        <w:tblLayout w:type="fixed"/>
        <w:tblCellMar>
          <w:top w:w="0" w:type="dxa"/>
          <w:left w:w="0" w:type="dxa"/>
          <w:bottom w:w="0" w:type="dxa"/>
          <w:right w:w="0" w:type="dxa"/>
        </w:tblCellMar>
        <w:tblLook w:val="01E0"/>
      </w:tblPr>
      <w:tblGrid>
        <w:gridCol w:w="2664"/>
        <w:gridCol w:w="1545"/>
        <w:gridCol w:w="1564"/>
        <w:gridCol w:w="1533"/>
        <w:gridCol w:w="1504"/>
      </w:tblGrid>
      <w:tr>
        <w:trPr>
          <w:trHeight w:val="381" w:hRule="exact"/>
        </w:trPr>
        <w:tc>
          <w:tcPr>
            <w:tcW w:w="2664" w:type="dxa"/>
            <w:tcBorders>
              <w:top w:val="nil" w:sz="6" w:space="0" w:color="auto"/>
              <w:left w:val="nil" w:sz="6" w:space="0" w:color="auto"/>
              <w:bottom w:val="single" w:sz="4" w:space="0" w:color="000000"/>
              <w:right w:val="nil" w:sz="6" w:space="0" w:color="auto"/>
            </w:tcBorders>
          </w:tcPr>
          <w:p>
            <w:pPr>
              <w:pStyle w:val="TableParagraph"/>
              <w:tabs>
                <w:tab w:pos="406" w:val="left" w:leader="none"/>
              </w:tabs>
              <w:spacing w:line="240" w:lineRule="auto" w:before="44"/>
              <w:ind w:right="143"/>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7"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2" w:right="0"/>
              <w:jc w:val="left"/>
              <w:rPr>
                <w:rFonts w:ascii="宋体" w:hAnsi="宋体" w:cs="宋体" w:eastAsia="宋体" w:hint="default"/>
                <w:sz w:val="18"/>
                <w:szCs w:val="18"/>
              </w:rPr>
            </w:pPr>
            <w:r>
              <w:rPr>
                <w:rFonts w:ascii="宋体" w:hAnsi="宋体" w:cs="宋体" w:eastAsia="宋体" w:hint="default"/>
                <w:b/>
                <w:bCs/>
                <w:sz w:val="18"/>
                <w:szCs w:val="18"/>
              </w:rPr>
              <w:t>本年支付额</w:t>
            </w:r>
            <w:r>
              <w:rPr>
                <w:rFonts w:ascii="宋体" w:hAnsi="宋体" w:cs="宋体" w:eastAsia="宋体" w:hint="default"/>
                <w:sz w:val="18"/>
                <w:szCs w:val="18"/>
              </w:rPr>
            </w: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6" w:hRule="exact"/>
        </w:trPr>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pacing w:val="-3"/>
                <w:sz w:val="18"/>
                <w:szCs w:val="18"/>
              </w:rPr>
              <w:t>一、工资、奖金、津贴和补贴</w:t>
            </w: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55"/>
              <w:jc w:val="right"/>
              <w:rPr>
                <w:rFonts w:ascii="Times New Roman" w:hAnsi="Times New Roman" w:cs="Times New Roman" w:eastAsia="Times New Roman" w:hint="default"/>
                <w:sz w:val="18"/>
                <w:szCs w:val="18"/>
              </w:rPr>
            </w:pPr>
            <w:r>
              <w:rPr>
                <w:rFonts w:ascii="Times New Roman"/>
                <w:spacing w:val="-1"/>
                <w:sz w:val="18"/>
              </w:rPr>
              <w:t>12,110,094.50</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81"/>
              <w:jc w:val="right"/>
              <w:rPr>
                <w:rFonts w:ascii="Times New Roman" w:hAnsi="Times New Roman" w:cs="Times New Roman" w:eastAsia="Times New Roman" w:hint="default"/>
                <w:sz w:val="18"/>
                <w:szCs w:val="18"/>
              </w:rPr>
            </w:pPr>
            <w:r>
              <w:rPr>
                <w:rFonts w:ascii="Times New Roman"/>
                <w:spacing w:val="-1"/>
                <w:sz w:val="18"/>
              </w:rPr>
              <w:t>99,051,498.81</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99" w:right="0"/>
              <w:jc w:val="left"/>
              <w:rPr>
                <w:rFonts w:ascii="Times New Roman" w:hAnsi="Times New Roman" w:cs="Times New Roman" w:eastAsia="Times New Roman" w:hint="default"/>
                <w:sz w:val="18"/>
                <w:szCs w:val="18"/>
              </w:rPr>
            </w:pPr>
            <w:r>
              <w:rPr>
                <w:rFonts w:ascii="Times New Roman"/>
                <w:sz w:val="18"/>
              </w:rPr>
              <w:t>67,071,572.49</w:t>
            </w: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99"/>
              <w:jc w:val="right"/>
              <w:rPr>
                <w:rFonts w:ascii="Times New Roman" w:hAnsi="Times New Roman" w:cs="Times New Roman" w:eastAsia="Times New Roman" w:hint="default"/>
                <w:sz w:val="18"/>
                <w:szCs w:val="18"/>
              </w:rPr>
            </w:pPr>
            <w:r>
              <w:rPr>
                <w:rFonts w:ascii="Times New Roman"/>
                <w:spacing w:val="-1"/>
                <w:sz w:val="18"/>
              </w:rPr>
              <w:t>44,090,020.82</w:t>
            </w:r>
          </w:p>
        </w:tc>
      </w:tr>
      <w:tr>
        <w:trPr>
          <w:trHeight w:val="368"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45"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1"/>
              <w:jc w:val="right"/>
              <w:rPr>
                <w:rFonts w:ascii="Times New Roman" w:hAnsi="Times New Roman" w:cs="Times New Roman" w:eastAsia="Times New Roman" w:hint="default"/>
                <w:sz w:val="18"/>
                <w:szCs w:val="18"/>
              </w:rPr>
            </w:pPr>
            <w:r>
              <w:rPr>
                <w:rFonts w:ascii="Times New Roman"/>
                <w:spacing w:val="-1"/>
                <w:sz w:val="18"/>
              </w:rPr>
              <w:t>8,242,142.95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6"/>
              <w:jc w:val="right"/>
              <w:rPr>
                <w:rFonts w:ascii="Times New Roman" w:hAnsi="Times New Roman" w:cs="Times New Roman" w:eastAsia="Times New Roman" w:hint="default"/>
                <w:sz w:val="18"/>
                <w:szCs w:val="18"/>
              </w:rPr>
            </w:pPr>
            <w:r>
              <w:rPr>
                <w:rFonts w:ascii="Times New Roman"/>
                <w:spacing w:val="-1"/>
                <w:sz w:val="18"/>
              </w:rPr>
              <w:t>8,242,142.95</w:t>
            </w:r>
          </w:p>
        </w:tc>
        <w:tc>
          <w:tcPr>
            <w:tcW w:w="1504" w:type="dxa"/>
            <w:tcBorders>
              <w:top w:val="nil" w:sz="6" w:space="0" w:color="auto"/>
              <w:left w:val="nil" w:sz="6" w:space="0" w:color="auto"/>
              <w:bottom w:val="nil" w:sz="6" w:space="0" w:color="auto"/>
              <w:right w:val="nil" w:sz="6" w:space="0" w:color="auto"/>
            </w:tcBorders>
          </w:tcPr>
          <w:p>
            <w:pP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18"/>
                <w:szCs w:val="18"/>
              </w:rPr>
            </w:pPr>
            <w:r>
              <w:rPr>
                <w:rFonts w:ascii="Times New Roman"/>
                <w:spacing w:val="-1"/>
                <w:sz w:val="18"/>
              </w:rPr>
              <w:t>1,074,270.85</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0"/>
              <w:jc w:val="right"/>
              <w:rPr>
                <w:rFonts w:ascii="Times New Roman" w:hAnsi="Times New Roman" w:cs="Times New Roman" w:eastAsia="Times New Roman" w:hint="default"/>
                <w:sz w:val="18"/>
                <w:szCs w:val="18"/>
              </w:rPr>
            </w:pPr>
            <w:r>
              <w:rPr>
                <w:rFonts w:ascii="Times New Roman"/>
                <w:spacing w:val="-1"/>
                <w:sz w:val="18"/>
              </w:rPr>
              <w:t>14,806,652.58</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9" w:right="0"/>
              <w:jc w:val="left"/>
              <w:rPr>
                <w:rFonts w:ascii="Times New Roman" w:hAnsi="Times New Roman" w:cs="Times New Roman" w:eastAsia="Times New Roman" w:hint="default"/>
                <w:sz w:val="18"/>
                <w:szCs w:val="18"/>
              </w:rPr>
            </w:pPr>
            <w:r>
              <w:rPr>
                <w:rFonts w:ascii="Times New Roman"/>
                <w:sz w:val="18"/>
              </w:rPr>
              <w:t>16,641,716.31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-760,792.88</w:t>
            </w: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7"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18"/>
                <w:szCs w:val="18"/>
              </w:rPr>
            </w:pPr>
            <w:r>
              <w:rPr>
                <w:rFonts w:ascii="Times New Roman"/>
                <w:sz w:val="18"/>
              </w:rPr>
              <w:t>958,305.83</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0"/>
              <w:jc w:val="right"/>
              <w:rPr>
                <w:rFonts w:ascii="Times New Roman" w:hAnsi="Times New Roman" w:cs="Times New Roman" w:eastAsia="Times New Roman" w:hint="default"/>
                <w:sz w:val="18"/>
                <w:szCs w:val="18"/>
              </w:rPr>
            </w:pPr>
            <w:r>
              <w:rPr>
                <w:rFonts w:ascii="Times New Roman"/>
                <w:spacing w:val="-1"/>
                <w:sz w:val="18"/>
              </w:rPr>
              <w:t>2,976,116.04</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6"/>
              <w:jc w:val="right"/>
              <w:rPr>
                <w:rFonts w:ascii="Times New Roman" w:hAnsi="Times New Roman" w:cs="Times New Roman" w:eastAsia="Times New Roman" w:hint="default"/>
                <w:sz w:val="18"/>
                <w:szCs w:val="18"/>
              </w:rPr>
            </w:pPr>
            <w:r>
              <w:rPr>
                <w:rFonts w:ascii="Times New Roman"/>
                <w:spacing w:val="-1"/>
                <w:sz w:val="18"/>
              </w:rPr>
              <w:t>3,934,421.87</w:t>
            </w:r>
          </w:p>
        </w:tc>
        <w:tc>
          <w:tcPr>
            <w:tcW w:w="1504" w:type="dxa"/>
            <w:tcBorders>
              <w:top w:val="nil" w:sz="6" w:space="0" w:color="auto"/>
              <w:left w:val="nil" w:sz="6" w:space="0" w:color="auto"/>
              <w:bottom w:val="nil" w:sz="6" w:space="0" w:color="auto"/>
              <w:right w:val="nil" w:sz="6" w:space="0" w:color="auto"/>
            </w:tcBorders>
          </w:tcPr>
          <w:p>
            <w:pP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07"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18"/>
                <w:szCs w:val="18"/>
              </w:rPr>
            </w:pPr>
            <w:r>
              <w:rPr>
                <w:rFonts w:ascii="Times New Roman"/>
                <w:w w:val="95"/>
                <w:sz w:val="18"/>
              </w:rPr>
              <w:t>-82,025.01</w:t>
            </w:r>
            <w:r>
              <w:rPr>
                <w:rFonts w:ascii="Times New Roman"/>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Times New Roman" w:hAnsi="Times New Roman" w:cs="Times New Roman" w:eastAsia="Times New Roman" w:hint="default"/>
                <w:sz w:val="18"/>
                <w:szCs w:val="18"/>
              </w:rPr>
            </w:pPr>
            <w:r>
              <w:rPr>
                <w:rFonts w:ascii="Times New Roman"/>
                <w:spacing w:val="-1"/>
                <w:sz w:val="18"/>
              </w:rPr>
              <w:t>9,846,701.75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9" w:right="0"/>
              <w:jc w:val="left"/>
              <w:rPr>
                <w:rFonts w:ascii="Times New Roman" w:hAnsi="Times New Roman" w:cs="Times New Roman" w:eastAsia="Times New Roman" w:hint="default"/>
                <w:sz w:val="18"/>
                <w:szCs w:val="18"/>
              </w:rPr>
            </w:pPr>
            <w:r>
              <w:rPr>
                <w:rFonts w:ascii="Times New Roman"/>
                <w:sz w:val="18"/>
              </w:rPr>
              <w:t>10,469,707.86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-705,031.12</w:t>
            </w: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07"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5"/>
              <w:jc w:val="right"/>
              <w:rPr>
                <w:rFonts w:ascii="Times New Roman" w:hAnsi="Times New Roman" w:cs="Times New Roman" w:eastAsia="Times New Roman" w:hint="default"/>
                <w:sz w:val="18"/>
                <w:szCs w:val="18"/>
              </w:rPr>
            </w:pPr>
            <w:r>
              <w:rPr>
                <w:rFonts w:ascii="Times New Roman"/>
                <w:w w:val="95"/>
                <w:sz w:val="18"/>
              </w:rPr>
              <w:t>-12,553.29</w:t>
            </w:r>
            <w:r>
              <w:rPr>
                <w:rFonts w:ascii="Times New Roman"/>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Times New Roman" w:hAnsi="Times New Roman" w:cs="Times New Roman" w:eastAsia="Times New Roman" w:hint="default"/>
                <w:sz w:val="18"/>
                <w:szCs w:val="18"/>
              </w:rPr>
            </w:pPr>
            <w:r>
              <w:rPr>
                <w:rFonts w:ascii="Times New Roman"/>
                <w:sz w:val="18"/>
              </w:rPr>
              <w:t>982,335.15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5"/>
              <w:jc w:val="right"/>
              <w:rPr>
                <w:rFonts w:ascii="Times New Roman" w:hAnsi="Times New Roman" w:cs="Times New Roman" w:eastAsia="Times New Roman" w:hint="default"/>
                <w:sz w:val="18"/>
                <w:szCs w:val="18"/>
              </w:rPr>
            </w:pPr>
            <w:r>
              <w:rPr>
                <w:rFonts w:ascii="Times New Roman"/>
                <w:spacing w:val="-1"/>
                <w:sz w:val="18"/>
              </w:rPr>
              <w:t>1,032,273.86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w w:val="95"/>
                <w:sz w:val="18"/>
              </w:rPr>
              <w:t>-62,492.00</w:t>
            </w:r>
            <w:r>
              <w:rPr>
                <w:rFonts w:ascii="Times New Roman"/>
                <w:sz w:val="18"/>
              </w:rPr>
            </w: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0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18"/>
                <w:szCs w:val="18"/>
              </w:rPr>
            </w:pPr>
            <w:r>
              <w:rPr>
                <w:rFonts w:ascii="Times New Roman"/>
                <w:sz w:val="18"/>
              </w:rPr>
              <w:t>215,949.03</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Times New Roman" w:hAnsi="Times New Roman" w:cs="Times New Roman" w:eastAsia="Times New Roman" w:hint="default"/>
                <w:sz w:val="18"/>
                <w:szCs w:val="18"/>
              </w:rPr>
            </w:pPr>
            <w:r>
              <w:rPr>
                <w:rFonts w:ascii="Times New Roman"/>
                <w:sz w:val="18"/>
              </w:rPr>
              <w:t>617,015.78</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5"/>
              <w:jc w:val="right"/>
              <w:rPr>
                <w:rFonts w:ascii="Times New Roman" w:hAnsi="Times New Roman" w:cs="Times New Roman" w:eastAsia="Times New Roman" w:hint="default"/>
                <w:sz w:val="18"/>
                <w:szCs w:val="18"/>
              </w:rPr>
            </w:pPr>
            <w:r>
              <w:rPr>
                <w:rFonts w:ascii="Times New Roman"/>
                <w:sz w:val="18"/>
              </w:rPr>
              <w:t>830,446.60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z w:val="18"/>
              </w:rPr>
              <w:t>2,518.21</w:t>
            </w: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0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5"/>
              <w:jc w:val="right"/>
              <w:rPr>
                <w:rFonts w:ascii="Times New Roman" w:hAnsi="Times New Roman" w:cs="Times New Roman" w:eastAsia="Times New Roman" w:hint="default"/>
                <w:sz w:val="18"/>
                <w:szCs w:val="18"/>
              </w:rPr>
            </w:pPr>
            <w:r>
              <w:rPr>
                <w:rFonts w:ascii="Times New Roman"/>
                <w:w w:val="95"/>
                <w:sz w:val="18"/>
              </w:rPr>
              <w:t>-5,405.71</w:t>
            </w:r>
            <w:r>
              <w:rPr>
                <w:rFonts w:ascii="Times New Roman"/>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Times New Roman" w:hAnsi="Times New Roman" w:cs="Times New Roman" w:eastAsia="Times New Roman" w:hint="default"/>
                <w:sz w:val="18"/>
                <w:szCs w:val="18"/>
              </w:rPr>
            </w:pPr>
            <w:r>
              <w:rPr>
                <w:rFonts w:ascii="Times New Roman"/>
                <w:sz w:val="18"/>
              </w:rPr>
              <w:t>384,483.86</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5"/>
              <w:jc w:val="right"/>
              <w:rPr>
                <w:rFonts w:ascii="Times New Roman" w:hAnsi="Times New Roman" w:cs="Times New Roman" w:eastAsia="Times New Roman" w:hint="default"/>
                <w:sz w:val="18"/>
                <w:szCs w:val="18"/>
              </w:rPr>
            </w:pPr>
            <w:r>
              <w:rPr>
                <w:rFonts w:ascii="Times New Roman"/>
                <w:sz w:val="18"/>
              </w:rPr>
              <w:t>374,866.12</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z w:val="18"/>
              </w:rPr>
              <w:t>4,212.03</w:t>
            </w:r>
          </w:p>
        </w:tc>
      </w:tr>
      <w:tr>
        <w:trPr>
          <w:trHeight w:val="36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18"/>
                <w:szCs w:val="18"/>
              </w:rPr>
            </w:pPr>
            <w:r>
              <w:rPr>
                <w:rFonts w:ascii="Times New Roman"/>
                <w:w w:val="95"/>
                <w:sz w:val="18"/>
              </w:rPr>
              <w:t>-47,213.28</w:t>
            </w:r>
            <w:r>
              <w:rPr>
                <w:rFonts w:ascii="Times New Roman"/>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1"/>
              <w:jc w:val="right"/>
              <w:rPr>
                <w:rFonts w:ascii="Times New Roman" w:hAnsi="Times New Roman" w:cs="Times New Roman" w:eastAsia="Times New Roman" w:hint="default"/>
                <w:sz w:val="18"/>
                <w:szCs w:val="18"/>
              </w:rPr>
            </w:pPr>
            <w:r>
              <w:rPr>
                <w:rFonts w:ascii="Times New Roman"/>
                <w:spacing w:val="-1"/>
                <w:sz w:val="18"/>
              </w:rPr>
              <w:t>5,345,055.00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6"/>
              <w:jc w:val="right"/>
              <w:rPr>
                <w:rFonts w:ascii="Times New Roman" w:hAnsi="Times New Roman" w:cs="Times New Roman" w:eastAsia="Times New Roman" w:hint="default"/>
                <w:sz w:val="18"/>
                <w:szCs w:val="18"/>
              </w:rPr>
            </w:pPr>
            <w:r>
              <w:rPr>
                <w:rFonts w:ascii="Times New Roman"/>
                <w:spacing w:val="-1"/>
                <w:sz w:val="18"/>
              </w:rPr>
              <w:t>5,335,768.00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-37,926.28</w:t>
            </w:r>
          </w:p>
        </w:tc>
      </w:tr>
      <w:tr>
        <w:trPr>
          <w:trHeight w:val="373" w:hRule="exact"/>
        </w:trPr>
        <w:tc>
          <w:tcPr>
            <w:tcW w:w="26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pacing w:val="-3"/>
                <w:sz w:val="18"/>
                <w:szCs w:val="18"/>
              </w:rPr>
              <w:t>五、工会经费和职工教育经费</w:t>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4"/>
              <w:jc w:val="right"/>
              <w:rPr>
                <w:rFonts w:ascii="Times New Roman" w:hAnsi="Times New Roman" w:cs="Times New Roman" w:eastAsia="Times New Roman" w:hint="default"/>
                <w:sz w:val="18"/>
                <w:szCs w:val="18"/>
              </w:rPr>
            </w:pPr>
            <w:r>
              <w:rPr>
                <w:rFonts w:ascii="Times New Roman"/>
                <w:sz w:val="18"/>
              </w:rPr>
              <w:t>60,055.23</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80"/>
              <w:jc w:val="right"/>
              <w:rPr>
                <w:rFonts w:ascii="Times New Roman" w:hAnsi="Times New Roman" w:cs="Times New Roman" w:eastAsia="Times New Roman" w:hint="default"/>
                <w:sz w:val="18"/>
                <w:szCs w:val="18"/>
              </w:rPr>
            </w:pPr>
            <w:r>
              <w:rPr>
                <w:rFonts w:ascii="Times New Roman"/>
                <w:sz w:val="18"/>
              </w:rPr>
              <w:t>933,885.87</w:t>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95"/>
              <w:jc w:val="right"/>
              <w:rPr>
                <w:rFonts w:ascii="Times New Roman" w:hAnsi="Times New Roman" w:cs="Times New Roman" w:eastAsia="Times New Roman" w:hint="default"/>
                <w:sz w:val="18"/>
                <w:szCs w:val="18"/>
              </w:rPr>
            </w:pPr>
            <w:r>
              <w:rPr>
                <w:rFonts w:ascii="Times New Roman"/>
                <w:spacing w:val="-1"/>
                <w:sz w:val="18"/>
              </w:rPr>
              <w:t>1,001,422.77</w:t>
            </w: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-7,481.67</w:t>
            </w:r>
          </w:p>
        </w:tc>
      </w:tr>
      <w:tr>
        <w:trPr>
          <w:trHeight w:val="385" w:hRule="exact"/>
        </w:trPr>
        <w:tc>
          <w:tcPr>
            <w:tcW w:w="2664" w:type="dxa"/>
            <w:tcBorders>
              <w:top w:val="single" w:sz="4" w:space="0" w:color="000000"/>
              <w:left w:val="nil" w:sz="6" w:space="0" w:color="auto"/>
              <w:bottom w:val="nil" w:sz="6" w:space="0" w:color="auto"/>
              <w:right w:val="nil" w:sz="6" w:space="0" w:color="auto"/>
            </w:tcBorders>
          </w:tcPr>
          <w:p>
            <w:pPr>
              <w:pStyle w:val="TableParagraph"/>
              <w:tabs>
                <w:tab w:pos="406" w:val="left" w:leader="none"/>
              </w:tabs>
              <w:spacing w:line="240" w:lineRule="auto" w:before="37"/>
              <w:ind w:right="143"/>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55"/>
              <w:jc w:val="right"/>
              <w:rPr>
                <w:rFonts w:ascii="Times New Roman" w:hAnsi="Times New Roman" w:cs="Times New Roman" w:eastAsia="Times New Roman" w:hint="default"/>
                <w:sz w:val="18"/>
                <w:szCs w:val="18"/>
              </w:rPr>
            </w:pPr>
            <w:r>
              <w:rPr>
                <w:rFonts w:ascii="Times New Roman"/>
                <w:spacing w:val="-1"/>
                <w:sz w:val="18"/>
              </w:rPr>
              <w:t>13,197,207.30</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80"/>
              <w:jc w:val="right"/>
              <w:rPr>
                <w:rFonts w:ascii="Times New Roman" w:hAnsi="Times New Roman" w:cs="Times New Roman" w:eastAsia="Times New Roman" w:hint="default"/>
                <w:sz w:val="18"/>
                <w:szCs w:val="18"/>
              </w:rPr>
            </w:pPr>
            <w:r>
              <w:rPr>
                <w:rFonts w:ascii="Times New Roman"/>
                <w:spacing w:val="-1"/>
                <w:sz w:val="18"/>
              </w:rPr>
              <w:t>128,379,235.21</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99" w:right="0"/>
              <w:jc w:val="left"/>
              <w:rPr>
                <w:rFonts w:ascii="Times New Roman" w:hAnsi="Times New Roman" w:cs="Times New Roman" w:eastAsia="Times New Roman" w:hint="default"/>
                <w:sz w:val="18"/>
                <w:szCs w:val="18"/>
              </w:rPr>
            </w:pPr>
            <w:r>
              <w:rPr>
                <w:rFonts w:ascii="Times New Roman"/>
                <w:sz w:val="18"/>
              </w:rPr>
              <w:t>98,292,622.52</w:t>
            </w: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8"/>
                <w:szCs w:val="18"/>
              </w:rPr>
            </w:pPr>
            <w:r>
              <w:rPr>
                <w:rFonts w:ascii="Times New Roman"/>
                <w:spacing w:val="-1"/>
                <w:sz w:val="18"/>
              </w:rPr>
              <w:t>43,283,819.99</w:t>
            </w:r>
          </w:p>
        </w:tc>
      </w:tr>
    </w:tbl>
    <w:p>
      <w:pPr>
        <w:spacing w:line="240" w:lineRule="auto" w:before="7"/>
        <w:rPr>
          <w:rFonts w:ascii="宋体" w:hAnsi="宋体" w:cs="宋体" w:eastAsia="宋体" w:hint="default"/>
          <w:sz w:val="14"/>
          <w:szCs w:val="14"/>
        </w:rPr>
      </w:pPr>
    </w:p>
    <w:p>
      <w:pPr>
        <w:pStyle w:val="BodyText"/>
        <w:spacing w:line="240" w:lineRule="auto"/>
        <w:ind w:right="0"/>
        <w:jc w:val="left"/>
      </w:pPr>
      <w:r>
        <w:rPr/>
        <w:pict>
          <v:group style="position:absolute;margin-left:67.080002pt;margin-top:-10.046034pt;width:442.05pt;height:.5pt;mso-position-horizontal-relative:page;mso-position-vertical-relative:paragraph;z-index:-474928" coordorigin="1342,-201" coordsize="8841,10">
            <v:group style="position:absolute;left:1346;top:-196;width:2535;height:2" coordorigin="1346,-196" coordsize="2535,2">
              <v:shape style="position:absolute;left:1346;top:-196;width:2535;height:2" coordorigin="1346,-196" coordsize="2535,0" path="m1346,-196l3881,-196e" filled="false" stroked="true" strokeweight=".48pt" strokecolor="#000000">
                <v:path arrowok="t"/>
              </v:shape>
            </v:group>
            <v:group style="position:absolute;left:3866;top:-196;width:1775;height:2" coordorigin="3866,-196" coordsize="1775,2">
              <v:shape style="position:absolute;left:3866;top:-196;width:1775;height:2" coordorigin="3866,-196" coordsize="1775,0" path="m3866,-196l5641,-196e" filled="false" stroked="true" strokeweight=".48pt" strokecolor="#000000">
                <v:path arrowok="t"/>
              </v:shape>
            </v:group>
            <v:group style="position:absolute;left:5627;top:-196;width:1432;height:2" coordorigin="5627,-196" coordsize="1432,2">
              <v:shape style="position:absolute;left:5627;top:-196;width:1432;height:2" coordorigin="5627,-196" coordsize="1432,0" path="m5627,-196l7058,-196e" filled="false" stroked="true" strokeweight=".48pt" strokecolor="#000000">
                <v:path arrowok="t"/>
              </v:shape>
            </v:group>
            <v:group style="position:absolute;left:7044;top:-196;width:1432;height:2" coordorigin="7044,-196" coordsize="1432,2">
              <v:shape style="position:absolute;left:7044;top:-196;width:1432;height:2" coordorigin="7044,-196" coordsize="1432,0" path="m7044,-196l8476,-196e" filled="false" stroked="true" strokeweight=".48pt" strokecolor="#000000">
                <v:path arrowok="t"/>
              </v:shape>
            </v:group>
            <v:group style="position:absolute;left:8461;top:-196;width:1716;height:2" coordorigin="8461,-196" coordsize="1716,2">
              <v:shape style="position:absolute;left:8461;top:-196;width:1716;height:2" coordorigin="8461,-196" coordsize="1716,0" path="m8461,-196l10177,-196e" filled="false" stroked="true" strokeweight=".48pt" strokecolor="#000000">
                <v:path arrowok="t"/>
              </v:shape>
            </v:group>
            <w10:wrap type="none"/>
          </v:group>
        </w:pict>
      </w:r>
      <w:r>
        <w:rPr/>
        <w:t>本项目年末余额无拖欠性质的职工薪酬。</w:t>
      </w:r>
    </w:p>
    <w:p>
      <w:pPr>
        <w:spacing w:line="240" w:lineRule="auto" w:before="11"/>
        <w:rPr>
          <w:rFonts w:ascii="宋体" w:hAnsi="宋体" w:cs="宋体" w:eastAsia="宋体" w:hint="default"/>
          <w:sz w:val="21"/>
          <w:szCs w:val="21"/>
        </w:rPr>
      </w:pPr>
    </w:p>
    <w:p>
      <w:pPr>
        <w:pStyle w:val="BodyText"/>
        <w:spacing w:line="240" w:lineRule="auto" w:before="0"/>
        <w:ind w:right="0"/>
        <w:jc w:val="left"/>
      </w:pPr>
      <w:r>
        <w:rPr/>
        <w:t>（二十一）应交税费</w:t>
      </w:r>
    </w:p>
    <w:p>
      <w:pPr>
        <w:spacing w:line="240" w:lineRule="auto" w:before="13"/>
        <w:rPr>
          <w:rFonts w:ascii="宋体" w:hAnsi="宋体" w:cs="宋体" w:eastAsia="宋体" w:hint="default"/>
          <w:sz w:val="13"/>
          <w:szCs w:val="13"/>
        </w:rPr>
      </w:pPr>
    </w:p>
    <w:tbl>
      <w:tblPr>
        <w:tblW w:w="0" w:type="auto"/>
        <w:jc w:val="left"/>
        <w:tblInd w:w="566" w:type="dxa"/>
        <w:tblLayout w:type="fixed"/>
        <w:tblCellMar>
          <w:top w:w="0" w:type="dxa"/>
          <w:left w:w="0" w:type="dxa"/>
          <w:bottom w:w="0" w:type="dxa"/>
          <w:right w:w="0" w:type="dxa"/>
        </w:tblCellMar>
        <w:tblLook w:val="01E0"/>
      </w:tblPr>
      <w:tblGrid>
        <w:gridCol w:w="2879"/>
        <w:gridCol w:w="2243"/>
        <w:gridCol w:w="2071"/>
      </w:tblGrid>
      <w:tr>
        <w:trPr>
          <w:trHeight w:val="350" w:hRule="exact"/>
        </w:trPr>
        <w:tc>
          <w:tcPr>
            <w:tcW w:w="2879" w:type="dxa"/>
            <w:tcBorders>
              <w:top w:val="single" w:sz="4" w:space="0" w:color="000000"/>
              <w:left w:val="nil" w:sz="6" w:space="0" w:color="auto"/>
              <w:bottom w:val="single" w:sz="4" w:space="0" w:color="000000"/>
              <w:right w:val="nil" w:sz="6" w:space="0" w:color="auto"/>
            </w:tcBorders>
          </w:tcPr>
          <w:p>
            <w:pPr>
              <w:pStyle w:val="TableParagraph"/>
              <w:tabs>
                <w:tab w:pos="1394" w:val="left" w:leader="none"/>
              </w:tabs>
              <w:spacing w:line="240" w:lineRule="auto" w:before="22"/>
              <w:ind w:left="943" w:right="0"/>
              <w:jc w:val="left"/>
              <w:rPr>
                <w:rFonts w:ascii="宋体" w:hAnsi="宋体" w:cs="宋体" w:eastAsia="宋体" w:hint="default"/>
                <w:sz w:val="18"/>
                <w:szCs w:val="18"/>
              </w:rPr>
            </w:pPr>
            <w:r>
              <w:rPr>
                <w:rFonts w:ascii="宋体" w:hAnsi="宋体" w:cs="宋体" w:eastAsia="宋体" w:hint="default"/>
                <w:b/>
                <w:bCs/>
                <w:w w:val="95"/>
                <w:sz w:val="18"/>
                <w:szCs w:val="18"/>
              </w:rPr>
              <w:t>税</w:t>
              <w:tab/>
            </w:r>
            <w:r>
              <w:rPr>
                <w:rFonts w:ascii="宋体" w:hAnsi="宋体" w:cs="宋体" w:eastAsia="宋体" w:hint="default"/>
                <w:b/>
                <w:bCs/>
                <w:sz w:val="18"/>
                <w:szCs w:val="18"/>
              </w:rPr>
              <w:t>项</w:t>
            </w:r>
            <w:r>
              <w:rPr>
                <w:rFonts w:ascii="宋体" w:hAnsi="宋体" w:cs="宋体" w:eastAsia="宋体" w:hint="default"/>
                <w:sz w:val="18"/>
                <w:szCs w:val="18"/>
              </w:rPr>
            </w:r>
          </w:p>
        </w:tc>
        <w:tc>
          <w:tcPr>
            <w:tcW w:w="224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3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7" w:hRule="exact"/>
        </w:trPr>
        <w:tc>
          <w:tcPr>
            <w:tcW w:w="28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营  业  税</w:t>
            </w:r>
          </w:p>
        </w:tc>
        <w:tc>
          <w:tcPr>
            <w:tcW w:w="224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33"/>
              <w:jc w:val="right"/>
              <w:rPr>
                <w:rFonts w:ascii="Times New Roman" w:hAnsi="Times New Roman" w:cs="Times New Roman" w:eastAsia="Times New Roman" w:hint="default"/>
                <w:sz w:val="18"/>
                <w:szCs w:val="18"/>
              </w:rPr>
            </w:pPr>
            <w:r>
              <w:rPr>
                <w:rFonts w:ascii="Times New Roman"/>
                <w:spacing w:val="-1"/>
                <w:sz w:val="18"/>
              </w:rPr>
              <w:t>3,095,378.64</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77"/>
              <w:jc w:val="right"/>
              <w:rPr>
                <w:rFonts w:ascii="Times New Roman" w:hAnsi="Times New Roman" w:cs="Times New Roman" w:eastAsia="Times New Roman" w:hint="default"/>
                <w:sz w:val="18"/>
                <w:szCs w:val="18"/>
              </w:rPr>
            </w:pPr>
            <w:r>
              <w:rPr>
                <w:rFonts w:ascii="Times New Roman"/>
                <w:spacing w:val="-1"/>
                <w:sz w:val="18"/>
              </w:rPr>
              <w:t>1,747,385.72</w:t>
            </w:r>
          </w:p>
        </w:tc>
      </w:tr>
      <w:tr>
        <w:trPr>
          <w:trHeight w:val="3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增  值  税</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3"/>
              <w:jc w:val="right"/>
              <w:rPr>
                <w:rFonts w:ascii="Times New Roman" w:hAnsi="Times New Roman" w:cs="Times New Roman" w:eastAsia="Times New Roman" w:hint="default"/>
                <w:sz w:val="18"/>
                <w:szCs w:val="18"/>
              </w:rPr>
            </w:pPr>
            <w:r>
              <w:rPr>
                <w:rFonts w:ascii="Times New Roman"/>
                <w:w w:val="95"/>
                <w:sz w:val="18"/>
              </w:rPr>
              <w:t>-155,542.25</w:t>
            </w:r>
            <w:r>
              <w:rPr>
                <w:rFonts w:ascii="Times New Roman"/>
                <w:sz w:val="18"/>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Times New Roman" w:hAnsi="Times New Roman" w:cs="Times New Roman" w:eastAsia="Times New Roman" w:hint="default"/>
                <w:sz w:val="18"/>
                <w:szCs w:val="18"/>
              </w:rPr>
            </w:pPr>
            <w:r>
              <w:rPr>
                <w:rFonts w:ascii="Times New Roman"/>
                <w:w w:val="95"/>
                <w:sz w:val="18"/>
              </w:rPr>
              <w:t>-87,270.52</w:t>
            </w:r>
            <w:r>
              <w:rPr>
                <w:rFonts w:ascii="Times New Roman"/>
                <w:sz w:val="18"/>
              </w:rPr>
            </w:r>
          </w:p>
        </w:tc>
      </w:tr>
      <w:tr>
        <w:trPr>
          <w:trHeight w:val="3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城  建  税</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3"/>
              <w:jc w:val="right"/>
              <w:rPr>
                <w:rFonts w:ascii="Times New Roman" w:hAnsi="Times New Roman" w:cs="Times New Roman" w:eastAsia="Times New Roman" w:hint="default"/>
                <w:sz w:val="18"/>
                <w:szCs w:val="18"/>
              </w:rPr>
            </w:pPr>
            <w:r>
              <w:rPr>
                <w:rFonts w:ascii="Times New Roman"/>
                <w:sz w:val="18"/>
              </w:rPr>
              <w:t>225,936.21</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7"/>
              <w:jc w:val="right"/>
              <w:rPr>
                <w:rFonts w:ascii="Times New Roman" w:hAnsi="Times New Roman" w:cs="Times New Roman" w:eastAsia="Times New Roman" w:hint="default"/>
                <w:sz w:val="18"/>
                <w:szCs w:val="18"/>
              </w:rPr>
            </w:pPr>
            <w:r>
              <w:rPr>
                <w:rFonts w:ascii="Times New Roman"/>
                <w:sz w:val="18"/>
              </w:rPr>
              <w:t>136,355.72</w:t>
            </w:r>
          </w:p>
        </w:tc>
      </w:tr>
      <w:tr>
        <w:trPr>
          <w:trHeight w:val="3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教育费和地方教育费附加</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3"/>
              <w:jc w:val="right"/>
              <w:rPr>
                <w:rFonts w:ascii="Times New Roman" w:hAnsi="Times New Roman" w:cs="Times New Roman" w:eastAsia="Times New Roman" w:hint="default"/>
                <w:sz w:val="18"/>
                <w:szCs w:val="18"/>
              </w:rPr>
            </w:pPr>
            <w:r>
              <w:rPr>
                <w:rFonts w:ascii="Times New Roman"/>
                <w:sz w:val="18"/>
              </w:rPr>
              <w:t>129,106.43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7"/>
              <w:jc w:val="right"/>
              <w:rPr>
                <w:rFonts w:ascii="Times New Roman" w:hAnsi="Times New Roman" w:cs="Times New Roman" w:eastAsia="Times New Roman" w:hint="default"/>
                <w:sz w:val="18"/>
                <w:szCs w:val="18"/>
              </w:rPr>
            </w:pPr>
            <w:r>
              <w:rPr>
                <w:rFonts w:ascii="Times New Roman"/>
                <w:sz w:val="18"/>
              </w:rPr>
              <w:t>77,917.55</w:t>
            </w:r>
          </w:p>
        </w:tc>
      </w:tr>
      <w:tr>
        <w:trPr>
          <w:trHeight w:val="3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72" w:right="0"/>
              <w:jc w:val="left"/>
              <w:rPr>
                <w:rFonts w:ascii="Times New Roman" w:hAnsi="Times New Roman" w:cs="Times New Roman" w:eastAsia="Times New Roman" w:hint="default"/>
                <w:sz w:val="18"/>
                <w:szCs w:val="18"/>
              </w:rPr>
            </w:pPr>
            <w:r>
              <w:rPr>
                <w:rFonts w:ascii="Times New Roman"/>
                <w:sz w:val="18"/>
              </w:rPr>
              <w:t>19,925,542.60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7"/>
              <w:jc w:val="right"/>
              <w:rPr>
                <w:rFonts w:ascii="Times New Roman" w:hAnsi="Times New Roman" w:cs="Times New Roman" w:eastAsia="Times New Roman" w:hint="default"/>
                <w:sz w:val="18"/>
                <w:szCs w:val="18"/>
              </w:rPr>
            </w:pPr>
            <w:r>
              <w:rPr>
                <w:rFonts w:ascii="Times New Roman"/>
                <w:spacing w:val="-1"/>
                <w:sz w:val="18"/>
              </w:rPr>
              <w:t>8,264,408.61</w:t>
            </w:r>
          </w:p>
        </w:tc>
      </w:tr>
      <w:tr>
        <w:trPr>
          <w:trHeight w:val="3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3"/>
              <w:jc w:val="right"/>
              <w:rPr>
                <w:rFonts w:ascii="Times New Roman" w:hAnsi="Times New Roman" w:cs="Times New Roman" w:eastAsia="Times New Roman" w:hint="default"/>
                <w:sz w:val="18"/>
                <w:szCs w:val="18"/>
              </w:rPr>
            </w:pPr>
            <w:r>
              <w:rPr>
                <w:rFonts w:ascii="Times New Roman"/>
                <w:sz w:val="18"/>
              </w:rPr>
              <w:t>411,342.78</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7"/>
              <w:jc w:val="right"/>
              <w:rPr>
                <w:rFonts w:ascii="Times New Roman" w:hAnsi="Times New Roman" w:cs="Times New Roman" w:eastAsia="Times New Roman" w:hint="default"/>
                <w:sz w:val="18"/>
                <w:szCs w:val="18"/>
              </w:rPr>
            </w:pPr>
            <w:r>
              <w:rPr>
                <w:rFonts w:ascii="Times New Roman"/>
                <w:sz w:val="18"/>
              </w:rPr>
              <w:t>221,323.07</w:t>
            </w:r>
          </w:p>
        </w:tc>
      </w:tr>
      <w:tr>
        <w:trPr>
          <w:trHeight w:val="3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房  产  税</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3"/>
              <w:jc w:val="right"/>
              <w:rPr>
                <w:rFonts w:ascii="Times New Roman" w:hAnsi="Times New Roman" w:cs="Times New Roman" w:eastAsia="Times New Roman" w:hint="default"/>
                <w:sz w:val="18"/>
                <w:szCs w:val="18"/>
              </w:rPr>
            </w:pPr>
            <w:r>
              <w:rPr>
                <w:rFonts w:ascii="Times New Roman"/>
                <w:sz w:val="18"/>
              </w:rPr>
              <w:t>83,747.03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6"/>
              <w:jc w:val="right"/>
              <w:rPr>
                <w:rFonts w:ascii="Times New Roman" w:hAnsi="Times New Roman" w:cs="Times New Roman" w:eastAsia="Times New Roman" w:hint="default"/>
                <w:sz w:val="18"/>
                <w:szCs w:val="18"/>
              </w:rPr>
            </w:pPr>
            <w:r>
              <w:rPr>
                <w:rFonts w:ascii="Times New Roman"/>
                <w:sz w:val="18"/>
              </w:rPr>
              <w:t>70,383.53</w:t>
            </w:r>
          </w:p>
        </w:tc>
      </w:tr>
      <w:tr>
        <w:trPr>
          <w:trHeight w:val="363"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33"/>
              <w:jc w:val="right"/>
              <w:rPr>
                <w:rFonts w:ascii="Times New Roman" w:hAnsi="Times New Roman" w:cs="Times New Roman" w:eastAsia="Times New Roman" w:hint="default"/>
                <w:sz w:val="18"/>
                <w:szCs w:val="18"/>
              </w:rPr>
            </w:pPr>
            <w:r>
              <w:rPr>
                <w:rFonts w:ascii="Times New Roman"/>
                <w:sz w:val="18"/>
              </w:rPr>
              <w:t>291,047.33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7"/>
              <w:jc w:val="right"/>
              <w:rPr>
                <w:rFonts w:ascii="Times New Roman" w:hAnsi="Times New Roman" w:cs="Times New Roman" w:eastAsia="Times New Roman" w:hint="default"/>
                <w:sz w:val="18"/>
                <w:szCs w:val="18"/>
              </w:rPr>
            </w:pPr>
            <w:r>
              <w:rPr>
                <w:rFonts w:ascii="Times New Roman"/>
                <w:sz w:val="18"/>
              </w:rPr>
              <w:t>291,047.33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60.15pt;height:.5pt;mso-position-horizontal-relative:char;mso-position-vertical-relative:line" coordorigin="0,0" coordsize="7203,10">
            <v:group style="position:absolute;left:5;top:5;width:7193;height:2" coordorigin="5,5" coordsize="7193,2">
              <v:shape style="position:absolute;left:5;top:5;width:7193;height:2" coordorigin="5,5" coordsize="7193,0" path="m5,5l7198,5e" filled="false" stroked="true" strokeweight=".48pt" strokecolor="#000000">
                <v:path arrowok="t"/>
              </v:shape>
            </v:group>
          </v:group>
        </w:pict>
      </w:r>
      <w:r>
        <w:rPr>
          <w:rFonts w:ascii="宋体" w:hAnsi="宋体" w:cs="宋体" w:eastAsia="宋体" w:hint="default"/>
          <w:sz w:val="2"/>
          <w:szCs w:val="2"/>
        </w:rPr>
      </w:r>
    </w:p>
    <w:p>
      <w:pPr>
        <w:tabs>
          <w:tab w:pos="1961" w:val="left" w:leader="none"/>
          <w:tab w:pos="3984" w:val="left" w:leader="none"/>
          <w:tab w:pos="6324" w:val="left" w:leader="none"/>
        </w:tabs>
        <w:spacing w:before="12"/>
        <w:ind w:left="1509" w:right="0" w:firstLine="0"/>
        <w:jc w:val="left"/>
        <w:rPr>
          <w:rFonts w:ascii="宋体" w:hAnsi="宋体" w:cs="宋体" w:eastAsia="宋体" w:hint="default"/>
          <w:sz w:val="18"/>
          <w:szCs w:val="18"/>
        </w:rPr>
      </w:pPr>
      <w:r>
        <w:rPr>
          <w:rFonts w:ascii="宋体" w:hAnsi="宋体" w:cs="宋体" w:eastAsia="宋体" w:hint="default"/>
          <w:b/>
          <w:bCs/>
          <w:w w:val="95"/>
          <w:sz w:val="18"/>
          <w:szCs w:val="18"/>
        </w:rPr>
        <w:t>税</w:t>
        <w:tab/>
        <w:t>项</w:t>
        <w:tab/>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60.15pt;height:.5pt;mso-position-horizontal-relative:char;mso-position-vertical-relative:line" coordorigin="0,0" coordsize="7203,10">
            <v:group style="position:absolute;left:5;top:5;width:7193;height:2" coordorigin="5,5" coordsize="7193,2">
              <v:shape style="position:absolute;left:5;top:5;width:7193;height:2" coordorigin="5,5" coordsize="7193,0" path="m5,5l7198,5e" filled="false" stroked="true" strokeweight=".48pt" strokecolor="#000000">
                <v:path arrowok="t"/>
              </v:shape>
            </v:group>
          </v:group>
        </w:pict>
      </w:r>
      <w:r>
        <w:rPr>
          <w:rFonts w:ascii="宋体" w:hAnsi="宋体" w:cs="宋体" w:eastAsia="宋体" w:hint="default"/>
          <w:sz w:val="2"/>
          <w:szCs w:val="2"/>
        </w:rPr>
      </w:r>
    </w:p>
    <w:p>
      <w:pPr>
        <w:tabs>
          <w:tab w:pos="2053" w:val="left" w:leader="none"/>
          <w:tab w:pos="4017" w:val="left" w:leader="none"/>
          <w:tab w:pos="6244" w:val="left" w:leader="none"/>
        </w:tabs>
        <w:spacing w:before="12"/>
        <w:ind w:left="1418"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sz w:val="18"/>
          <w:szCs w:val="18"/>
        </w:rPr>
        <w:t>24,006,558.77</w:t>
        <w:tab/>
        <w:t>10,721,551.01</w:t>
      </w:r>
    </w:p>
    <w:p>
      <w:pPr>
        <w:spacing w:line="240" w:lineRule="auto" w:before="0"/>
        <w:rPr>
          <w:rFonts w:ascii="Times New Roman" w:hAnsi="Times New Roman" w:cs="Times New Roman" w:eastAsia="Times New Roman" w:hint="default"/>
          <w:sz w:val="6"/>
          <w:szCs w:val="6"/>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61.2pt;height:.5pt;mso-position-horizontal-relative:char;mso-position-vertical-relative:line" coordorigin="0,0" coordsize="7224,10">
            <v:group style="position:absolute;left:5;top:5;width:2535;height:2" coordorigin="5,5" coordsize="2535,2">
              <v:shape style="position:absolute;left:5;top:5;width:2535;height:2" coordorigin="5,5" coordsize="2535,0" path="m5,5l2539,5e" filled="false" stroked="true" strokeweight=".48pt" strokecolor="#000000">
                <v:path arrowok="t"/>
              </v:shape>
            </v:group>
            <v:group style="position:absolute;left:2525;top:5;width:2535;height:2" coordorigin="2525,5" coordsize="2535,2">
              <v:shape style="position:absolute;left:2525;top:5;width:2535;height:2" coordorigin="2525,5" coordsize="2535,0" path="m2525,5l5059,5e" filled="false" stroked="true" strokeweight=".48pt" strokecolor="#000000">
                <v:path arrowok="t"/>
              </v:shape>
            </v:group>
            <v:group style="position:absolute;left:5045;top:5;width:2175;height:2" coordorigin="5045,5" coordsize="2175,2">
              <v:shape style="position:absolute;left:5045;top:5;width:2175;height:2" coordorigin="5045,5" coordsize="2175,0" path="m5045,5l721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right="0"/>
        <w:jc w:val="left"/>
      </w:pPr>
      <w:r>
        <w:rPr/>
        <w:t>本项目各项税金的年末余额均在法定的缴纳期限内。</w:t>
      </w: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（二十二）应付股利</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806"/>
        <w:gridCol w:w="2282"/>
        <w:gridCol w:w="2003"/>
      </w:tblGrid>
      <w:tr>
        <w:trPr>
          <w:trHeight w:val="350" w:hRule="exact"/>
        </w:trPr>
        <w:tc>
          <w:tcPr>
            <w:tcW w:w="280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6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8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5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6" w:hRule="exact"/>
        </w:trPr>
        <w:tc>
          <w:tcPr>
            <w:tcW w:w="28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66" w:right="0"/>
              <w:jc w:val="left"/>
              <w:rPr>
                <w:rFonts w:ascii="宋体" w:hAnsi="宋体" w:cs="宋体" w:eastAsia="宋体" w:hint="default"/>
                <w:sz w:val="18"/>
                <w:szCs w:val="18"/>
              </w:rPr>
            </w:pPr>
            <w:r>
              <w:rPr>
                <w:rFonts w:ascii="宋体" w:hAnsi="宋体" w:cs="宋体" w:eastAsia="宋体" w:hint="default"/>
                <w:sz w:val="18"/>
                <w:szCs w:val="18"/>
              </w:rPr>
              <w:t>应付其他法人股股东股利</w:t>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02"/>
              <w:jc w:val="right"/>
              <w:rPr>
                <w:rFonts w:ascii="Times New Roman" w:hAnsi="Times New Roman" w:cs="Times New Roman" w:eastAsia="Times New Roman" w:hint="default"/>
                <w:sz w:val="18"/>
                <w:szCs w:val="18"/>
              </w:rPr>
            </w:pPr>
            <w:r>
              <w:rPr>
                <w:rFonts w:ascii="Times New Roman"/>
                <w:sz w:val="18"/>
              </w:rPr>
              <w:t>993,298.13</w:t>
            </w:r>
          </w:p>
        </w:tc>
        <w:tc>
          <w:tcPr>
            <w:tcW w:w="200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z w:val="18"/>
              </w:rPr>
              <w:t>89,012.39</w:t>
            </w:r>
          </w:p>
        </w:tc>
      </w:tr>
      <w:tr>
        <w:trPr>
          <w:trHeight w:val="344" w:hRule="exact"/>
        </w:trPr>
        <w:tc>
          <w:tcPr>
            <w:tcW w:w="280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66" w:right="0"/>
              <w:jc w:val="left"/>
              <w:rPr>
                <w:rFonts w:ascii="宋体" w:hAnsi="宋体" w:cs="宋体" w:eastAsia="宋体" w:hint="default"/>
                <w:sz w:val="18"/>
                <w:szCs w:val="18"/>
              </w:rPr>
            </w:pPr>
            <w:r>
              <w:rPr>
                <w:rFonts w:ascii="宋体" w:hAnsi="宋体" w:cs="宋体" w:eastAsia="宋体" w:hint="default"/>
                <w:sz w:val="18"/>
                <w:szCs w:val="18"/>
              </w:rPr>
              <w:t>应付个人股股东股利</w:t>
            </w: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603"/>
              <w:jc w:val="right"/>
              <w:rPr>
                <w:rFonts w:ascii="Times New Roman" w:hAnsi="Times New Roman" w:cs="Times New Roman" w:eastAsia="Times New Roman" w:hint="default"/>
                <w:sz w:val="18"/>
                <w:szCs w:val="18"/>
              </w:rPr>
            </w:pPr>
            <w:r>
              <w:rPr>
                <w:rFonts w:ascii="Times New Roman"/>
                <w:spacing w:val="-1"/>
                <w:sz w:val="18"/>
              </w:rPr>
              <w:t>3,838,099.23</w:t>
            </w:r>
          </w:p>
        </w:tc>
        <w:tc>
          <w:tcPr>
            <w:tcW w:w="200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62"/>
              <w:jc w:val="right"/>
              <w:rPr>
                <w:rFonts w:ascii="Times New Roman" w:hAnsi="Times New Roman" w:cs="Times New Roman" w:eastAsia="Times New Roman" w:hint="default"/>
                <w:sz w:val="18"/>
                <w:szCs w:val="18"/>
              </w:rPr>
            </w:pPr>
            <w:r>
              <w:rPr>
                <w:rFonts w:ascii="Times New Roman"/>
                <w:spacing w:val="-1"/>
                <w:sz w:val="18"/>
              </w:rPr>
              <w:t>3,816,202.89</w:t>
            </w:r>
          </w:p>
        </w:tc>
      </w:tr>
      <w:tr>
        <w:trPr>
          <w:trHeight w:val="350" w:hRule="exact"/>
        </w:trPr>
        <w:tc>
          <w:tcPr>
            <w:tcW w:w="2806" w:type="dxa"/>
            <w:tcBorders>
              <w:top w:val="single" w:sz="4" w:space="0" w:color="000000"/>
              <w:left w:val="nil" w:sz="6" w:space="0" w:color="auto"/>
              <w:bottom w:val="single" w:sz="4" w:space="0" w:color="000000"/>
              <w:right w:val="nil" w:sz="6" w:space="0" w:color="auto"/>
            </w:tcBorders>
          </w:tcPr>
          <w:p>
            <w:pPr>
              <w:pStyle w:val="TableParagraph"/>
              <w:tabs>
                <w:tab w:pos="543" w:val="left" w:leader="none"/>
              </w:tabs>
              <w:spacing w:line="240" w:lineRule="auto" w:before="22"/>
              <w:ind w:right="163"/>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28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603"/>
              <w:jc w:val="right"/>
              <w:rPr>
                <w:rFonts w:ascii="Times New Roman" w:hAnsi="Times New Roman" w:cs="Times New Roman" w:eastAsia="Times New Roman" w:hint="default"/>
                <w:sz w:val="18"/>
                <w:szCs w:val="18"/>
              </w:rPr>
            </w:pPr>
            <w:r>
              <w:rPr>
                <w:rFonts w:ascii="Times New Roman"/>
                <w:spacing w:val="-1"/>
                <w:sz w:val="18"/>
              </w:rPr>
              <w:t>4,831,397.36</w:t>
            </w:r>
          </w:p>
        </w:tc>
        <w:tc>
          <w:tcPr>
            <w:tcW w:w="2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pacing w:val="-1"/>
                <w:sz w:val="18"/>
              </w:rPr>
              <w:t>3,905,215.28</w:t>
            </w:r>
          </w:p>
        </w:tc>
      </w:tr>
    </w:tbl>
    <w:p>
      <w:pPr>
        <w:spacing w:line="240" w:lineRule="auto" w:before="3"/>
        <w:rPr>
          <w:rFonts w:ascii="宋体" w:hAnsi="宋体" w:cs="宋体" w:eastAsia="宋体" w:hint="default"/>
          <w:sz w:val="14"/>
          <w:szCs w:val="14"/>
        </w:rPr>
      </w:pPr>
    </w:p>
    <w:p>
      <w:pPr>
        <w:pStyle w:val="BodyText"/>
        <w:spacing w:line="384" w:lineRule="auto"/>
        <w:ind w:left="140" w:right="124" w:firstLine="420"/>
        <w:jc w:val="left"/>
      </w:pPr>
      <w:r>
        <w:rPr/>
        <w:t>本项目年末余额中应付个人股股东股利为本公司于以前年度宣派股利后，个人股股东尚未领取的 股利。</w:t>
      </w:r>
    </w:p>
    <w:p>
      <w:pPr>
        <w:pStyle w:val="BodyText"/>
        <w:spacing w:line="240" w:lineRule="auto" w:before="159"/>
        <w:ind w:right="0"/>
        <w:jc w:val="left"/>
      </w:pPr>
      <w:r>
        <w:rPr/>
        <w:t>（二十三）其他应付款</w:t>
      </w:r>
    </w:p>
    <w:p>
      <w:pPr>
        <w:spacing w:line="240" w:lineRule="auto" w:before="9"/>
        <w:rPr>
          <w:rFonts w:ascii="宋体" w:hAnsi="宋体" w:cs="宋体" w:eastAsia="宋体" w:hint="default"/>
          <w:sz w:val="13"/>
          <w:szCs w:val="13"/>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51.15pt;height:.5pt;mso-position-horizontal-relative:char;mso-position-vertical-relative:line" coordorigin="0,0" coordsize="7023,10">
            <v:group style="position:absolute;left:5;top:5;width:7013;height:2" coordorigin="5,5" coordsize="7013,2">
              <v:shape style="position:absolute;left:5;top:5;width:7013;height:2" coordorigin="5,5" coordsize="7013,0" path="m5,5l7018,5e" filled="false" stroked="true" strokeweight=".48pt" strokecolor="#000000">
                <v:path arrowok="t"/>
              </v:shape>
            </v:group>
          </v:group>
        </w:pict>
      </w:r>
      <w:r>
        <w:rPr>
          <w:rFonts w:ascii="宋体" w:hAnsi="宋体" w:cs="宋体" w:eastAsia="宋体" w:hint="default"/>
          <w:sz w:val="2"/>
          <w:szCs w:val="2"/>
        </w:rPr>
      </w:r>
    </w:p>
    <w:p>
      <w:pPr>
        <w:tabs>
          <w:tab w:pos="3804" w:val="left" w:leader="none"/>
          <w:tab w:pos="6144" w:val="left" w:leader="none"/>
        </w:tabs>
        <w:spacing w:before="12"/>
        <w:ind w:left="1487" w:right="0" w:firstLine="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tab/>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51.15pt;height:.5pt;mso-position-horizontal-relative:char;mso-position-vertical-relative:line" coordorigin="0,0" coordsize="7023,10">
            <v:group style="position:absolute;left:5;top:5;width:7013;height:2" coordorigin="5,5" coordsize="7013,2">
              <v:shape style="position:absolute;left:5;top:5;width:7013;height:2" coordorigin="5,5" coordsize="7013,0" path="m5,5l7018,5e" filled="false" stroked="true" strokeweight=".48pt" strokecolor="#000000">
                <v:path arrowok="t"/>
              </v:shape>
            </v:group>
          </v:group>
        </w:pict>
      </w:r>
      <w:r>
        <w:rPr>
          <w:rFonts w:ascii="宋体" w:hAnsi="宋体" w:cs="宋体" w:eastAsia="宋体" w:hint="default"/>
          <w:sz w:val="2"/>
          <w:szCs w:val="2"/>
        </w:rPr>
      </w:r>
    </w:p>
    <w:p>
      <w:pPr>
        <w:tabs>
          <w:tab w:pos="3330" w:val="left" w:leader="none"/>
          <w:tab w:pos="5988" w:val="left" w:leader="none"/>
        </w:tabs>
        <w:spacing w:before="12"/>
        <w:ind w:left="1464"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tab/>
      </w:r>
      <w:r>
        <w:rPr>
          <w:rFonts w:ascii="Times New Roman" w:hAnsi="Times New Roman" w:cs="Times New Roman" w:eastAsia="Times New Roman" w:hint="default"/>
          <w:spacing w:val="-1"/>
          <w:sz w:val="18"/>
          <w:szCs w:val="18"/>
        </w:rPr>
        <w:t>32,166,207.24</w:t>
        <w:tab/>
        <w:t>56,768,292.69</w:t>
      </w:r>
    </w:p>
    <w:p>
      <w:pPr>
        <w:spacing w:line="240" w:lineRule="auto" w:before="0"/>
        <w:rPr>
          <w:rFonts w:ascii="Times New Roman" w:hAnsi="Times New Roman" w:cs="Times New Roman" w:eastAsia="Times New Roman" w:hint="default"/>
          <w:sz w:val="6"/>
          <w:szCs w:val="6"/>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52.2pt;height:.5pt;mso-position-horizontal-relative:char;mso-position-vertical-relative:line" coordorigin="0,0" coordsize="7044,10">
            <v:group style="position:absolute;left:5;top:5;width:2355;height:2" coordorigin="5,5" coordsize="2355,2">
              <v:shape style="position:absolute;left:5;top:5;width:2355;height:2" coordorigin="5,5" coordsize="2355,0" path="m5,5l2359,5e" filled="false" stroked="true" strokeweight=".48pt" strokecolor="#000000">
                <v:path arrowok="t"/>
              </v:shape>
            </v:group>
            <v:group style="position:absolute;left:2345;top:5;width:2535;height:2" coordorigin="2345,5" coordsize="2535,2">
              <v:shape style="position:absolute;left:2345;top:5;width:2535;height:2" coordorigin="2345,5" coordsize="2535,0" path="m2345,5l4879,5e" filled="false" stroked="true" strokeweight=".48pt" strokecolor="#000000">
                <v:path arrowok="t"/>
              </v:shape>
            </v:group>
            <v:group style="position:absolute;left:4865;top:5;width:2175;height:2" coordorigin="4865,5" coordsize="2175,2">
              <v:shape style="position:absolute;left:4865;top:5;width:2175;height:2" coordorigin="4865,5" coordsize="2175,0" path="m4865,5l703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362" w:lineRule="auto"/>
        <w:ind w:left="140" w:right="201" w:firstLine="420"/>
        <w:jc w:val="left"/>
      </w:pPr>
      <w:r>
        <w:rPr>
          <w:rFonts w:ascii="Times New Roman" w:hAnsi="Times New Roman" w:cs="Times New Roman" w:eastAsia="Times New Roman" w:hint="default"/>
        </w:rPr>
        <w:t>1</w:t>
      </w:r>
      <w:r>
        <w:rPr/>
        <w:t>．本项目年末余额中欠持本公司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）以上股份的股东单位锦州港国有资产经营管理有 限公司及其附属单位为本公司提供劳务款项</w:t>
      </w:r>
      <w:r>
        <w:rPr>
          <w:spacing w:val="-55"/>
        </w:rPr>
        <w:t> </w:t>
      </w:r>
      <w:r>
        <w:rPr>
          <w:rFonts w:ascii="Times New Roman" w:hAnsi="Times New Roman" w:cs="Times New Roman" w:eastAsia="Times New Roman" w:hint="default"/>
        </w:rPr>
        <w:t>1,263.60</w:t>
      </w:r>
      <w:r>
        <w:rPr>
          <w:rFonts w:ascii="Times New Roman" w:hAnsi="Times New Roman" w:cs="Times New Roman" w:eastAsia="Times New Roman" w:hint="default"/>
          <w:spacing w:val="-12"/>
        </w:rPr>
        <w:t> </w:t>
      </w:r>
      <w:r>
        <w:rPr/>
        <w:t>元。</w:t>
      </w:r>
    </w:p>
    <w:p>
      <w:pPr>
        <w:pStyle w:val="BodyText"/>
        <w:spacing w:line="240" w:lineRule="auto" w:before="31"/>
        <w:ind w:right="0"/>
        <w:jc w:val="left"/>
      </w:pPr>
      <w:r>
        <w:rPr>
          <w:rFonts w:ascii="Times New Roman" w:hAnsi="Times New Roman" w:cs="Times New Roman" w:eastAsia="Times New Roman" w:hint="default"/>
        </w:rPr>
        <w:t>2</w:t>
      </w:r>
      <w:r>
        <w:rPr/>
        <w:t>．本项目年末余额中无账龄超过三年以上大额其他应付款。</w:t>
      </w: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（二十四）一年内到期的非流动负债</w:t>
      </w:r>
    </w:p>
    <w:p>
      <w:pPr>
        <w:spacing w:line="240" w:lineRule="auto" w:before="1"/>
        <w:rPr>
          <w:rFonts w:ascii="宋体" w:hAnsi="宋体" w:cs="宋体" w:eastAsia="宋体" w:hint="default"/>
          <w:sz w:val="14"/>
          <w:szCs w:val="14"/>
        </w:rPr>
      </w:pPr>
    </w:p>
    <w:tbl>
      <w:tblPr>
        <w:tblW w:w="0" w:type="auto"/>
        <w:jc w:val="left"/>
        <w:tblInd w:w="560" w:type="dxa"/>
        <w:tblLayout w:type="fixed"/>
        <w:tblCellMar>
          <w:top w:w="0" w:type="dxa"/>
          <w:left w:w="0" w:type="dxa"/>
          <w:bottom w:w="0" w:type="dxa"/>
          <w:right w:w="0" w:type="dxa"/>
        </w:tblCellMar>
        <w:tblLook w:val="01E0"/>
      </w:tblPr>
      <w:tblGrid>
        <w:gridCol w:w="2575"/>
        <w:gridCol w:w="617"/>
        <w:gridCol w:w="800"/>
        <w:gridCol w:w="1524"/>
        <w:gridCol w:w="1171"/>
        <w:gridCol w:w="382"/>
        <w:gridCol w:w="1009"/>
        <w:gridCol w:w="125"/>
      </w:tblGrid>
      <w:tr>
        <w:trPr>
          <w:trHeight w:val="350" w:hRule="exact"/>
        </w:trPr>
        <w:tc>
          <w:tcPr>
            <w:tcW w:w="257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04"/>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4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8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5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34" w:type="dxa"/>
            <w:gridSpan w:val="2"/>
            <w:vMerge w:val="restart"/>
            <w:tcBorders>
              <w:top w:val="nil" w:sz="6" w:space="0" w:color="auto"/>
              <w:left w:val="nil" w:sz="6" w:space="0" w:color="auto"/>
              <w:right w:val="nil" w:sz="6" w:space="0" w:color="auto"/>
            </w:tcBorders>
          </w:tcPr>
          <w:p>
            <w:pPr/>
          </w:p>
        </w:tc>
      </w:tr>
      <w:tr>
        <w:trPr>
          <w:trHeight w:val="346" w:hRule="exact"/>
        </w:trPr>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8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41"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62"/>
              <w:ind w:left="648" w:right="0"/>
              <w:jc w:val="left"/>
              <w:rPr>
                <w:rFonts w:ascii="Times New Roman" w:hAnsi="Times New Roman" w:cs="Times New Roman" w:eastAsia="Times New Roman" w:hint="default"/>
                <w:sz w:val="18"/>
                <w:szCs w:val="18"/>
              </w:rPr>
            </w:pPr>
            <w:r>
              <w:rPr>
                <w:rFonts w:ascii="Times New Roman"/>
                <w:sz w:val="18"/>
              </w:rPr>
              <w:t>192,000,000.00</w:t>
            </w:r>
          </w:p>
        </w:tc>
        <w:tc>
          <w:tcPr>
            <w:tcW w:w="155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2"/>
              <w:ind w:left="55" w:right="0"/>
              <w:jc w:val="left"/>
              <w:rPr>
                <w:rFonts w:ascii="Times New Roman" w:hAnsi="Times New Roman" w:cs="Times New Roman" w:eastAsia="Times New Roman" w:hint="default"/>
                <w:sz w:val="18"/>
                <w:szCs w:val="18"/>
              </w:rPr>
            </w:pPr>
            <w:r>
              <w:rPr>
                <w:rFonts w:ascii="Times New Roman"/>
                <w:sz w:val="18"/>
              </w:rPr>
              <w:t>32,000,000.00</w:t>
            </w:r>
          </w:p>
        </w:tc>
        <w:tc>
          <w:tcPr>
            <w:tcW w:w="1134" w:type="dxa"/>
            <w:gridSpan w:val="2"/>
            <w:vMerge/>
            <w:tcBorders>
              <w:left w:val="nil" w:sz="6" w:space="0" w:color="auto"/>
              <w:right w:val="nil" w:sz="6" w:space="0" w:color="auto"/>
            </w:tcBorders>
          </w:tcPr>
          <w:p>
            <w:pPr/>
          </w:p>
        </w:tc>
      </w:tr>
      <w:tr>
        <w:trPr>
          <w:trHeight w:val="34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9"/>
              <w:ind w:left="736" w:right="0"/>
              <w:jc w:val="left"/>
              <w:rPr>
                <w:rFonts w:ascii="Times New Roman" w:hAnsi="Times New Roman" w:cs="Times New Roman" w:eastAsia="Times New Roman" w:hint="default"/>
                <w:sz w:val="18"/>
                <w:szCs w:val="18"/>
              </w:rPr>
            </w:pPr>
            <w:r>
              <w:rPr>
                <w:rFonts w:ascii="Times New Roman"/>
                <w:sz w:val="18"/>
              </w:rPr>
              <w:t>80,000,000.00</w:t>
            </w:r>
          </w:p>
        </w:tc>
        <w:tc>
          <w:tcPr>
            <w:tcW w:w="1553" w:type="dxa"/>
            <w:gridSpan w:val="2"/>
            <w:tcBorders>
              <w:top w:val="nil" w:sz="6" w:space="0" w:color="auto"/>
              <w:left w:val="nil" w:sz="6" w:space="0" w:color="auto"/>
              <w:bottom w:val="nil" w:sz="6" w:space="0" w:color="auto"/>
              <w:right w:val="nil" w:sz="6" w:space="0" w:color="auto"/>
            </w:tcBorders>
          </w:tcPr>
          <w:p>
            <w:pPr/>
          </w:p>
        </w:tc>
        <w:tc>
          <w:tcPr>
            <w:tcW w:w="1134" w:type="dxa"/>
            <w:gridSpan w:val="2"/>
            <w:vMerge/>
            <w:tcBorders>
              <w:left w:val="nil" w:sz="6" w:space="0" w:color="auto"/>
              <w:right w:val="nil" w:sz="6" w:space="0" w:color="auto"/>
            </w:tcBorders>
          </w:tcPr>
          <w:p>
            <w:pPr/>
          </w:p>
        </w:tc>
      </w:tr>
      <w:tr>
        <w:trPr>
          <w:trHeight w:val="344" w:hRule="exact"/>
        </w:trPr>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8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4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60"/>
              <w:ind w:left="961" w:right="0"/>
              <w:jc w:val="left"/>
              <w:rPr>
                <w:rFonts w:ascii="Times New Roman" w:hAnsi="Times New Roman" w:cs="Times New Roman" w:eastAsia="Times New Roman" w:hint="default"/>
                <w:sz w:val="18"/>
                <w:szCs w:val="18"/>
              </w:rPr>
            </w:pPr>
            <w:r>
              <w:rPr>
                <w:rFonts w:ascii="Times New Roman"/>
                <w:sz w:val="18"/>
              </w:rPr>
              <w:t>814,001.31</w:t>
            </w:r>
          </w:p>
        </w:tc>
        <w:tc>
          <w:tcPr>
            <w:tcW w:w="155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0"/>
              <w:ind w:left="369" w:right="0"/>
              <w:jc w:val="left"/>
              <w:rPr>
                <w:rFonts w:ascii="Times New Roman" w:hAnsi="Times New Roman" w:cs="Times New Roman" w:eastAsia="Times New Roman" w:hint="default"/>
                <w:sz w:val="18"/>
                <w:szCs w:val="18"/>
              </w:rPr>
            </w:pPr>
            <w:r>
              <w:rPr>
                <w:rFonts w:ascii="Times New Roman"/>
                <w:sz w:val="18"/>
              </w:rPr>
              <w:t>64,285.71</w:t>
            </w:r>
          </w:p>
        </w:tc>
        <w:tc>
          <w:tcPr>
            <w:tcW w:w="1134" w:type="dxa"/>
            <w:gridSpan w:val="2"/>
            <w:vMerge/>
            <w:tcBorders>
              <w:left w:val="nil" w:sz="6" w:space="0" w:color="auto"/>
              <w:right w:val="nil" w:sz="6" w:space="0" w:color="auto"/>
            </w:tcBorders>
          </w:tcPr>
          <w:p>
            <w:pPr/>
          </w:p>
        </w:tc>
      </w:tr>
      <w:tr>
        <w:trPr>
          <w:trHeight w:val="350" w:hRule="exact"/>
        </w:trPr>
        <w:tc>
          <w:tcPr>
            <w:tcW w:w="257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04"/>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4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648" w:right="0"/>
              <w:jc w:val="left"/>
              <w:rPr>
                <w:rFonts w:ascii="Times New Roman" w:hAnsi="Times New Roman" w:cs="Times New Roman" w:eastAsia="Times New Roman" w:hint="default"/>
                <w:sz w:val="18"/>
                <w:szCs w:val="18"/>
              </w:rPr>
            </w:pPr>
            <w:r>
              <w:rPr>
                <w:rFonts w:ascii="Times New Roman"/>
                <w:sz w:val="18"/>
              </w:rPr>
              <w:t>272,814,001.31</w:t>
            </w:r>
          </w:p>
        </w:tc>
        <w:tc>
          <w:tcPr>
            <w:tcW w:w="155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55" w:right="0"/>
              <w:jc w:val="left"/>
              <w:rPr>
                <w:rFonts w:ascii="Times New Roman" w:hAnsi="Times New Roman" w:cs="Times New Roman" w:eastAsia="Times New Roman" w:hint="default"/>
                <w:sz w:val="18"/>
                <w:szCs w:val="18"/>
              </w:rPr>
            </w:pPr>
            <w:r>
              <w:rPr>
                <w:rFonts w:ascii="Times New Roman"/>
                <w:sz w:val="18"/>
              </w:rPr>
              <w:t>32,064,285.71</w:t>
            </w:r>
          </w:p>
        </w:tc>
        <w:tc>
          <w:tcPr>
            <w:tcW w:w="1134" w:type="dxa"/>
            <w:gridSpan w:val="2"/>
            <w:vMerge/>
            <w:tcBorders>
              <w:left w:val="nil" w:sz="6" w:space="0" w:color="auto"/>
              <w:right w:val="nil" w:sz="6" w:space="0" w:color="auto"/>
            </w:tcBorders>
          </w:tcPr>
          <w:p>
            <w:pPr/>
          </w:p>
        </w:tc>
      </w:tr>
      <w:tr>
        <w:trPr>
          <w:trHeight w:val="69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（二十五）长期借款</w:t>
            </w:r>
          </w:p>
        </w:tc>
        <w:tc>
          <w:tcPr>
            <w:tcW w:w="2941" w:type="dxa"/>
            <w:gridSpan w:val="3"/>
            <w:tcBorders>
              <w:top w:val="nil" w:sz="6" w:space="0" w:color="auto"/>
              <w:left w:val="nil" w:sz="6" w:space="0" w:color="auto"/>
              <w:bottom w:val="nil" w:sz="6" w:space="0" w:color="auto"/>
              <w:right w:val="nil" w:sz="6" w:space="0" w:color="auto"/>
            </w:tcBorders>
          </w:tcPr>
          <w:p>
            <w:pPr/>
          </w:p>
        </w:tc>
        <w:tc>
          <w:tcPr>
            <w:tcW w:w="1553" w:type="dxa"/>
            <w:gridSpan w:val="2"/>
            <w:tcBorders>
              <w:top w:val="nil" w:sz="6" w:space="0" w:color="auto"/>
              <w:left w:val="nil" w:sz="6" w:space="0" w:color="auto"/>
              <w:bottom w:val="nil" w:sz="6" w:space="0" w:color="auto"/>
              <w:right w:val="nil" w:sz="6" w:space="0" w:color="auto"/>
            </w:tcBorders>
          </w:tcPr>
          <w:p>
            <w:pPr/>
          </w:p>
        </w:tc>
        <w:tc>
          <w:tcPr>
            <w:tcW w:w="1134" w:type="dxa"/>
            <w:gridSpan w:val="2"/>
            <w:vMerge/>
            <w:tcBorders>
              <w:left w:val="nil" w:sz="6" w:space="0" w:color="auto"/>
              <w:bottom w:val="nil" w:sz="6" w:space="0" w:color="auto"/>
              <w:right w:val="nil" w:sz="6" w:space="0" w:color="auto"/>
            </w:tcBorders>
          </w:tcPr>
          <w:p>
            <w:pPr/>
          </w:p>
        </w:tc>
      </w:tr>
      <w:tr>
        <w:trPr>
          <w:trHeight w:val="350" w:hRule="exact"/>
        </w:trPr>
        <w:tc>
          <w:tcPr>
            <w:tcW w:w="257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728" w:right="0"/>
              <w:jc w:val="left"/>
              <w:rPr>
                <w:rFonts w:ascii="宋体" w:hAnsi="宋体" w:cs="宋体" w:eastAsia="宋体" w:hint="default"/>
                <w:sz w:val="18"/>
                <w:szCs w:val="18"/>
              </w:rPr>
            </w:pPr>
            <w:r>
              <w:rPr>
                <w:rFonts w:ascii="宋体" w:hAnsi="宋体" w:cs="宋体" w:eastAsia="宋体" w:hint="default"/>
                <w:b/>
                <w:bCs/>
                <w:sz w:val="18"/>
                <w:szCs w:val="18"/>
              </w:rPr>
              <w:t>借款条件</w:t>
            </w:r>
            <w:r>
              <w:rPr>
                <w:rFonts w:ascii="宋体" w:hAnsi="宋体" w:cs="宋体" w:eastAsia="宋体" w:hint="default"/>
                <w:sz w:val="18"/>
                <w:szCs w:val="18"/>
              </w:rPr>
            </w:r>
          </w:p>
        </w:tc>
        <w:tc>
          <w:tcPr>
            <w:tcW w:w="61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4"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3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87"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19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2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61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32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2"/>
              <w:ind w:left="1143" w:right="0"/>
              <w:jc w:val="left"/>
              <w:rPr>
                <w:rFonts w:ascii="Times New Roman" w:hAnsi="Times New Roman" w:cs="Times New Roman" w:eastAsia="Times New Roman" w:hint="default"/>
                <w:sz w:val="18"/>
                <w:szCs w:val="18"/>
              </w:rPr>
            </w:pPr>
            <w:r>
              <w:rPr>
                <w:rFonts w:ascii="Times New Roman"/>
                <w:sz w:val="18"/>
              </w:rPr>
              <w:t>688,500,000.00</w:t>
            </w:r>
          </w:p>
        </w:tc>
        <w:tc>
          <w:tcPr>
            <w:tcW w:w="2687"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62"/>
              <w:ind w:left="1083" w:right="0"/>
              <w:jc w:val="left"/>
              <w:rPr>
                <w:rFonts w:ascii="Times New Roman" w:hAnsi="Times New Roman" w:cs="Times New Roman" w:eastAsia="Times New Roman" w:hint="default"/>
                <w:sz w:val="18"/>
                <w:szCs w:val="18"/>
              </w:rPr>
            </w:pPr>
            <w:r>
              <w:rPr>
                <w:rFonts w:ascii="Times New Roman"/>
                <w:sz w:val="18"/>
              </w:rPr>
              <w:t>710,500,000.00</w:t>
            </w:r>
          </w:p>
        </w:tc>
      </w:tr>
      <w:tr>
        <w:trPr>
          <w:trHeight w:val="341"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29"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3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232" w:right="0"/>
              <w:jc w:val="left"/>
              <w:rPr>
                <w:rFonts w:ascii="Times New Roman" w:hAnsi="Times New Roman" w:cs="Times New Roman" w:eastAsia="Times New Roman" w:hint="default"/>
                <w:sz w:val="18"/>
                <w:szCs w:val="18"/>
              </w:rPr>
            </w:pPr>
            <w:r>
              <w:rPr>
                <w:rFonts w:ascii="Times New Roman"/>
                <w:sz w:val="18"/>
              </w:rPr>
              <w:t>34,350,000.00</w:t>
            </w:r>
          </w:p>
        </w:tc>
        <w:tc>
          <w:tcPr>
            <w:tcW w:w="268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1"/>
              <w:ind w:left="1172" w:right="0"/>
              <w:jc w:val="left"/>
              <w:rPr>
                <w:rFonts w:ascii="Times New Roman" w:hAnsi="Times New Roman" w:cs="Times New Roman" w:eastAsia="Times New Roman" w:hint="default"/>
                <w:sz w:val="18"/>
                <w:szCs w:val="18"/>
              </w:rPr>
            </w:pPr>
            <w:r>
              <w:rPr>
                <w:rFonts w:ascii="Times New Roman"/>
                <w:sz w:val="18"/>
              </w:rPr>
              <w:t>34,350,000.00</w:t>
            </w:r>
          </w:p>
        </w:tc>
      </w:tr>
      <w:tr>
        <w:trPr>
          <w:trHeight w:val="344" w:hRule="exact"/>
        </w:trPr>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729"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61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32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1"/>
              <w:ind w:left="1143" w:right="0"/>
              <w:jc w:val="left"/>
              <w:rPr>
                <w:rFonts w:ascii="Times New Roman" w:hAnsi="Times New Roman" w:cs="Times New Roman" w:eastAsia="Times New Roman" w:hint="default"/>
                <w:sz w:val="18"/>
                <w:szCs w:val="18"/>
              </w:rPr>
            </w:pPr>
            <w:r>
              <w:rPr>
                <w:rFonts w:ascii="Times New Roman"/>
                <w:sz w:val="18"/>
              </w:rPr>
              <w:t>630,000,000.00</w:t>
            </w:r>
          </w:p>
        </w:tc>
        <w:tc>
          <w:tcPr>
            <w:tcW w:w="268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61"/>
              <w:ind w:left="1083" w:right="0"/>
              <w:jc w:val="left"/>
              <w:rPr>
                <w:rFonts w:ascii="Times New Roman" w:hAnsi="Times New Roman" w:cs="Times New Roman" w:eastAsia="Times New Roman" w:hint="default"/>
                <w:sz w:val="18"/>
                <w:szCs w:val="18"/>
              </w:rPr>
            </w:pPr>
            <w:r>
              <w:rPr>
                <w:rFonts w:ascii="Times New Roman"/>
                <w:sz w:val="18"/>
              </w:rPr>
              <w:t>792,000,000.00</w:t>
            </w:r>
          </w:p>
        </w:tc>
      </w:tr>
      <w:tr>
        <w:trPr>
          <w:trHeight w:val="352" w:hRule="exact"/>
        </w:trPr>
        <w:tc>
          <w:tcPr>
            <w:tcW w:w="2575"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81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617" w:type="dxa"/>
            <w:tcBorders>
              <w:top w:val="single" w:sz="4" w:space="0" w:color="000000"/>
              <w:left w:val="nil" w:sz="6" w:space="0" w:color="auto"/>
              <w:bottom w:val="single" w:sz="4" w:space="0" w:color="000000"/>
              <w:right w:val="nil" w:sz="6" w:space="0" w:color="auto"/>
            </w:tcBorders>
          </w:tcPr>
          <w:p>
            <w:pPr/>
          </w:p>
        </w:tc>
        <w:tc>
          <w:tcPr>
            <w:tcW w:w="23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007" w:right="0"/>
              <w:jc w:val="left"/>
              <w:rPr>
                <w:rFonts w:ascii="Times New Roman" w:hAnsi="Times New Roman" w:cs="Times New Roman" w:eastAsia="Times New Roman" w:hint="default"/>
                <w:sz w:val="18"/>
                <w:szCs w:val="18"/>
              </w:rPr>
            </w:pPr>
            <w:r>
              <w:rPr>
                <w:rFonts w:ascii="Times New Roman"/>
                <w:sz w:val="18"/>
              </w:rPr>
              <w:t>1,352,850,000.00</w:t>
            </w:r>
          </w:p>
        </w:tc>
        <w:tc>
          <w:tcPr>
            <w:tcW w:w="2687"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947" w:right="0"/>
              <w:jc w:val="left"/>
              <w:rPr>
                <w:rFonts w:ascii="Times New Roman" w:hAnsi="Times New Roman" w:cs="Times New Roman" w:eastAsia="Times New Roman" w:hint="default"/>
                <w:sz w:val="18"/>
                <w:szCs w:val="18"/>
              </w:rPr>
            </w:pPr>
            <w:r>
              <w:rPr>
                <w:rFonts w:ascii="Times New Roman"/>
                <w:sz w:val="18"/>
              </w:rPr>
              <w:t>1,536,850,000.00</w:t>
            </w:r>
          </w:p>
        </w:tc>
      </w:tr>
      <w:tr>
        <w:trPr>
          <w:trHeight w:val="690" w:hRule="exact"/>
        </w:trPr>
        <w:tc>
          <w:tcPr>
            <w:tcW w:w="820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（二十六）其他非流动负债</w:t>
            </w:r>
          </w:p>
        </w:tc>
      </w:tr>
      <w:tr>
        <w:trPr>
          <w:trHeight w:val="349" w:hRule="exact"/>
        </w:trPr>
        <w:tc>
          <w:tcPr>
            <w:tcW w:w="257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17"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5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53"/>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5" w:type="dxa"/>
            <w:tcBorders>
              <w:top w:val="nil" w:sz="6" w:space="0" w:color="auto"/>
              <w:left w:val="nil" w:sz="6" w:space="0" w:color="auto"/>
              <w:bottom w:val="nil" w:sz="6" w:space="0" w:color="auto"/>
              <w:right w:val="nil" w:sz="6" w:space="0" w:color="auto"/>
            </w:tcBorders>
          </w:tcPr>
          <w:p>
            <w:pPr/>
          </w:p>
        </w:tc>
      </w:tr>
      <w:tr>
        <w:trPr>
          <w:trHeight w:val="343" w:hRule="exact"/>
        </w:trPr>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7" w:type="dxa"/>
            <w:gridSpan w:val="2"/>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
        </w:tc>
        <w:tc>
          <w:tcPr>
            <w:tcW w:w="1391" w:type="dxa"/>
            <w:gridSpan w:val="2"/>
            <w:tcBorders>
              <w:top w:val="single" w:sz="4" w:space="0" w:color="000000"/>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r>
      <w:tr>
        <w:trPr>
          <w:trHeight w:val="343"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 w:right="0"/>
              <w:jc w:val="left"/>
              <w:rPr>
                <w:rFonts w:ascii="宋体" w:hAnsi="宋体" w:cs="宋体" w:eastAsia="宋体" w:hint="default"/>
                <w:sz w:val="18"/>
                <w:szCs w:val="18"/>
              </w:rPr>
            </w:pPr>
            <w:r>
              <w:rPr>
                <w:rFonts w:ascii="宋体" w:hAnsi="宋体" w:cs="宋体" w:eastAsia="宋体" w:hint="default"/>
                <w:sz w:val="18"/>
                <w:szCs w:val="18"/>
              </w:rPr>
              <w:t>其中：粮食现代物流项目</w:t>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376" w:right="0"/>
              <w:jc w:val="left"/>
              <w:rPr>
                <w:rFonts w:ascii="Times New Roman" w:hAnsi="Times New Roman" w:cs="Times New Roman" w:eastAsia="Times New Roman" w:hint="default"/>
                <w:sz w:val="18"/>
                <w:szCs w:val="18"/>
              </w:rPr>
            </w:pPr>
            <w:r>
              <w:rPr>
                <w:rFonts w:ascii="Times New Roman"/>
                <w:sz w:val="18"/>
              </w:rPr>
              <w:t>771,428.58</w:t>
            </w:r>
          </w:p>
        </w:tc>
        <w:tc>
          <w:tcPr>
            <w:tcW w:w="15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4"/>
              <w:jc w:val="right"/>
              <w:rPr>
                <w:rFonts w:ascii="Times New Roman" w:hAnsi="Times New Roman" w:cs="Times New Roman" w:eastAsia="Times New Roman" w:hint="default"/>
                <w:sz w:val="18"/>
                <w:szCs w:val="18"/>
              </w:rPr>
            </w:pPr>
            <w:r>
              <w:rPr>
                <w:rFonts w:ascii="Times New Roman"/>
                <w:sz w:val="18"/>
              </w:rPr>
              <w:t>64,285.71</w:t>
            </w:r>
          </w:p>
        </w:tc>
        <w:tc>
          <w:tcPr>
            <w:tcW w:w="1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451" w:right="0"/>
              <w:jc w:val="left"/>
              <w:rPr>
                <w:rFonts w:ascii="Times New Roman" w:hAnsi="Times New Roman" w:cs="Times New Roman" w:eastAsia="Times New Roman" w:hint="default"/>
                <w:sz w:val="18"/>
                <w:szCs w:val="18"/>
              </w:rPr>
            </w:pPr>
            <w:r>
              <w:rPr>
                <w:rFonts w:ascii="Times New Roman"/>
                <w:sz w:val="18"/>
              </w:rPr>
              <w:t>707,142.87</w:t>
            </w:r>
          </w:p>
        </w:tc>
        <w:tc>
          <w:tcPr>
            <w:tcW w:w="125" w:type="dxa"/>
            <w:tcBorders>
              <w:top w:val="nil" w:sz="6" w:space="0" w:color="auto"/>
              <w:left w:val="nil" w:sz="6" w:space="0" w:color="auto"/>
              <w:bottom w:val="nil" w:sz="6" w:space="0" w:color="auto"/>
              <w:right w:val="nil" w:sz="6" w:space="0" w:color="auto"/>
            </w:tcBorders>
          </w:tcPr>
          <w:p>
            <w:pPr/>
          </w:p>
        </w:tc>
      </w:tr>
      <w:tr>
        <w:trPr>
          <w:trHeight w:val="363"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49" w:right="0"/>
              <w:jc w:val="left"/>
              <w:rPr>
                <w:rFonts w:ascii="宋体" w:hAnsi="宋体" w:cs="宋体" w:eastAsia="宋体" w:hint="default"/>
                <w:sz w:val="18"/>
                <w:szCs w:val="18"/>
              </w:rPr>
            </w:pPr>
            <w:r>
              <w:rPr>
                <w:rFonts w:ascii="宋体" w:hAnsi="宋体" w:cs="宋体" w:eastAsia="宋体" w:hint="default"/>
                <w:sz w:val="18"/>
                <w:szCs w:val="18"/>
              </w:rPr>
              <w:t>航道工程港口建设费拨款</w:t>
            </w:r>
          </w:p>
        </w:tc>
        <w:tc>
          <w:tcPr>
            <w:tcW w:w="1417" w:type="dxa"/>
            <w:gridSpan w:val="2"/>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Times New Roman" w:hAnsi="Times New Roman" w:cs="Times New Roman" w:eastAsia="Times New Roman" w:hint="default"/>
                <w:sz w:val="18"/>
                <w:szCs w:val="18"/>
              </w:rPr>
            </w:pPr>
            <w:r>
              <w:rPr>
                <w:rFonts w:ascii="Times New Roman"/>
                <w:sz w:val="18"/>
              </w:rPr>
              <w:t>36,085,780.00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4"/>
              <w:jc w:val="right"/>
              <w:rPr>
                <w:rFonts w:ascii="Times New Roman" w:hAnsi="Times New Roman" w:cs="Times New Roman" w:eastAsia="Times New Roman" w:hint="default"/>
                <w:sz w:val="18"/>
                <w:szCs w:val="18"/>
              </w:rPr>
            </w:pPr>
            <w:r>
              <w:rPr>
                <w:rFonts w:ascii="Times New Roman"/>
                <w:sz w:val="18"/>
              </w:rPr>
              <w:t>921,715.60</w:t>
            </w:r>
          </w:p>
        </w:tc>
        <w:tc>
          <w:tcPr>
            <w:tcW w:w="1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226" w:right="0"/>
              <w:jc w:val="left"/>
              <w:rPr>
                <w:rFonts w:ascii="Times New Roman" w:hAnsi="Times New Roman" w:cs="Times New Roman" w:eastAsia="Times New Roman" w:hint="default"/>
                <w:sz w:val="18"/>
                <w:szCs w:val="18"/>
              </w:rPr>
            </w:pPr>
            <w:r>
              <w:rPr>
                <w:rFonts w:ascii="Times New Roman"/>
                <w:sz w:val="18"/>
              </w:rPr>
              <w:t>35,164,064.40</w:t>
            </w:r>
          </w:p>
        </w:tc>
        <w:tc>
          <w:tcPr>
            <w:tcW w:w="12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555"/>
        <w:gridCol w:w="1432"/>
        <w:gridCol w:w="1394"/>
        <w:gridCol w:w="1301"/>
        <w:gridCol w:w="1391"/>
      </w:tblGrid>
      <w:tr>
        <w:trPr>
          <w:trHeight w:val="350" w:hRule="exact"/>
        </w:trPr>
        <w:tc>
          <w:tcPr>
            <w:tcW w:w="2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3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35"/>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39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7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9" w:hRule="exact"/>
        </w:trPr>
        <w:tc>
          <w:tcPr>
            <w:tcW w:w="2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52" w:right="0"/>
              <w:jc w:val="center"/>
              <w:rPr>
                <w:rFonts w:ascii="宋体" w:hAnsi="宋体" w:cs="宋体" w:eastAsia="宋体" w:hint="default"/>
                <w:sz w:val="18"/>
                <w:szCs w:val="18"/>
              </w:rPr>
            </w:pPr>
            <w:r>
              <w:rPr>
                <w:rFonts w:ascii="宋体" w:hAnsi="宋体" w:cs="宋体" w:eastAsia="宋体" w:hint="default"/>
                <w:sz w:val="18"/>
                <w:szCs w:val="18"/>
              </w:rPr>
              <w:t>粮食散储钢罩棚建设</w:t>
            </w:r>
          </w:p>
        </w:tc>
        <w:tc>
          <w:tcPr>
            <w:tcW w:w="1432" w:type="dxa"/>
            <w:tcBorders>
              <w:top w:val="single" w:sz="4" w:space="0" w:color="000000"/>
              <w:left w:val="nil" w:sz="6" w:space="0" w:color="auto"/>
              <w:bottom w:val="single" w:sz="4" w:space="0" w:color="000000"/>
              <w:right w:val="nil" w:sz="6" w:space="0" w:color="auto"/>
            </w:tcBorders>
          </w:tcPr>
          <w:p>
            <w:pPr/>
          </w:p>
        </w:tc>
        <w:tc>
          <w:tcPr>
            <w:tcW w:w="139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1,120,000.00</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352" w:right="0"/>
              <w:jc w:val="left"/>
              <w:rPr>
                <w:rFonts w:ascii="Times New Roman" w:hAnsi="Times New Roman" w:cs="Times New Roman" w:eastAsia="Times New Roman" w:hint="default"/>
                <w:sz w:val="18"/>
                <w:szCs w:val="18"/>
              </w:rPr>
            </w:pPr>
            <w:r>
              <w:rPr>
                <w:rFonts w:ascii="Times New Roman"/>
                <w:sz w:val="18"/>
              </w:rPr>
              <w:t>67,666.00</w:t>
            </w:r>
          </w:p>
        </w:tc>
        <w:tc>
          <w:tcPr>
            <w:tcW w:w="139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1,052,334.00</w:t>
            </w:r>
          </w:p>
        </w:tc>
      </w:tr>
      <w:tr>
        <w:trPr>
          <w:trHeight w:val="350" w:hRule="exact"/>
        </w:trPr>
        <w:tc>
          <w:tcPr>
            <w:tcW w:w="2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5"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3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27"/>
              <w:jc w:val="right"/>
              <w:rPr>
                <w:rFonts w:ascii="Times New Roman" w:hAnsi="Times New Roman" w:cs="Times New Roman" w:eastAsia="Times New Roman" w:hint="default"/>
                <w:sz w:val="18"/>
                <w:szCs w:val="18"/>
              </w:rPr>
            </w:pPr>
            <w:r>
              <w:rPr>
                <w:rFonts w:ascii="Times New Roman"/>
                <w:sz w:val="18"/>
              </w:rPr>
              <w:t>771,428.58</w:t>
            </w:r>
          </w:p>
        </w:tc>
        <w:tc>
          <w:tcPr>
            <w:tcW w:w="139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26"/>
              <w:jc w:val="right"/>
              <w:rPr>
                <w:rFonts w:ascii="Times New Roman" w:hAnsi="Times New Roman" w:cs="Times New Roman" w:eastAsia="Times New Roman" w:hint="default"/>
                <w:sz w:val="18"/>
                <w:szCs w:val="18"/>
              </w:rPr>
            </w:pPr>
            <w:r>
              <w:rPr>
                <w:rFonts w:ascii="Times New Roman"/>
                <w:spacing w:val="-1"/>
                <w:sz w:val="18"/>
              </w:rPr>
              <w:t>37,205,780.00</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28" w:right="0"/>
              <w:jc w:val="left"/>
              <w:rPr>
                <w:rFonts w:ascii="Times New Roman" w:hAnsi="Times New Roman" w:cs="Times New Roman" w:eastAsia="Times New Roman" w:hint="default"/>
                <w:sz w:val="18"/>
                <w:szCs w:val="18"/>
              </w:rPr>
            </w:pPr>
            <w:r>
              <w:rPr>
                <w:rFonts w:ascii="Times New Roman"/>
                <w:sz w:val="18"/>
              </w:rPr>
              <w:t>1,053,667.31</w:t>
            </w:r>
          </w:p>
        </w:tc>
        <w:tc>
          <w:tcPr>
            <w:tcW w:w="139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26"/>
              <w:jc w:val="right"/>
              <w:rPr>
                <w:rFonts w:ascii="Times New Roman" w:hAnsi="Times New Roman" w:cs="Times New Roman" w:eastAsia="Times New Roman" w:hint="default"/>
                <w:sz w:val="18"/>
                <w:szCs w:val="18"/>
              </w:rPr>
            </w:pPr>
            <w:r>
              <w:rPr>
                <w:rFonts w:ascii="Times New Roman"/>
                <w:spacing w:val="-1"/>
                <w:sz w:val="18"/>
              </w:rPr>
              <w:t>36,923,541.27</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．根据辽发改投资[</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519</w:t>
      </w:r>
      <w:r>
        <w:rPr>
          <w:rFonts w:ascii="Times New Roman" w:hAnsi="Times New Roman" w:cs="Times New Roman" w:eastAsia="Times New Roman" w:hint="default"/>
          <w:spacing w:val="-18"/>
        </w:rPr>
        <w:t> </w:t>
      </w:r>
      <w:r>
        <w:rPr/>
        <w:t>号文件，公司收到财政拨付的粮食现代物流项目一期工程款项</w:t>
      </w:r>
    </w:p>
    <w:p>
      <w:pPr>
        <w:pStyle w:val="BodyText"/>
        <w:spacing w:line="240" w:lineRule="auto" w:before="149"/>
        <w:ind w:left="140" w:right="0"/>
        <w:jc w:val="left"/>
      </w:pPr>
      <w:r>
        <w:rPr>
          <w:rFonts w:ascii="Times New Roman" w:hAnsi="Times New Roman" w:cs="Times New Roman" w:eastAsia="Times New Roman" w:hint="default"/>
        </w:rPr>
        <w:t>900,000.00</w:t>
      </w:r>
      <w:r>
        <w:rPr>
          <w:rFonts w:ascii="Times New Roman" w:hAnsi="Times New Roman" w:cs="Times New Roman" w:eastAsia="Times New Roman" w:hint="default"/>
          <w:spacing w:val="-13"/>
        </w:rPr>
        <w:t> </w:t>
      </w:r>
      <w:r>
        <w:rPr/>
        <w:t>元，项目完工后依据资产使用期限逐期转入营业外收入——政府补助</w:t>
      </w:r>
      <w:r>
        <w:rPr>
          <w:spacing w:val="-57"/>
        </w:rPr>
        <w:t> </w:t>
      </w:r>
      <w:r>
        <w:rPr>
          <w:rFonts w:ascii="Times New Roman" w:hAnsi="Times New Roman" w:cs="Times New Roman" w:eastAsia="Times New Roman" w:hint="default"/>
        </w:rPr>
        <w:t>64,285.71</w:t>
      </w:r>
      <w:r>
        <w:rPr>
          <w:rFonts w:ascii="Times New Roman" w:hAnsi="Times New Roman" w:cs="Times New Roman" w:eastAsia="Times New Roman" w:hint="default"/>
          <w:spacing w:val="-13"/>
        </w:rPr>
        <w:t> </w:t>
      </w:r>
      <w:r>
        <w:rPr/>
        <w:t>元；</w:t>
      </w:r>
    </w:p>
    <w:p>
      <w:pPr>
        <w:pStyle w:val="BodyText"/>
        <w:spacing w:line="362" w:lineRule="auto" w:before="149"/>
        <w:ind w:left="141" w:right="130" w:firstLine="420"/>
        <w:jc w:val="left"/>
      </w:pPr>
      <w:r>
        <w:rPr>
          <w:rFonts w:ascii="Times New Roman" w:hAnsi="Times New Roman" w:cs="Times New Roman" w:eastAsia="Times New Roman" w:hint="default"/>
        </w:rPr>
        <w:t>2</w:t>
      </w:r>
      <w:r>
        <w:rPr/>
        <w:t>．根据交函规划[</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411</w:t>
      </w:r>
      <w:r>
        <w:rPr>
          <w:rFonts w:ascii="Times New Roman" w:hAnsi="Times New Roman" w:cs="Times New Roman" w:eastAsia="Times New Roman" w:hint="default"/>
          <w:spacing w:val="-12"/>
        </w:rPr>
        <w:t> </w:t>
      </w:r>
      <w:r>
        <w:rPr/>
        <w:t>号文件，公司于本财务报告期内，收到交通部拨付的</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万吨级航道 工程建设款项</w:t>
      </w:r>
      <w:r>
        <w:rPr>
          <w:spacing w:val="-80"/>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32"/>
        </w:rPr>
        <w:t> </w:t>
      </w:r>
      <w:r>
        <w:rPr/>
        <w:t>元，本财务报告期内一期项目完工，依据资产使用期限逐期转入营业外收</w:t>
      </w:r>
    </w:p>
    <w:p>
      <w:pPr>
        <w:pStyle w:val="BodyText"/>
        <w:spacing w:line="240" w:lineRule="auto" w:before="31"/>
        <w:ind w:left="140" w:right="0"/>
        <w:jc w:val="left"/>
      </w:pPr>
      <w:r>
        <w:rPr/>
        <w:t>入——政府补助</w:t>
      </w:r>
      <w:r>
        <w:rPr>
          <w:spacing w:val="-56"/>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12"/>
        </w:rPr>
        <w:t> </w:t>
      </w:r>
      <w:r>
        <w:rPr/>
        <w:t>元；</w:t>
      </w:r>
    </w:p>
    <w:p>
      <w:pPr>
        <w:pStyle w:val="BodyText"/>
        <w:spacing w:line="240" w:lineRule="auto" w:before="149"/>
        <w:ind w:right="0"/>
        <w:jc w:val="left"/>
      </w:pPr>
      <w:r>
        <w:rPr>
          <w:rFonts w:ascii="Times New Roman" w:hAnsi="Times New Roman" w:cs="Times New Roman" w:eastAsia="Times New Roman" w:hint="default"/>
        </w:rPr>
        <w:t>3</w:t>
      </w:r>
      <w:r>
        <w:rPr/>
        <w:t>．公司于本财务报告期内，收到辽宁省交通厅拨付港口建设费分成款</w:t>
      </w:r>
      <w:r>
        <w:rPr>
          <w:spacing w:val="-71"/>
        </w:rPr>
        <w:t> </w:t>
      </w:r>
      <w:r>
        <w:rPr>
          <w:rFonts w:ascii="Times New Roman" w:hAnsi="Times New Roman" w:cs="Times New Roman" w:eastAsia="Times New Roman" w:hint="default"/>
        </w:rPr>
        <w:t>6,085,780.00</w:t>
      </w:r>
      <w:r>
        <w:rPr>
          <w:rFonts w:ascii="Times New Roman" w:hAnsi="Times New Roman" w:cs="Times New Roman" w:eastAsia="Times New Roman" w:hint="default"/>
          <w:spacing w:val="-25"/>
        </w:rPr>
        <w:t> </w:t>
      </w:r>
      <w:r>
        <w:rPr>
          <w:spacing w:val="-3"/>
        </w:rPr>
        <w:t>元，主要用于</w:t>
      </w:r>
    </w:p>
    <w:p>
      <w:pPr>
        <w:pStyle w:val="BodyText"/>
        <w:spacing w:line="240" w:lineRule="auto" w:before="148"/>
        <w:ind w:left="140"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万吨级航道工程建设；</w:t>
      </w:r>
    </w:p>
    <w:p>
      <w:pPr>
        <w:pStyle w:val="BodyText"/>
        <w:spacing w:line="240" w:lineRule="auto" w:before="149"/>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．根据辽财指流[</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80</w:t>
      </w:r>
      <w:r>
        <w:rPr>
          <w:rFonts w:ascii="Times New Roman" w:hAnsi="Times New Roman" w:cs="Times New Roman" w:eastAsia="Times New Roman" w:hint="default"/>
          <w:spacing w:val="-33"/>
        </w:rPr>
        <w:t> </w:t>
      </w:r>
      <w:r>
        <w:rPr/>
        <w:t>号文件，公司收到财政拨付的粮食散储钢罩棚建设贴息款</w:t>
      </w:r>
      <w:r>
        <w:rPr>
          <w:spacing w:val="-82"/>
        </w:rPr>
        <w:t> </w:t>
      </w:r>
      <w:r>
        <w:rPr>
          <w:rFonts w:ascii="Times New Roman" w:hAnsi="Times New Roman" w:cs="Times New Roman" w:eastAsia="Times New Roman" w:hint="default"/>
        </w:rPr>
        <w:t>1,120,000.00</w:t>
      </w:r>
    </w:p>
    <w:p>
      <w:pPr>
        <w:pStyle w:val="BodyText"/>
        <w:spacing w:line="240" w:lineRule="auto" w:before="149"/>
        <w:ind w:left="140" w:right="0"/>
        <w:jc w:val="left"/>
        <w:rPr>
          <w:rFonts w:ascii="Times New Roman" w:hAnsi="Times New Roman" w:cs="Times New Roman" w:eastAsia="Times New Roman" w:hint="default"/>
        </w:rPr>
      </w:pPr>
      <w:r>
        <w:rPr>
          <w:spacing w:val="-2"/>
        </w:rPr>
        <w:t>元，本财务报告期内此项目完工，依据此项资产使用期限逐期转入营业外收入——政府补助</w:t>
      </w:r>
      <w:r>
        <w:rPr>
          <w:spacing w:val="-25"/>
        </w:rPr>
        <w:t> </w:t>
      </w:r>
      <w:r>
        <w:rPr>
          <w:rFonts w:ascii="Times New Roman" w:hAnsi="Times New Roman" w:cs="Times New Roman" w:eastAsia="Times New Roman" w:hint="default"/>
          <w:spacing w:val="-1"/>
        </w:rPr>
        <w:t>39,666.00</w:t>
      </w:r>
      <w:r>
        <w:rPr>
          <w:rFonts w:ascii="Times New Roman" w:hAnsi="Times New Roman" w:cs="Times New Roman" w:eastAsia="Times New Roman" w:hint="default"/>
        </w:rPr>
      </w:r>
    </w:p>
    <w:p>
      <w:pPr>
        <w:pStyle w:val="BodyText"/>
        <w:spacing w:line="240" w:lineRule="auto" w:before="148"/>
        <w:ind w:left="140" w:right="0"/>
        <w:jc w:val="left"/>
      </w:pPr>
      <w:r>
        <w:rPr/>
        <w:t>元。</w:t>
      </w:r>
    </w:p>
    <w:p>
      <w:pPr>
        <w:spacing w:line="240" w:lineRule="auto" w:before="11"/>
        <w:rPr>
          <w:rFonts w:ascii="宋体" w:hAnsi="宋体" w:cs="宋体" w:eastAsia="宋体" w:hint="default"/>
          <w:sz w:val="21"/>
          <w:szCs w:val="21"/>
        </w:rPr>
      </w:pPr>
    </w:p>
    <w:p>
      <w:pPr>
        <w:pStyle w:val="BodyText"/>
        <w:spacing w:line="240" w:lineRule="auto" w:before="0"/>
        <w:ind w:right="0"/>
        <w:jc w:val="left"/>
      </w:pPr>
      <w:r>
        <w:rPr/>
        <w:t>（二十七）股本</w:t>
      </w:r>
    </w:p>
    <w:p>
      <w:pPr>
        <w:spacing w:line="240" w:lineRule="auto" w:before="8"/>
        <w:rPr>
          <w:rFonts w:ascii="宋体" w:hAnsi="宋体" w:cs="宋体" w:eastAsia="宋体" w:hint="default"/>
          <w:sz w:val="16"/>
          <w:szCs w:val="16"/>
        </w:rPr>
      </w:pPr>
    </w:p>
    <w:p>
      <w:pPr>
        <w:spacing w:before="0"/>
        <w:ind w:left="0" w:right="914" w:firstLine="0"/>
        <w:jc w:val="right"/>
        <w:rPr>
          <w:rFonts w:ascii="宋体" w:hAnsi="宋体" w:cs="宋体" w:eastAsia="宋体" w:hint="default"/>
          <w:sz w:val="18"/>
          <w:szCs w:val="18"/>
        </w:rPr>
      </w:pPr>
      <w:r>
        <w:rPr>
          <w:rFonts w:ascii="宋体" w:hAnsi="宋体" w:cs="宋体" w:eastAsia="宋体" w:hint="default"/>
          <w:spacing w:val="-1"/>
          <w:sz w:val="18"/>
          <w:szCs w:val="18"/>
        </w:rPr>
        <w:t>数量单位:股</w:t>
      </w:r>
    </w:p>
    <w:p>
      <w:pPr>
        <w:spacing w:line="240" w:lineRule="auto" w:before="0"/>
        <w:rPr>
          <w:rFonts w:ascii="宋体" w:hAnsi="宋体" w:cs="宋体" w:eastAsia="宋体" w:hint="default"/>
          <w:sz w:val="5"/>
          <w:szCs w:val="5"/>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446.3pt;height:.5pt;mso-position-horizontal-relative:char;mso-position-vertical-relative:line" coordorigin="0,0" coordsize="8926,10">
            <v:group style="position:absolute;left:5;top:5;width:8916;height:2" coordorigin="5,5" coordsize="8916,2">
              <v:shape style="position:absolute;left:5;top:5;width:8916;height:2" coordorigin="5,5" coordsize="8916,0" path="m5,5l8921,5e" filled="false" stroked="true" strokeweight=".48pt" strokecolor="#000000">
                <v:path arrowok="t"/>
              </v:shape>
            </v:group>
          </v:group>
        </w:pict>
      </w:r>
      <w:r>
        <w:rPr>
          <w:rFonts w:ascii="宋体" w:hAnsi="宋体" w:cs="宋体" w:eastAsia="宋体" w:hint="default"/>
          <w:sz w:val="2"/>
          <w:szCs w:val="2"/>
        </w:rPr>
      </w:r>
    </w:p>
    <w:p>
      <w:pPr>
        <w:tabs>
          <w:tab w:pos="4841" w:val="left" w:leader="none"/>
          <w:tab w:pos="7994" w:val="left" w:leader="none"/>
        </w:tabs>
        <w:spacing w:line="195" w:lineRule="exact" w:before="37"/>
        <w:ind w:left="2861" w:right="0" w:firstLine="0"/>
        <w:jc w:val="left"/>
        <w:rPr>
          <w:rFonts w:ascii="宋体" w:hAnsi="宋体" w:cs="宋体" w:eastAsia="宋体" w:hint="default"/>
          <w:sz w:val="15"/>
          <w:szCs w:val="15"/>
        </w:rPr>
      </w:pPr>
      <w:r>
        <w:rPr>
          <w:rFonts w:ascii="宋体" w:hAnsi="宋体" w:cs="宋体" w:eastAsia="宋体" w:hint="default"/>
          <w:b/>
          <w:bCs/>
          <w:w w:val="95"/>
          <w:sz w:val="15"/>
          <w:szCs w:val="15"/>
        </w:rPr>
        <w:t>年初数</w:t>
        <w:tab/>
        <w:t>本年变动增减（＋，－）</w:t>
        <w:tab/>
      </w:r>
      <w:r>
        <w:rPr>
          <w:rFonts w:ascii="宋体" w:hAnsi="宋体" w:cs="宋体" w:eastAsia="宋体" w:hint="default"/>
          <w:b/>
          <w:bCs/>
          <w:sz w:val="15"/>
          <w:szCs w:val="15"/>
        </w:rPr>
        <w:t>年末数</w:t>
      </w:r>
      <w:r>
        <w:rPr>
          <w:rFonts w:ascii="宋体" w:hAnsi="宋体" w:cs="宋体" w:eastAsia="宋体" w:hint="default"/>
          <w:sz w:val="15"/>
          <w:szCs w:val="15"/>
        </w:rPr>
      </w:r>
    </w:p>
    <w:p>
      <w:pPr>
        <w:spacing w:line="128" w:lineRule="exact" w:before="0"/>
        <w:ind w:left="964" w:right="0" w:firstLine="0"/>
        <w:jc w:val="left"/>
        <w:rPr>
          <w:rFonts w:ascii="宋体" w:hAnsi="宋体" w:cs="宋体" w:eastAsia="宋体" w:hint="default"/>
          <w:sz w:val="15"/>
          <w:szCs w:val="15"/>
        </w:rPr>
      </w:pPr>
      <w:r>
        <w:rPr/>
        <w:pict>
          <v:group style="position:absolute;margin-left:174.059998pt;margin-top:5.112829pt;width:340.15pt;height:.1pt;mso-position-horizontal-relative:page;mso-position-vertical-relative:paragraph;z-index:3184" coordorigin="3481,102" coordsize="6803,2">
            <v:shape style="position:absolute;left:3481;top:102;width:6803;height:2" coordorigin="3481,102" coordsize="6803,0" path="m3481,102l10284,102e" filled="false" stroked="true" strokeweight=".48pt" strokecolor="#000000">
              <v:path arrowok="t"/>
            </v:shape>
            <w10:wrap type="none"/>
          </v:group>
        </w:pict>
      </w:r>
      <w:r>
        <w:rPr>
          <w:rFonts w:ascii="宋体" w:hAnsi="宋体" w:cs="宋体" w:eastAsia="宋体" w:hint="default"/>
          <w:b/>
          <w:bCs/>
          <w:sz w:val="15"/>
          <w:szCs w:val="15"/>
        </w:rPr>
        <w:t>项</w:t>
      </w:r>
      <w:r>
        <w:rPr>
          <w:rFonts w:ascii="宋体" w:hAnsi="宋体" w:cs="宋体" w:eastAsia="宋体" w:hint="default"/>
          <w:b/>
          <w:bCs/>
          <w:spacing w:val="35"/>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p>
      <w:pPr>
        <w:spacing w:after="0" w:line="128" w:lineRule="exact"/>
        <w:jc w:val="left"/>
        <w:rPr>
          <w:rFonts w:ascii="宋体" w:hAnsi="宋体" w:cs="宋体" w:eastAsia="宋体" w:hint="default"/>
          <w:sz w:val="15"/>
          <w:szCs w:val="15"/>
        </w:rPr>
        <w:sectPr>
          <w:pgSz w:w="11910" w:h="16840"/>
          <w:pgMar w:header="747" w:footer="727" w:top="980" w:bottom="920" w:left="1220" w:right="1160"/>
        </w:sectPr>
      </w:pPr>
    </w:p>
    <w:p>
      <w:pPr>
        <w:tabs>
          <w:tab w:pos="893" w:val="left" w:leader="none"/>
        </w:tabs>
        <w:spacing w:line="250" w:lineRule="exact" w:before="0"/>
        <w:ind w:left="0" w:right="0" w:firstLine="0"/>
        <w:jc w:val="right"/>
        <w:rPr>
          <w:rFonts w:ascii="宋体" w:hAnsi="宋体" w:cs="宋体" w:eastAsia="宋体" w:hint="default"/>
          <w:sz w:val="15"/>
          <w:szCs w:val="15"/>
        </w:rPr>
      </w:pPr>
      <w:r>
        <w:rPr/>
        <w:pict>
          <v:shape style="position:absolute;margin-left:68.040001pt;margin-top:9.720pt;width:446.2pt;height:230.6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3"/>
                    <w:gridCol w:w="1071"/>
                    <w:gridCol w:w="1168"/>
                    <w:gridCol w:w="943"/>
                    <w:gridCol w:w="1042"/>
                    <w:gridCol w:w="1019"/>
                    <w:gridCol w:w="1027"/>
                    <w:gridCol w:w="570"/>
                  </w:tblGrid>
                  <w:tr>
                    <w:trPr>
                      <w:trHeight w:val="178" w:hRule="exact"/>
                    </w:trPr>
                    <w:tc>
                      <w:tcPr>
                        <w:tcW w:w="3154" w:type="dxa"/>
                        <w:gridSpan w:val="2"/>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Style w:val="TableParagraph"/>
                          <w:spacing w:line="161" w:lineRule="exact"/>
                          <w:ind w:left="106"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 </w:t>
                        </w:r>
                        <w:r>
                          <w:rPr>
                            <w:rFonts w:ascii="宋体" w:hAnsi="宋体" w:cs="宋体" w:eastAsia="宋体" w:hint="default"/>
                            <w:b/>
                            <w:bCs/>
                            <w:spacing w:val="38"/>
                            <w:sz w:val="15"/>
                            <w:szCs w:val="15"/>
                          </w:rPr>
                          <w:t> </w:t>
                        </w:r>
                        <w:r>
                          <w:rPr>
                            <w:rFonts w:ascii="宋体" w:hAnsi="宋体" w:cs="宋体" w:eastAsia="宋体" w:hint="default"/>
                            <w:b/>
                            <w:bCs/>
                            <w:position w:val="10"/>
                            <w:sz w:val="15"/>
                            <w:szCs w:val="15"/>
                          </w:rPr>
                          <w:t>配股</w:t>
                        </w:r>
                        <w:r>
                          <w:rPr>
                            <w:rFonts w:ascii="宋体" w:hAnsi="宋体" w:cs="宋体" w:eastAsia="宋体" w:hint="default"/>
                            <w:sz w:val="15"/>
                            <w:szCs w:val="15"/>
                          </w:rPr>
                        </w:r>
                      </w:p>
                    </w:tc>
                    <w:tc>
                      <w:tcPr>
                        <w:tcW w:w="943" w:type="dxa"/>
                        <w:tcBorders>
                          <w:top w:val="nil" w:sz="6" w:space="0" w:color="auto"/>
                          <w:left w:val="nil" w:sz="6" w:space="0" w:color="auto"/>
                          <w:bottom w:val="single" w:sz="4" w:space="0" w:color="000000"/>
                          <w:right w:val="nil" w:sz="6" w:space="0" w:color="auto"/>
                        </w:tcBorders>
                      </w:tcPr>
                      <w:p>
                        <w:pPr>
                          <w:pStyle w:val="TableParagraph"/>
                          <w:tabs>
                            <w:tab w:pos="528" w:val="left" w:leader="none"/>
                          </w:tabs>
                          <w:spacing w:line="153" w:lineRule="exact"/>
                          <w:ind w:left="4" w:right="0"/>
                          <w:jc w:val="left"/>
                          <w:rPr>
                            <w:rFonts w:ascii="宋体" w:hAnsi="宋体" w:cs="宋体" w:eastAsia="宋体" w:hint="default"/>
                            <w:sz w:val="15"/>
                            <w:szCs w:val="15"/>
                          </w:rPr>
                        </w:pPr>
                        <w:r>
                          <w:rPr>
                            <w:rFonts w:ascii="宋体" w:hAnsi="宋体" w:cs="宋体" w:eastAsia="宋体" w:hint="default"/>
                            <w:b/>
                            <w:bCs/>
                            <w:w w:val="95"/>
                            <w:sz w:val="15"/>
                            <w:szCs w:val="15"/>
                          </w:rPr>
                          <w:t>送股</w:t>
                          <w:tab/>
                        </w:r>
                        <w:r>
                          <w:rPr>
                            <w:rFonts w:ascii="宋体" w:hAnsi="宋体" w:cs="宋体" w:eastAsia="宋体" w:hint="default"/>
                            <w:b/>
                            <w:bCs/>
                            <w:position w:val="-9"/>
                            <w:sz w:val="15"/>
                            <w:szCs w:val="15"/>
                          </w:rPr>
                          <w:t>转股</w:t>
                        </w:r>
                        <w:r>
                          <w:rPr>
                            <w:rFonts w:ascii="宋体" w:hAnsi="宋体" w:cs="宋体" w:eastAsia="宋体" w:hint="default"/>
                            <w:sz w:val="15"/>
                            <w:szCs w:val="15"/>
                          </w:rPr>
                        </w:r>
                      </w:p>
                    </w:tc>
                    <w:tc>
                      <w:tcPr>
                        <w:tcW w:w="1042" w:type="dxa"/>
                        <w:tcBorders>
                          <w:top w:val="nil" w:sz="6" w:space="0" w:color="auto"/>
                          <w:left w:val="nil" w:sz="6" w:space="0" w:color="auto"/>
                          <w:bottom w:val="single" w:sz="4" w:space="0" w:color="000000"/>
                          <w:right w:val="nil" w:sz="6" w:space="0" w:color="auto"/>
                        </w:tcBorders>
                      </w:tcPr>
                      <w:p>
                        <w:pPr/>
                      </w:p>
                    </w:tc>
                    <w:tc>
                      <w:tcPr>
                        <w:tcW w:w="1019" w:type="dxa"/>
                        <w:tcBorders>
                          <w:top w:val="nil" w:sz="6" w:space="0" w:color="auto"/>
                          <w:left w:val="nil" w:sz="6" w:space="0" w:color="auto"/>
                          <w:bottom w:val="single" w:sz="4" w:space="0" w:color="000000"/>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
                    </w:tc>
                    <w:tc>
                      <w:tcPr>
                        <w:tcW w:w="570" w:type="dxa"/>
                        <w:tcBorders>
                          <w:top w:val="nil" w:sz="6" w:space="0" w:color="auto"/>
                          <w:left w:val="nil" w:sz="6" w:space="0" w:color="auto"/>
                          <w:bottom w:val="single" w:sz="4" w:space="0" w:color="000000"/>
                          <w:right w:val="nil" w:sz="6" w:space="0" w:color="auto"/>
                        </w:tcBorders>
                      </w:tcPr>
                      <w:p>
                        <w:pPr>
                          <w:pStyle w:val="TableParagraph"/>
                          <w:spacing w:line="161" w:lineRule="exact"/>
                          <w:ind w:right="43"/>
                          <w:jc w:val="right"/>
                          <w:rPr>
                            <w:rFonts w:ascii="宋体" w:hAnsi="宋体" w:cs="宋体" w:eastAsia="宋体" w:hint="default"/>
                            <w:sz w:val="15"/>
                            <w:szCs w:val="15"/>
                          </w:rPr>
                        </w:pPr>
                        <w:r>
                          <w:rPr>
                            <w:rFonts w:ascii="宋体" w:hAnsi="宋体" w:cs="宋体" w:eastAsia="宋体" w:hint="default"/>
                            <w:b/>
                            <w:bCs/>
                            <w:spacing w:val="-1"/>
                            <w:sz w:val="15"/>
                            <w:szCs w:val="15"/>
                          </w:rPr>
                          <w:t>（</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r>
                  <w:tr>
                    <w:trPr>
                      <w:trHeight w:val="344" w:hRule="exact"/>
                    </w:trPr>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5"/>
                            <w:szCs w:val="15"/>
                          </w:rPr>
                        </w:pPr>
                        <w:r>
                          <w:rPr>
                            <w:rFonts w:ascii="宋体" w:hAnsi="宋体" w:cs="宋体" w:eastAsia="宋体" w:hint="default"/>
                            <w:sz w:val="15"/>
                            <w:szCs w:val="15"/>
                          </w:rPr>
                          <w:t>一、有限售条件的流通股份</w:t>
                        </w:r>
                      </w:p>
                    </w:tc>
                    <w:tc>
                      <w:tcPr>
                        <w:tcW w:w="1071" w:type="dxa"/>
                        <w:tcBorders>
                          <w:top w:val="single" w:sz="4" w:space="0" w:color="000000"/>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
                    </w:tc>
                    <w:tc>
                      <w:tcPr>
                        <w:tcW w:w="943" w:type="dxa"/>
                        <w:tcBorders>
                          <w:top w:val="single" w:sz="4" w:space="0" w:color="000000"/>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
                    </w:tc>
                    <w:tc>
                      <w:tcPr>
                        <w:tcW w:w="570"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．国家股</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2" w:right="0"/>
                          <w:jc w:val="center"/>
                          <w:rPr>
                            <w:rFonts w:ascii="Times New Roman" w:hAnsi="Times New Roman" w:cs="Times New Roman" w:eastAsia="Times New Roman" w:hint="default"/>
                            <w:sz w:val="15"/>
                            <w:szCs w:val="15"/>
                          </w:rPr>
                        </w:pPr>
                        <w:r>
                          <w:rPr>
                            <w:rFonts w:ascii="Times New Roman"/>
                            <w:sz w:val="15"/>
                          </w:rPr>
                          <w:t>97,225,526</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75" w:right="0"/>
                          <w:jc w:val="left"/>
                          <w:rPr>
                            <w:rFonts w:ascii="Times New Roman" w:hAnsi="Times New Roman" w:cs="Times New Roman" w:eastAsia="Times New Roman" w:hint="default"/>
                            <w:sz w:val="15"/>
                            <w:szCs w:val="15"/>
                          </w:rPr>
                        </w:pPr>
                        <w:r>
                          <w:rPr>
                            <w:rFonts w:ascii="Times New Roman"/>
                            <w:sz w:val="15"/>
                          </w:rPr>
                          <w:t>9.21</w:t>
                        </w: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7"/>
                          <w:jc w:val="right"/>
                          <w:rPr>
                            <w:rFonts w:ascii="Times New Roman" w:hAnsi="Times New Roman" w:cs="Times New Roman" w:eastAsia="Times New Roman" w:hint="default"/>
                            <w:sz w:val="15"/>
                            <w:szCs w:val="15"/>
                          </w:rPr>
                        </w:pPr>
                        <w:r>
                          <w:rPr>
                            <w:rFonts w:ascii="Times New Roman"/>
                            <w:spacing w:val="-1"/>
                            <w:sz w:val="15"/>
                          </w:rPr>
                          <w:t>-52,774,474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7"/>
                          <w:jc w:val="right"/>
                          <w:rPr>
                            <w:rFonts w:ascii="Times New Roman" w:hAnsi="Times New Roman" w:cs="Times New Roman" w:eastAsia="Times New Roman" w:hint="default"/>
                            <w:sz w:val="15"/>
                            <w:szCs w:val="15"/>
                          </w:rPr>
                        </w:pPr>
                        <w:r>
                          <w:rPr>
                            <w:rFonts w:ascii="Times New Roman"/>
                            <w:spacing w:val="-1"/>
                            <w:sz w:val="15"/>
                          </w:rPr>
                          <w:t>-52,774,474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2"/>
                          <w:jc w:val="right"/>
                          <w:rPr>
                            <w:rFonts w:ascii="Times New Roman" w:hAnsi="Times New Roman" w:cs="Times New Roman" w:eastAsia="Times New Roman" w:hint="default"/>
                            <w:sz w:val="15"/>
                            <w:szCs w:val="15"/>
                          </w:rPr>
                        </w:pPr>
                        <w:r>
                          <w:rPr>
                            <w:rFonts w:ascii="Times New Roman"/>
                            <w:spacing w:val="-1"/>
                            <w:sz w:val="15"/>
                          </w:rPr>
                          <w:t>44,451,052</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
                          <w:jc w:val="right"/>
                          <w:rPr>
                            <w:rFonts w:ascii="Times New Roman" w:hAnsi="Times New Roman" w:cs="Times New Roman" w:eastAsia="Times New Roman" w:hint="default"/>
                            <w:sz w:val="15"/>
                            <w:szCs w:val="15"/>
                          </w:rPr>
                        </w:pPr>
                        <w:r>
                          <w:rPr>
                            <w:rFonts w:ascii="Times New Roman"/>
                            <w:spacing w:val="-1"/>
                            <w:sz w:val="15"/>
                          </w:rPr>
                          <w:t>4.21</w:t>
                        </w:r>
                      </w:p>
                    </w:tc>
                  </w:tr>
                  <w:tr>
                    <w:trPr>
                      <w:trHeight w:val="1020"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．国有法人股</w:t>
                        </w:r>
                      </w:p>
                      <w:p>
                        <w:pPr>
                          <w:pStyle w:val="TableParagraph"/>
                          <w:spacing w:line="240" w:lineRule="auto" w:before="133"/>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．外资法人股</w:t>
                        </w:r>
                      </w:p>
                      <w:p>
                        <w:pPr>
                          <w:pStyle w:val="TableParagraph"/>
                          <w:spacing w:line="240" w:lineRule="auto" w:before="132"/>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．境内法人股</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9" w:right="0"/>
                          <w:jc w:val="left"/>
                          <w:rPr>
                            <w:rFonts w:ascii="Times New Roman" w:hAnsi="Times New Roman" w:cs="Times New Roman" w:eastAsia="Times New Roman" w:hint="default"/>
                            <w:sz w:val="15"/>
                            <w:szCs w:val="15"/>
                          </w:rPr>
                        </w:pPr>
                        <w:r>
                          <w:rPr>
                            <w:rFonts w:ascii="Times New Roman"/>
                            <w:sz w:val="15"/>
                          </w:rPr>
                          <w:t>30,700,526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204,040,526</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75" w:right="0"/>
                          <w:jc w:val="left"/>
                          <w:rPr>
                            <w:rFonts w:ascii="Times New Roman" w:hAnsi="Times New Roman" w:cs="Times New Roman" w:eastAsia="Times New Roman" w:hint="default"/>
                            <w:sz w:val="15"/>
                            <w:szCs w:val="15"/>
                          </w:rPr>
                        </w:pPr>
                        <w:r>
                          <w:rPr>
                            <w:rFonts w:ascii="Times New Roman"/>
                            <w:sz w:val="15"/>
                          </w:rPr>
                          <w:t>2.91</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19.33</w:t>
                        </w: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87" w:right="0"/>
                          <w:jc w:val="left"/>
                          <w:rPr>
                            <w:rFonts w:ascii="Times New Roman" w:hAnsi="Times New Roman" w:cs="Times New Roman" w:eastAsia="Times New Roman" w:hint="default"/>
                            <w:sz w:val="15"/>
                            <w:szCs w:val="15"/>
                          </w:rPr>
                        </w:pPr>
                        <w:r>
                          <w:rPr>
                            <w:rFonts w:ascii="Times New Roman"/>
                            <w:sz w:val="15"/>
                          </w:rPr>
                          <w:t>-30,700,526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-52,774,474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3" w:right="0"/>
                          <w:jc w:val="left"/>
                          <w:rPr>
                            <w:rFonts w:ascii="Times New Roman" w:hAnsi="Times New Roman" w:cs="Times New Roman" w:eastAsia="Times New Roman" w:hint="default"/>
                            <w:sz w:val="15"/>
                            <w:szCs w:val="15"/>
                          </w:rPr>
                        </w:pPr>
                        <w:r>
                          <w:rPr>
                            <w:rFonts w:ascii="Times New Roman"/>
                            <w:sz w:val="15"/>
                          </w:rPr>
                          <w:t>-30,700,526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-52,774,474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Times New Roman" w:hAnsi="Times New Roman" w:cs="Times New Roman" w:eastAsia="Times New Roman" w:hint="default"/>
                            <w:sz w:val="15"/>
                            <w:szCs w:val="15"/>
                          </w:rPr>
                        </w:pPr>
                        <w:r>
                          <w:rPr>
                            <w:rFonts w:ascii="Times New Roman"/>
                            <w:spacing w:val="-1"/>
                            <w:sz w:val="15"/>
                          </w:rPr>
                          <w:t>151,266,052</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14.33</w:t>
                        </w:r>
                      </w:p>
                    </w:tc>
                  </w:tr>
                  <w:tr>
                    <w:trPr>
                      <w:trHeight w:val="338"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5"/>
                            <w:szCs w:val="15"/>
                          </w:rPr>
                        </w:pPr>
                        <w:r>
                          <w:rPr>
                            <w:rFonts w:ascii="宋体" w:hAnsi="宋体" w:cs="宋体" w:eastAsia="宋体" w:hint="default"/>
                            <w:sz w:val="15"/>
                            <w:szCs w:val="15"/>
                          </w:rPr>
                          <w:t>有限售条件的流通股份合计</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7" w:right="0"/>
                          <w:jc w:val="center"/>
                          <w:rPr>
                            <w:rFonts w:ascii="Times New Roman" w:hAnsi="Times New Roman" w:cs="Times New Roman" w:eastAsia="Times New Roman" w:hint="default"/>
                            <w:sz w:val="15"/>
                            <w:szCs w:val="15"/>
                          </w:rPr>
                        </w:pPr>
                        <w:r>
                          <w:rPr>
                            <w:rFonts w:ascii="Times New Roman"/>
                            <w:sz w:val="15"/>
                          </w:rPr>
                          <w:t>331,966,578</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00" w:right="0"/>
                          <w:jc w:val="left"/>
                          <w:rPr>
                            <w:rFonts w:ascii="Times New Roman" w:hAnsi="Times New Roman" w:cs="Times New Roman" w:eastAsia="Times New Roman" w:hint="default"/>
                            <w:sz w:val="15"/>
                            <w:szCs w:val="15"/>
                          </w:rPr>
                        </w:pPr>
                        <w:r>
                          <w:rPr>
                            <w:rFonts w:ascii="Times New Roman"/>
                            <w:sz w:val="15"/>
                          </w:rPr>
                          <w:t>31.45</w:t>
                        </w: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6"/>
                          <w:jc w:val="right"/>
                          <w:rPr>
                            <w:rFonts w:ascii="Times New Roman" w:hAnsi="Times New Roman" w:cs="Times New Roman" w:eastAsia="Times New Roman" w:hint="default"/>
                            <w:sz w:val="15"/>
                            <w:szCs w:val="15"/>
                          </w:rPr>
                        </w:pPr>
                        <w:r>
                          <w:rPr>
                            <w:rFonts w:ascii="Times New Roman"/>
                            <w:spacing w:val="-1"/>
                            <w:sz w:val="15"/>
                          </w:rPr>
                          <w:t>-136,249,474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6"/>
                          <w:jc w:val="right"/>
                          <w:rPr>
                            <w:rFonts w:ascii="Times New Roman" w:hAnsi="Times New Roman" w:cs="Times New Roman" w:eastAsia="Times New Roman" w:hint="default"/>
                            <w:sz w:val="15"/>
                            <w:szCs w:val="15"/>
                          </w:rPr>
                        </w:pPr>
                        <w:r>
                          <w:rPr>
                            <w:rFonts w:ascii="Times New Roman"/>
                            <w:spacing w:val="-1"/>
                            <w:sz w:val="15"/>
                          </w:rPr>
                          <w:t>-136,249,474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2"/>
                          <w:jc w:val="right"/>
                          <w:rPr>
                            <w:rFonts w:ascii="Times New Roman" w:hAnsi="Times New Roman" w:cs="Times New Roman" w:eastAsia="Times New Roman" w:hint="default"/>
                            <w:sz w:val="15"/>
                            <w:szCs w:val="15"/>
                          </w:rPr>
                        </w:pPr>
                        <w:r>
                          <w:rPr>
                            <w:rFonts w:ascii="Times New Roman"/>
                            <w:spacing w:val="-1"/>
                            <w:sz w:val="15"/>
                          </w:rPr>
                          <w:t>195,717,104</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5"/>
                            <w:szCs w:val="15"/>
                          </w:rPr>
                        </w:pPr>
                        <w:r>
                          <w:rPr>
                            <w:rFonts w:ascii="Times New Roman"/>
                            <w:spacing w:val="-1"/>
                            <w:sz w:val="15"/>
                          </w:rPr>
                          <w:t>18.54</w:t>
                        </w:r>
                      </w:p>
                    </w:tc>
                  </w:tr>
                  <w:tr>
                    <w:trPr>
                      <w:trHeight w:val="338"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5"/>
                            <w:szCs w:val="15"/>
                          </w:rPr>
                        </w:pPr>
                        <w:r>
                          <w:rPr>
                            <w:rFonts w:ascii="宋体" w:hAnsi="宋体" w:cs="宋体" w:eastAsia="宋体" w:hint="default"/>
                            <w:sz w:val="15"/>
                            <w:szCs w:val="15"/>
                          </w:rPr>
                          <w:t>二、无限售条件的流通股份</w:t>
                        </w:r>
                      </w:p>
                    </w:tc>
                    <w:tc>
                      <w:tcPr>
                        <w:tcW w:w="1071"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570" w:type="dxa"/>
                        <w:tcBorders>
                          <w:top w:val="nil" w:sz="6" w:space="0" w:color="auto"/>
                          <w:left w:val="nil" w:sz="6" w:space="0" w:color="auto"/>
                          <w:bottom w:val="nil" w:sz="6" w:space="0" w:color="auto"/>
                          <w:right w:val="nil" w:sz="6" w:space="0" w:color="auto"/>
                        </w:tcBorders>
                      </w:tcPr>
                      <w:p>
                        <w:pPr/>
                      </w:p>
                    </w:tc>
                  </w:tr>
                  <w:tr>
                    <w:trPr>
                      <w:trHeight w:val="344"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．境内上市的人民币普通股</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7" w:right="0"/>
                          <w:jc w:val="center"/>
                          <w:rPr>
                            <w:rFonts w:ascii="Times New Roman" w:hAnsi="Times New Roman" w:cs="Times New Roman" w:eastAsia="Times New Roman" w:hint="default"/>
                            <w:sz w:val="15"/>
                            <w:szCs w:val="15"/>
                          </w:rPr>
                        </w:pPr>
                        <w:r>
                          <w:rPr>
                            <w:rFonts w:ascii="Times New Roman"/>
                            <w:sz w:val="15"/>
                          </w:rPr>
                          <w:t>537,850,422</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00" w:right="0"/>
                          <w:jc w:val="left"/>
                          <w:rPr>
                            <w:rFonts w:ascii="Times New Roman" w:hAnsi="Times New Roman" w:cs="Times New Roman" w:eastAsia="Times New Roman" w:hint="default"/>
                            <w:sz w:val="15"/>
                            <w:szCs w:val="15"/>
                          </w:rPr>
                        </w:pPr>
                        <w:r>
                          <w:rPr>
                            <w:rFonts w:ascii="Times New Roman"/>
                            <w:sz w:val="15"/>
                          </w:rPr>
                          <w:t>50.96</w:t>
                        </w: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6"/>
                          <w:jc w:val="right"/>
                          <w:rPr>
                            <w:rFonts w:ascii="Times New Roman" w:hAnsi="Times New Roman" w:cs="Times New Roman" w:eastAsia="Times New Roman" w:hint="default"/>
                            <w:sz w:val="15"/>
                            <w:szCs w:val="15"/>
                          </w:rPr>
                        </w:pPr>
                        <w:r>
                          <w:rPr>
                            <w:rFonts w:ascii="Times New Roman"/>
                            <w:spacing w:val="-1"/>
                            <w:sz w:val="15"/>
                          </w:rPr>
                          <w:t>136,249,474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15"/>
                            <w:szCs w:val="15"/>
                          </w:rPr>
                        </w:pPr>
                        <w:r>
                          <w:rPr>
                            <w:rFonts w:ascii="Times New Roman"/>
                            <w:spacing w:val="-1"/>
                            <w:sz w:val="15"/>
                          </w:rPr>
                          <w:t>136,249,474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2"/>
                          <w:jc w:val="right"/>
                          <w:rPr>
                            <w:rFonts w:ascii="Times New Roman" w:hAnsi="Times New Roman" w:cs="Times New Roman" w:eastAsia="Times New Roman" w:hint="default"/>
                            <w:sz w:val="15"/>
                            <w:szCs w:val="15"/>
                          </w:rPr>
                        </w:pPr>
                        <w:r>
                          <w:rPr>
                            <w:rFonts w:ascii="Times New Roman"/>
                            <w:spacing w:val="-1"/>
                            <w:sz w:val="15"/>
                          </w:rPr>
                          <w:t>674,099,896</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7"/>
                          <w:jc w:val="right"/>
                          <w:rPr>
                            <w:rFonts w:ascii="Times New Roman" w:hAnsi="Times New Roman" w:cs="Times New Roman" w:eastAsia="Times New Roman" w:hint="default"/>
                            <w:sz w:val="15"/>
                            <w:szCs w:val="15"/>
                          </w:rPr>
                        </w:pPr>
                        <w:r>
                          <w:rPr>
                            <w:rFonts w:ascii="Times New Roman"/>
                            <w:spacing w:val="-1"/>
                            <w:sz w:val="15"/>
                          </w:rPr>
                          <w:t>63.87</w:t>
                        </w:r>
                      </w:p>
                    </w:tc>
                  </w:tr>
                  <w:tr>
                    <w:trPr>
                      <w:trHeight w:val="1358"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．境内上市的外资股</w:t>
                        </w:r>
                      </w:p>
                      <w:p>
                        <w:pPr>
                          <w:pStyle w:val="TableParagraph"/>
                          <w:spacing w:line="240" w:lineRule="auto" w:before="13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．境外上市的外资股</w:t>
                        </w:r>
                      </w:p>
                      <w:p>
                        <w:pPr>
                          <w:pStyle w:val="TableParagraph"/>
                          <w:spacing w:line="393" w:lineRule="auto" w:before="132"/>
                          <w:ind w:left="108" w:right="323"/>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 无限售条件流通股份合计</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13" w:right="0"/>
                          <w:jc w:val="left"/>
                          <w:rPr>
                            <w:rFonts w:ascii="Times New Roman" w:hAnsi="Times New Roman" w:cs="Times New Roman" w:eastAsia="Times New Roman" w:hint="default"/>
                            <w:sz w:val="15"/>
                            <w:szCs w:val="15"/>
                          </w:rPr>
                        </w:pPr>
                        <w:r>
                          <w:rPr>
                            <w:rFonts w:ascii="Times New Roman"/>
                            <w:sz w:val="15"/>
                          </w:rPr>
                          <w:t>185,672,475</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13" w:right="0"/>
                          <w:jc w:val="left"/>
                          <w:rPr>
                            <w:rFonts w:ascii="Times New Roman" w:hAnsi="Times New Roman" w:cs="Times New Roman" w:eastAsia="Times New Roman" w:hint="default"/>
                            <w:sz w:val="15"/>
                            <w:szCs w:val="15"/>
                          </w:rPr>
                        </w:pPr>
                        <w:r>
                          <w:rPr>
                            <w:rFonts w:ascii="Times New Roman"/>
                            <w:sz w:val="15"/>
                          </w:rPr>
                          <w:t>723,522,897</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00" w:right="0"/>
                          <w:jc w:val="left"/>
                          <w:rPr>
                            <w:rFonts w:ascii="Times New Roman" w:hAnsi="Times New Roman" w:cs="Times New Roman" w:eastAsia="Times New Roman" w:hint="default"/>
                            <w:sz w:val="15"/>
                            <w:szCs w:val="15"/>
                          </w:rPr>
                        </w:pPr>
                        <w:r>
                          <w:rPr>
                            <w:rFonts w:ascii="Times New Roman"/>
                            <w:sz w:val="15"/>
                          </w:rPr>
                          <w:t>17.59</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300" w:right="0"/>
                          <w:jc w:val="left"/>
                          <w:rPr>
                            <w:rFonts w:ascii="Times New Roman" w:hAnsi="Times New Roman" w:cs="Times New Roman" w:eastAsia="Times New Roman" w:hint="default"/>
                            <w:sz w:val="15"/>
                            <w:szCs w:val="15"/>
                          </w:rPr>
                        </w:pPr>
                        <w:r>
                          <w:rPr>
                            <w:rFonts w:ascii="Times New Roman"/>
                            <w:sz w:val="15"/>
                          </w:rPr>
                          <w:t>68.55</w:t>
                        </w: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pacing w:val="-1"/>
                            <w:sz w:val="15"/>
                          </w:rPr>
                          <w:t>136,249,474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6"/>
                          <w:jc w:val="right"/>
                          <w:rPr>
                            <w:rFonts w:ascii="Times New Roman" w:hAnsi="Times New Roman" w:cs="Times New Roman" w:eastAsia="Times New Roman" w:hint="default"/>
                            <w:sz w:val="15"/>
                            <w:szCs w:val="15"/>
                          </w:rPr>
                        </w:pPr>
                        <w:r>
                          <w:rPr>
                            <w:rFonts w:ascii="Times New Roman"/>
                            <w:spacing w:val="-1"/>
                            <w:sz w:val="15"/>
                          </w:rPr>
                          <w:t>136,249,474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1" w:right="0"/>
                          <w:jc w:val="left"/>
                          <w:rPr>
                            <w:rFonts w:ascii="Times New Roman" w:hAnsi="Times New Roman" w:cs="Times New Roman" w:eastAsia="Times New Roman" w:hint="default"/>
                            <w:sz w:val="15"/>
                            <w:szCs w:val="15"/>
                          </w:rPr>
                        </w:pPr>
                        <w:r>
                          <w:rPr>
                            <w:rFonts w:ascii="Times New Roman"/>
                            <w:sz w:val="15"/>
                          </w:rPr>
                          <w:t>185,672,475</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01" w:right="0"/>
                          <w:jc w:val="left"/>
                          <w:rPr>
                            <w:rFonts w:ascii="Times New Roman" w:hAnsi="Times New Roman" w:cs="Times New Roman" w:eastAsia="Times New Roman" w:hint="default"/>
                            <w:sz w:val="15"/>
                            <w:szCs w:val="15"/>
                          </w:rPr>
                        </w:pPr>
                        <w:r>
                          <w:rPr>
                            <w:rFonts w:ascii="Times New Roman"/>
                            <w:sz w:val="15"/>
                          </w:rPr>
                          <w:t>859,772,371</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2" w:right="0"/>
                          <w:jc w:val="left"/>
                          <w:rPr>
                            <w:rFonts w:ascii="Times New Roman" w:hAnsi="Times New Roman" w:cs="Times New Roman" w:eastAsia="Times New Roman" w:hint="default"/>
                            <w:sz w:val="15"/>
                            <w:szCs w:val="15"/>
                          </w:rPr>
                        </w:pPr>
                        <w:r>
                          <w:rPr>
                            <w:rFonts w:ascii="Times New Roman"/>
                            <w:sz w:val="15"/>
                          </w:rPr>
                          <w:t>17.59</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02" w:right="0"/>
                          <w:jc w:val="left"/>
                          <w:rPr>
                            <w:rFonts w:ascii="Times New Roman" w:hAnsi="Times New Roman" w:cs="Times New Roman" w:eastAsia="Times New Roman" w:hint="default"/>
                            <w:sz w:val="15"/>
                            <w:szCs w:val="15"/>
                          </w:rPr>
                        </w:pPr>
                        <w:r>
                          <w:rPr>
                            <w:rFonts w:ascii="Times New Roman"/>
                            <w:sz w:val="15"/>
                          </w:rPr>
                          <w:t>81.46</w:t>
                        </w:r>
                      </w:p>
                    </w:tc>
                  </w:tr>
                  <w:tr>
                    <w:trPr>
                      <w:trHeight w:val="348"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
                          <w:jc w:val="center"/>
                          <w:rPr>
                            <w:rFonts w:ascii="Times New Roman" w:hAnsi="Times New Roman" w:cs="Times New Roman" w:eastAsia="Times New Roman" w:hint="default"/>
                            <w:sz w:val="15"/>
                            <w:szCs w:val="15"/>
                          </w:rPr>
                        </w:pPr>
                        <w:r>
                          <w:rPr>
                            <w:rFonts w:ascii="Times New Roman"/>
                            <w:sz w:val="15"/>
                          </w:rPr>
                          <w:t>1,055,489,475</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5" w:right="0"/>
                          <w:jc w:val="left"/>
                          <w:rPr>
                            <w:rFonts w:ascii="Times New Roman" w:hAnsi="Times New Roman" w:cs="Times New Roman" w:eastAsia="Times New Roman" w:hint="default"/>
                            <w:sz w:val="15"/>
                            <w:szCs w:val="15"/>
                          </w:rPr>
                        </w:pPr>
                        <w:r>
                          <w:rPr>
                            <w:rFonts w:ascii="Times New Roman"/>
                            <w:sz w:val="15"/>
                          </w:rPr>
                          <w:t>100.00</w:t>
                        </w:r>
                      </w:p>
                    </w:tc>
                    <w:tc>
                      <w:tcPr>
                        <w:tcW w:w="943"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2"/>
                          <w:jc w:val="right"/>
                          <w:rPr>
                            <w:rFonts w:ascii="Times New Roman" w:hAnsi="Times New Roman" w:cs="Times New Roman" w:eastAsia="Times New Roman" w:hint="default"/>
                            <w:sz w:val="15"/>
                            <w:szCs w:val="15"/>
                          </w:rPr>
                        </w:pPr>
                        <w:r>
                          <w:rPr>
                            <w:rFonts w:ascii="Times New Roman"/>
                            <w:spacing w:val="-1"/>
                            <w:sz w:val="15"/>
                          </w:rPr>
                          <w:t>1,055,489,475</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
                          <w:jc w:val="right"/>
                          <w:rPr>
                            <w:rFonts w:ascii="Times New Roman" w:hAnsi="Times New Roman" w:cs="Times New Roman" w:eastAsia="Times New Roman" w:hint="default"/>
                            <w:sz w:val="15"/>
                            <w:szCs w:val="15"/>
                          </w:rPr>
                        </w:pPr>
                        <w:r>
                          <w:rPr>
                            <w:rFonts w:ascii="Times New Roman"/>
                            <w:spacing w:val="-1"/>
                            <w:sz w:val="15"/>
                          </w:rPr>
                          <w:t>100.00</w:t>
                        </w:r>
                      </w:p>
                    </w:tc>
                  </w:tr>
                </w:tbl>
                <w:p>
                  <w:pPr/>
                </w:p>
              </w:txbxContent>
            </v:textbox>
            <w10:wrap type="none"/>
          </v:shape>
        </w:pict>
      </w:r>
      <w:r>
        <w:rPr>
          <w:rFonts w:ascii="宋体" w:hAnsi="宋体" w:cs="宋体" w:eastAsia="宋体" w:hint="default"/>
          <w:b/>
          <w:bCs/>
          <w:w w:val="95"/>
          <w:position w:val="-9"/>
          <w:sz w:val="15"/>
          <w:szCs w:val="15"/>
        </w:rPr>
        <w:t>数量</w:t>
        <w:tab/>
      </w:r>
      <w:r>
        <w:rPr>
          <w:rFonts w:ascii="宋体" w:hAnsi="宋体" w:cs="宋体" w:eastAsia="宋体" w:hint="default"/>
          <w:b/>
          <w:bCs/>
          <w:sz w:val="15"/>
          <w:szCs w:val="15"/>
        </w:rPr>
        <w:t>比例</w:t>
      </w:r>
      <w:r>
        <w:rPr>
          <w:rFonts w:ascii="宋体" w:hAnsi="宋体" w:cs="宋体" w:eastAsia="宋体" w:hint="default"/>
          <w:sz w:val="15"/>
          <w:szCs w:val="15"/>
        </w:rPr>
      </w:r>
    </w:p>
    <w:p>
      <w:pPr>
        <w:spacing w:line="150" w:lineRule="exact" w:before="0"/>
        <w:ind w:left="0" w:right="0" w:firstLine="0"/>
        <w:jc w:val="right"/>
        <w:rPr>
          <w:rFonts w:ascii="宋体" w:hAnsi="宋体" w:cs="宋体" w:eastAsia="宋体" w:hint="default"/>
          <w:sz w:val="15"/>
          <w:szCs w:val="15"/>
        </w:rPr>
      </w:pPr>
      <w:r>
        <w:rPr>
          <w:w w:val="95"/>
        </w:rPr>
        <w:br w:type="column"/>
      </w:r>
      <w:r>
        <w:rPr>
          <w:rFonts w:ascii="宋体" w:hAnsi="宋体" w:cs="宋体" w:eastAsia="宋体" w:hint="default"/>
          <w:b/>
          <w:bCs/>
          <w:w w:val="95"/>
          <w:sz w:val="15"/>
          <w:szCs w:val="15"/>
        </w:rPr>
        <w:t>公积金</w:t>
      </w:r>
      <w:r>
        <w:rPr>
          <w:rFonts w:ascii="宋体" w:hAnsi="宋体" w:cs="宋体" w:eastAsia="宋体" w:hint="default"/>
          <w:sz w:val="15"/>
          <w:szCs w:val="15"/>
        </w:rPr>
      </w:r>
    </w:p>
    <w:p>
      <w:pPr>
        <w:tabs>
          <w:tab w:pos="1375" w:val="left" w:leader="none"/>
          <w:tab w:pos="2371" w:val="left" w:leader="none"/>
          <w:tab w:pos="3234" w:val="left" w:leader="none"/>
        </w:tabs>
        <w:spacing w:line="247" w:lineRule="exact" w:before="0"/>
        <w:ind w:left="335" w:right="0" w:firstLine="0"/>
        <w:jc w:val="left"/>
        <w:rPr>
          <w:rFonts w:ascii="宋体" w:hAnsi="宋体" w:cs="宋体" w:eastAsia="宋体" w:hint="default"/>
          <w:sz w:val="15"/>
          <w:szCs w:val="15"/>
        </w:rPr>
      </w:pPr>
      <w:r>
        <w:rPr>
          <w:w w:val="95"/>
        </w:rPr>
        <w:br w:type="column"/>
      </w:r>
      <w:r>
        <w:rPr>
          <w:rFonts w:ascii="宋体" w:hAnsi="宋体" w:cs="宋体" w:eastAsia="宋体" w:hint="default"/>
          <w:b/>
          <w:bCs/>
          <w:w w:val="95"/>
          <w:sz w:val="15"/>
          <w:szCs w:val="15"/>
        </w:rPr>
        <w:t>其他</w:t>
        <w:tab/>
        <w:t>小计</w:t>
        <w:tab/>
        <w:t>数量</w:t>
        <w:tab/>
      </w:r>
      <w:r>
        <w:rPr>
          <w:rFonts w:ascii="宋体" w:hAnsi="宋体" w:cs="宋体" w:eastAsia="宋体" w:hint="default"/>
          <w:b/>
          <w:bCs/>
          <w:position w:val="10"/>
          <w:sz w:val="15"/>
          <w:szCs w:val="15"/>
        </w:rPr>
        <w:t>比例</w:t>
      </w:r>
      <w:r>
        <w:rPr>
          <w:rFonts w:ascii="宋体" w:hAnsi="宋体" w:cs="宋体" w:eastAsia="宋体" w:hint="default"/>
          <w:sz w:val="15"/>
          <w:szCs w:val="15"/>
        </w:rPr>
      </w:r>
    </w:p>
    <w:p>
      <w:pPr>
        <w:spacing w:after="0" w:line="247" w:lineRule="exact"/>
        <w:jc w:val="left"/>
        <w:rPr>
          <w:rFonts w:ascii="宋体" w:hAnsi="宋体" w:cs="宋体" w:eastAsia="宋体" w:hint="default"/>
          <w:sz w:val="15"/>
          <w:szCs w:val="15"/>
        </w:rPr>
        <w:sectPr>
          <w:type w:val="continuous"/>
          <w:pgSz w:w="11910" w:h="16840"/>
          <w:pgMar w:top="1600" w:bottom="280" w:left="1220" w:right="1160"/>
          <w:cols w:num="3" w:equalWidth="0">
            <w:col w:w="3779" w:space="40"/>
            <w:col w:w="1551" w:space="40"/>
            <w:col w:w="412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47.75pt;height:.5pt;mso-position-horizontal-relative:char;mso-position-vertical-relative:line" coordorigin="0,0" coordsize="8955,10">
            <v:group style="position:absolute;left:5;top:5;width:2142;height:2" coordorigin="5,5" coordsize="2142,2">
              <v:shape style="position:absolute;left:5;top:5;width:2142;height:2" coordorigin="5,5" coordsize="2142,0" path="m5,5l2147,5e" filled="false" stroked="true" strokeweight=".48pt" strokecolor="#000000">
                <v:path arrowok="t"/>
              </v:shape>
            </v:group>
            <v:group style="position:absolute;left:2132;top:5;width:1006;height:2" coordorigin="2132,5" coordsize="1006,2">
              <v:shape style="position:absolute;left:2132;top:5;width:1006;height:2" coordorigin="2132,5" coordsize="1006,0" path="m2132,5l3138,5e" filled="false" stroked="true" strokeweight=".48pt" strokecolor="#000000">
                <v:path arrowok="t"/>
              </v:shape>
            </v:group>
            <v:group style="position:absolute;left:3124;top:5;width:724;height:2" coordorigin="3124,5" coordsize="724,2">
              <v:shape style="position:absolute;left:3124;top:5;width:724;height:2" coordorigin="3124,5" coordsize="724,0" path="m3124,5l3847,5e" filled="false" stroked="true" strokeweight=".48pt" strokecolor="#000000">
                <v:path arrowok="t"/>
              </v:shape>
            </v:group>
            <v:group style="position:absolute;left:3833;top:5;width:440;height:2" coordorigin="3833,5" coordsize="440,2">
              <v:shape style="position:absolute;left:3833;top:5;width:440;height:2" coordorigin="3833,5" coordsize="440,0" path="m3833,5l4272,5e" filled="false" stroked="true" strokeweight=".48pt" strokecolor="#000000">
                <v:path arrowok="t"/>
              </v:shape>
            </v:group>
            <v:group style="position:absolute;left:4258;top:5;width:440;height:2" coordorigin="4258,5" coordsize="440,2">
              <v:shape style="position:absolute;left:4258;top:5;width:440;height:2" coordorigin="4258,5" coordsize="440,0" path="m4258,5l4697,5e" filled="false" stroked="true" strokeweight=".48pt" strokecolor="#000000">
                <v:path arrowok="t"/>
              </v:shape>
            </v:group>
            <v:group style="position:absolute;left:4682;top:5;width:10;height:2" coordorigin="4682,5" coordsize="10,2">
              <v:shape style="position:absolute;left:4682;top:5;width:10;height:2" coordorigin="4682,5" coordsize="10,0" path="m4682,5l4692,5e" filled="false" stroked="true" strokeweight=".48pt" strokecolor="#000000">
                <v:path arrowok="t"/>
              </v:shape>
            </v:group>
            <v:group style="position:absolute;left:4692;top:5;width:573;height:2" coordorigin="4692,5" coordsize="573,2">
              <v:shape style="position:absolute;left:4692;top:5;width:573;height:2" coordorigin="4692,5" coordsize="573,0" path="m4692,5l5264,5e" filled="false" stroked="true" strokeweight=".48pt" strokecolor="#000000">
                <v:path arrowok="t"/>
              </v:shape>
            </v:group>
            <v:group style="position:absolute;left:5250;top:5;width:10;height:2" coordorigin="5250,5" coordsize="10,2">
              <v:shape style="position:absolute;left:5250;top:5;width:10;height:2" coordorigin="5250,5" coordsize="10,0" path="m5250,5l5260,5e" filled="false" stroked="true" strokeweight=".48pt" strokecolor="#000000">
                <v:path arrowok="t"/>
              </v:shape>
            </v:group>
            <v:group style="position:absolute;left:5260;top:5;width:998;height:2" coordorigin="5260,5" coordsize="998,2">
              <v:shape style="position:absolute;left:5260;top:5;width:998;height:2" coordorigin="5260,5" coordsize="998,0" path="m5260,5l6257,5e" filled="false" stroked="true" strokeweight=".48pt" strokecolor="#000000">
                <v:path arrowok="t"/>
              </v:shape>
            </v:group>
            <v:group style="position:absolute;left:6242;top:5;width:1071;height:2" coordorigin="6242,5" coordsize="1071,2">
              <v:shape style="position:absolute;left:6242;top:5;width:1071;height:2" coordorigin="6242,5" coordsize="1071,0" path="m6242,5l7313,5e" filled="false" stroked="true" strokeweight=".48pt" strokecolor="#000000">
                <v:path arrowok="t"/>
              </v:shape>
            </v:group>
            <v:group style="position:absolute;left:7298;top:5;width:1072;height:2" coordorigin="7298,5" coordsize="1072,2">
              <v:shape style="position:absolute;left:7298;top:5;width:1072;height:2" coordorigin="7298,5" coordsize="1072,0" path="m7298,5l8370,5e" filled="false" stroked="true" strokeweight=".48pt" strokecolor="#000000">
                <v:path arrowok="t"/>
              </v:shape>
            </v:group>
            <v:group style="position:absolute;left:8356;top:5;width:594;height:2" coordorigin="8356,5" coordsize="594,2">
              <v:shape style="position:absolute;left:8356;top:5;width:594;height:2" coordorigin="8356,5" coordsize="594,0" path="m8356,5l8950,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1</w:t>
      </w:r>
      <w:r>
        <w:rPr/>
        <w:t>．公司股权分置改革于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日经相关股东会议通过，以</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日为股权登记</w:t>
      </w:r>
    </w:p>
    <w:p>
      <w:pPr>
        <w:pStyle w:val="BodyText"/>
        <w:spacing w:line="379" w:lineRule="auto" w:before="170"/>
        <w:ind w:left="140" w:right="83"/>
        <w:jc w:val="left"/>
      </w:pPr>
      <w:r>
        <w:rPr/>
        <w:t>实施日，于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日实施后首次复牌。根据公司《股权分置改革方案》（修订）中全体非流 通股股东的承诺：自股权分置改革方案实施之日起，</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个月内不上市交易和转让；前项规定期满后， 持股</w:t>
      </w:r>
      <w:r>
        <w:rPr>
          <w:spacing w:val="-54"/>
        </w:rPr>
        <w:t> </w:t>
      </w:r>
      <w:r>
        <w:rPr>
          <w:rFonts w:ascii="Times New Roman" w:hAnsi="Times New Roman" w:cs="Times New Roman" w:eastAsia="Times New Roman" w:hint="default"/>
        </w:rPr>
        <w:t>5</w:t>
      </w:r>
      <w:r>
        <w:rPr/>
        <w:t>％以上的非流通股股东通过证券交易所挂牌交易出售原非流通股股份，出售数量占公司股份总 数的比例在</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个月内不超过</w:t>
      </w:r>
      <w:r>
        <w:rPr>
          <w:spacing w:val="-54"/>
        </w:rPr>
        <w:t> </w:t>
      </w:r>
      <w:r>
        <w:rPr>
          <w:rFonts w:ascii="Times New Roman" w:hAnsi="Times New Roman" w:cs="Times New Roman" w:eastAsia="Times New Roman" w:hint="default"/>
        </w:rPr>
        <w:t>5</w:t>
      </w:r>
      <w:r>
        <w:rPr/>
        <w:t>％，在</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个月不超过</w:t>
      </w:r>
      <w:r>
        <w:rPr>
          <w:spacing w:val="-54"/>
        </w:rPr>
        <w:t> </w:t>
      </w:r>
      <w:r>
        <w:rPr>
          <w:rFonts w:ascii="Times New Roman" w:hAnsi="Times New Roman" w:cs="Times New Roman" w:eastAsia="Times New Roman" w:hint="default"/>
        </w:rPr>
        <w:t>10</w:t>
      </w:r>
      <w:r>
        <w:rPr/>
        <w:t>％。</w:t>
      </w:r>
    </w:p>
    <w:p>
      <w:pPr>
        <w:spacing w:after="0" w:line="379"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right="85"/>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日，有限售条件的流通股可上市流通数量为</w:t>
      </w:r>
      <w:r>
        <w:rPr>
          <w:spacing w:val="-55"/>
        </w:rPr>
        <w:t> </w:t>
      </w:r>
      <w:r>
        <w:rPr>
          <w:rFonts w:ascii="Times New Roman" w:hAnsi="Times New Roman" w:cs="Times New Roman" w:eastAsia="Times New Roman" w:hint="default"/>
        </w:rPr>
        <w:t>136,249,474</w:t>
      </w:r>
      <w:r>
        <w:rPr>
          <w:rFonts w:ascii="Times New Roman" w:hAnsi="Times New Roman" w:cs="Times New Roman" w:eastAsia="Times New Roman" w:hint="default"/>
          <w:spacing w:val="-12"/>
        </w:rPr>
        <w:t> </w:t>
      </w:r>
      <w:r>
        <w:rPr/>
        <w:t>股。</w:t>
      </w:r>
    </w:p>
    <w:p>
      <w:pPr>
        <w:spacing w:line="240" w:lineRule="auto" w:before="1"/>
        <w:rPr>
          <w:rFonts w:ascii="宋体" w:hAnsi="宋体" w:cs="宋体" w:eastAsia="宋体" w:hint="default"/>
          <w:sz w:val="22"/>
          <w:szCs w:val="22"/>
        </w:rPr>
      </w:pPr>
    </w:p>
    <w:p>
      <w:pPr>
        <w:pStyle w:val="BodyText"/>
        <w:spacing w:line="240" w:lineRule="auto" w:before="0"/>
        <w:ind w:left="561" w:right="85"/>
        <w:jc w:val="left"/>
      </w:pPr>
      <w:r>
        <w:rPr>
          <w:rFonts w:ascii="Times New Roman" w:hAnsi="Times New Roman" w:cs="Times New Roman" w:eastAsia="Times New Roman" w:hint="default"/>
        </w:rPr>
        <w:t>2</w:t>
      </w:r>
      <w:r>
        <w:rPr/>
        <w:t>．根据</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日国务院国有资产监督管理委员会国资产权[</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246</w:t>
      </w:r>
      <w:r>
        <w:rPr>
          <w:rFonts w:ascii="Times New Roman" w:hAnsi="Times New Roman" w:cs="Times New Roman" w:eastAsia="Times New Roman" w:hint="default"/>
          <w:spacing w:val="-13"/>
        </w:rPr>
        <w:t> </w:t>
      </w:r>
      <w:r>
        <w:rPr/>
        <w:t>号文件的批复，同</w:t>
      </w:r>
    </w:p>
    <w:p>
      <w:pPr>
        <w:pStyle w:val="BodyText"/>
        <w:spacing w:line="386" w:lineRule="auto" w:before="170"/>
        <w:ind w:left="141" w:right="112"/>
        <w:jc w:val="left"/>
      </w:pPr>
      <w:r>
        <w:rPr/>
        <w:t>意公司国有股东锦州石油化工公司和锦西炼油化工总厂分别持有的公司股份</w:t>
      </w:r>
      <w:r>
        <w:rPr>
          <w:spacing w:val="-54"/>
        </w:rPr>
        <w:t> </w:t>
      </w:r>
      <w:r>
        <w:rPr>
          <w:rFonts w:ascii="Times New Roman" w:hAnsi="Times New Roman" w:cs="Times New Roman" w:eastAsia="Times New Roman" w:hint="default"/>
        </w:rPr>
        <w:t>8347.5</w:t>
      </w:r>
      <w:r>
        <w:rPr>
          <w:rFonts w:ascii="Times New Roman" w:hAnsi="Times New Roman" w:cs="Times New Roman" w:eastAsia="Times New Roman" w:hint="default"/>
          <w:spacing w:val="-11"/>
        </w:rPr>
        <w:t> </w:t>
      </w:r>
      <w:r>
        <w:rPr/>
        <w:t>万股和</w:t>
      </w:r>
      <w:r>
        <w:rPr>
          <w:spacing w:val="-54"/>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1"/>
        </w:rPr>
        <w:t> </w:t>
      </w:r>
      <w:r>
        <w:rPr/>
        <w:t>万股 无偿划转给其母公司中国石油天然气集团公司持有。股份划转后，锦州石油化工公司和锦西炼油化工 </w:t>
      </w:r>
      <w:r>
        <w:rPr>
          <w:spacing w:val="-5"/>
        </w:rPr>
        <w:t>总厂不再持有公司股份；中国石油天然气集团公司持有公司</w:t>
      </w:r>
      <w:r>
        <w:rPr>
          <w:spacing w:val="-55"/>
        </w:rPr>
        <w:t> </w:t>
      </w:r>
      <w:r>
        <w:rPr>
          <w:rFonts w:ascii="Times New Roman" w:hAnsi="Times New Roman" w:cs="Times New Roman" w:eastAsia="Times New Roman" w:hint="default"/>
          <w:spacing w:val="-1"/>
        </w:rPr>
        <w:t>9847.5</w:t>
      </w:r>
      <w:r>
        <w:rPr>
          <w:rFonts w:ascii="Times New Roman" w:hAnsi="Times New Roman" w:cs="Times New Roman" w:eastAsia="Times New Roman" w:hint="default"/>
          <w:spacing w:val="-9"/>
        </w:rPr>
        <w:t> </w:t>
      </w:r>
      <w:r>
        <w:rPr>
          <w:spacing w:val="-10"/>
        </w:rPr>
        <w:t>万股股份（占公司总股本的</w:t>
      </w:r>
      <w:r>
        <w:rPr>
          <w:spacing w:val="-55"/>
        </w:rPr>
        <w:t> </w:t>
      </w:r>
      <w:r>
        <w:rPr>
          <w:rFonts w:ascii="Times New Roman" w:hAnsi="Times New Roman" w:cs="Times New Roman" w:eastAsia="Times New Roman" w:hint="default"/>
          <w:spacing w:val="-16"/>
        </w:rPr>
        <w:t>9.33</w:t>
      </w:r>
      <w:r>
        <w:rPr>
          <w:spacing w:val="-16"/>
        </w:rPr>
        <w:t>％），</w:t>
      </w:r>
      <w:r>
        <w:rPr>
          <w:spacing w:val="-99"/>
        </w:rPr>
        <w:t> </w:t>
      </w:r>
      <w:r>
        <w:rPr>
          <w:spacing w:val="-99"/>
        </w:rPr>
      </w:r>
      <w:r>
        <w:rPr/>
        <w:t>成为公司第三大股东。该事项已于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日完成变更股权登记相关手续。</w:t>
      </w:r>
    </w:p>
    <w:p>
      <w:pPr>
        <w:pStyle w:val="BodyText"/>
        <w:spacing w:line="240" w:lineRule="auto" w:before="147"/>
        <w:ind w:right="85"/>
        <w:jc w:val="left"/>
      </w:pPr>
      <w:r>
        <w:rPr/>
        <w:t>（二十八）资本公积</w:t>
      </w:r>
    </w:p>
    <w:p>
      <w:pPr>
        <w:spacing w:line="240" w:lineRule="auto" w:before="3"/>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052"/>
        <w:gridCol w:w="1860"/>
        <w:gridCol w:w="1384"/>
        <w:gridCol w:w="1239"/>
        <w:gridCol w:w="1653"/>
      </w:tblGrid>
      <w:tr>
        <w:trPr>
          <w:trHeight w:val="350" w:hRule="exact"/>
        </w:trPr>
        <w:tc>
          <w:tcPr>
            <w:tcW w:w="20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62"/>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3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7"/>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3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3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7" w:hRule="exact"/>
        </w:trPr>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6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413" w:right="0"/>
              <w:jc w:val="center"/>
              <w:rPr>
                <w:rFonts w:ascii="Times New Roman" w:hAnsi="Times New Roman" w:cs="Times New Roman" w:eastAsia="Times New Roman" w:hint="default"/>
                <w:sz w:val="18"/>
                <w:szCs w:val="18"/>
              </w:rPr>
            </w:pPr>
            <w:r>
              <w:rPr>
                <w:rFonts w:ascii="Times New Roman"/>
                <w:sz w:val="18"/>
              </w:rPr>
              <w:t>81,713,293.50</w:t>
            </w:r>
          </w:p>
        </w:tc>
        <w:tc>
          <w:tcPr>
            <w:tcW w:w="1384" w:type="dxa"/>
            <w:tcBorders>
              <w:top w:val="single" w:sz="4" w:space="0" w:color="000000"/>
              <w:left w:val="nil" w:sz="6" w:space="0" w:color="auto"/>
              <w:bottom w:val="nil" w:sz="6" w:space="0" w:color="auto"/>
              <w:right w:val="nil" w:sz="6" w:space="0" w:color="auto"/>
            </w:tcBorders>
          </w:tcPr>
          <w:p>
            <w:pPr/>
          </w:p>
        </w:tc>
        <w:tc>
          <w:tcPr>
            <w:tcW w:w="1239" w:type="dxa"/>
            <w:tcBorders>
              <w:top w:val="single" w:sz="4" w:space="0" w:color="000000"/>
              <w:left w:val="nil" w:sz="6" w:space="0" w:color="auto"/>
              <w:bottom w:val="nil" w:sz="6" w:space="0" w:color="auto"/>
              <w:right w:val="nil" w:sz="6" w:space="0" w:color="auto"/>
            </w:tcBorders>
          </w:tcPr>
          <w:p>
            <w:pP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43"/>
              <w:jc w:val="right"/>
              <w:rPr>
                <w:rFonts w:ascii="Times New Roman" w:hAnsi="Times New Roman" w:cs="Times New Roman" w:eastAsia="Times New Roman" w:hint="default"/>
                <w:sz w:val="18"/>
                <w:szCs w:val="18"/>
              </w:rPr>
            </w:pPr>
            <w:r>
              <w:rPr>
                <w:rFonts w:ascii="Times New Roman"/>
                <w:spacing w:val="-1"/>
                <w:sz w:val="18"/>
              </w:rPr>
              <w:t>81,713,293.50</w:t>
            </w:r>
          </w:p>
        </w:tc>
      </w:tr>
      <w:tr>
        <w:trPr>
          <w:trHeight w:val="343" w:hRule="exact"/>
        </w:trPr>
        <w:tc>
          <w:tcPr>
            <w:tcW w:w="2052"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13" w:right="0"/>
              <w:jc w:val="center"/>
              <w:rPr>
                <w:rFonts w:ascii="Times New Roman" w:hAnsi="Times New Roman" w:cs="Times New Roman" w:eastAsia="Times New Roman" w:hint="default"/>
                <w:sz w:val="18"/>
                <w:szCs w:val="18"/>
              </w:rPr>
            </w:pPr>
            <w:r>
              <w:rPr>
                <w:rFonts w:ascii="Times New Roman"/>
                <w:sz w:val="18"/>
              </w:rPr>
              <w:t>16,101,493.19</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7"/>
              <w:jc w:val="center"/>
              <w:rPr>
                <w:rFonts w:ascii="Times New Roman" w:hAnsi="Times New Roman" w:cs="Times New Roman" w:eastAsia="Times New Roman" w:hint="default"/>
                <w:sz w:val="18"/>
                <w:szCs w:val="18"/>
              </w:rPr>
            </w:pPr>
            <w:r>
              <w:rPr>
                <w:rFonts w:ascii="Times New Roman"/>
                <w:sz w:val="18"/>
              </w:rPr>
              <w:t>3,750,000.00</w:t>
            </w:r>
          </w:p>
        </w:tc>
        <w:tc>
          <w:tcPr>
            <w:tcW w:w="1239" w:type="dxa"/>
            <w:tcBorders>
              <w:top w:val="nil" w:sz="6" w:space="0" w:color="auto"/>
              <w:left w:val="nil" w:sz="6" w:space="0" w:color="auto"/>
              <w:bottom w:val="single" w:sz="4" w:space="0" w:color="000000"/>
              <w:right w:val="nil" w:sz="6" w:space="0" w:color="auto"/>
            </w:tcBorders>
          </w:tcPr>
          <w:p>
            <w:pP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43"/>
              <w:jc w:val="right"/>
              <w:rPr>
                <w:rFonts w:ascii="Times New Roman" w:hAnsi="Times New Roman" w:cs="Times New Roman" w:eastAsia="Times New Roman" w:hint="default"/>
                <w:sz w:val="18"/>
                <w:szCs w:val="18"/>
              </w:rPr>
            </w:pPr>
            <w:r>
              <w:rPr>
                <w:rFonts w:ascii="Times New Roman"/>
                <w:spacing w:val="-1"/>
                <w:sz w:val="18"/>
              </w:rPr>
              <w:t>19,851,493.19</w:t>
            </w:r>
          </w:p>
        </w:tc>
      </w:tr>
      <w:tr>
        <w:trPr>
          <w:trHeight w:val="350" w:hRule="exact"/>
        </w:trPr>
        <w:tc>
          <w:tcPr>
            <w:tcW w:w="20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17"/>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6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13" w:right="0"/>
              <w:jc w:val="center"/>
              <w:rPr>
                <w:rFonts w:ascii="Times New Roman" w:hAnsi="Times New Roman" w:cs="Times New Roman" w:eastAsia="Times New Roman" w:hint="default"/>
                <w:sz w:val="18"/>
                <w:szCs w:val="18"/>
              </w:rPr>
            </w:pPr>
            <w:r>
              <w:rPr>
                <w:rFonts w:ascii="Times New Roman"/>
                <w:sz w:val="18"/>
              </w:rPr>
              <w:t>97,814,786.69</w:t>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center"/>
              <w:rPr>
                <w:rFonts w:ascii="Times New Roman" w:hAnsi="Times New Roman" w:cs="Times New Roman" w:eastAsia="Times New Roman" w:hint="default"/>
                <w:sz w:val="18"/>
                <w:szCs w:val="18"/>
              </w:rPr>
            </w:pPr>
            <w:r>
              <w:rPr>
                <w:rFonts w:ascii="Times New Roman"/>
                <w:sz w:val="18"/>
              </w:rPr>
              <w:t>3,750,000.00</w:t>
            </w:r>
          </w:p>
        </w:tc>
        <w:tc>
          <w:tcPr>
            <w:tcW w:w="1239" w:type="dxa"/>
            <w:tcBorders>
              <w:top w:val="single" w:sz="4" w:space="0" w:color="000000"/>
              <w:left w:val="nil" w:sz="6" w:space="0" w:color="auto"/>
              <w:bottom w:val="single" w:sz="4" w:space="0" w:color="000000"/>
              <w:right w:val="nil" w:sz="6" w:space="0" w:color="auto"/>
            </w:tcBorders>
          </w:tcPr>
          <w:p>
            <w:pP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42"/>
              <w:jc w:val="right"/>
              <w:rPr>
                <w:rFonts w:ascii="Times New Roman" w:hAnsi="Times New Roman" w:cs="Times New Roman" w:eastAsia="Times New Roman" w:hint="default"/>
                <w:sz w:val="18"/>
                <w:szCs w:val="18"/>
              </w:rPr>
            </w:pPr>
            <w:r>
              <w:rPr>
                <w:rFonts w:ascii="Times New Roman"/>
                <w:spacing w:val="-1"/>
                <w:sz w:val="18"/>
              </w:rPr>
              <w:t>101,564,786.69</w:t>
            </w:r>
          </w:p>
        </w:tc>
      </w:tr>
    </w:tbl>
    <w:p>
      <w:pPr>
        <w:spacing w:line="240" w:lineRule="auto" w:before="7"/>
        <w:rPr>
          <w:rFonts w:ascii="宋体" w:hAnsi="宋体" w:cs="宋体" w:eastAsia="宋体" w:hint="default"/>
          <w:sz w:val="15"/>
          <w:szCs w:val="15"/>
        </w:rPr>
      </w:pPr>
    </w:p>
    <w:p>
      <w:pPr>
        <w:pStyle w:val="BodyText"/>
        <w:spacing w:line="379" w:lineRule="auto"/>
        <w:ind w:left="140" w:right="220" w:firstLine="420"/>
        <w:jc w:val="both"/>
      </w:pPr>
      <w:r>
        <w:rPr>
          <w:spacing w:val="-1"/>
        </w:rPr>
        <w:t>根据辽财指经[</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8025</w:t>
      </w:r>
      <w:r>
        <w:rPr>
          <w:rFonts w:ascii="Times New Roman" w:hAnsi="Times New Roman" w:cs="Times New Roman" w:eastAsia="Times New Roman" w:hint="default"/>
          <w:spacing w:val="13"/>
        </w:rPr>
        <w:t> </w:t>
      </w:r>
      <w:r>
        <w:rPr>
          <w:spacing w:val="-2"/>
        </w:rPr>
        <w:t>号文件，公司于本财务报告期内，收到财政拨付的粮食现代物流项目中</w:t>
      </w:r>
      <w:r>
        <w:rPr/>
        <w:t> 央预算内拨款</w:t>
      </w:r>
      <w:r>
        <w:rPr>
          <w:spacing w:val="-65"/>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20"/>
        </w:rPr>
        <w:t> </w:t>
      </w:r>
      <w:r>
        <w:rPr>
          <w:spacing w:val="-4"/>
        </w:rPr>
        <w:t>元。依据财建[</w:t>
      </w:r>
      <w:r>
        <w:rPr>
          <w:rFonts w:ascii="Times New Roman" w:hAnsi="Times New Roman" w:cs="Times New Roman" w:eastAsia="Times New Roman" w:hint="default"/>
          <w:spacing w:val="-4"/>
        </w:rPr>
        <w:t>2005</w:t>
      </w:r>
      <w:r>
        <w:rPr>
          <w:spacing w:val="-4"/>
        </w:rPr>
        <w:t>]</w:t>
      </w:r>
      <w:r>
        <w:rPr>
          <w:rFonts w:ascii="Times New Roman" w:hAnsi="Times New Roman" w:cs="Times New Roman" w:eastAsia="Times New Roman" w:hint="default"/>
          <w:spacing w:val="-4"/>
        </w:rPr>
        <w:t>355</w:t>
      </w:r>
      <w:r>
        <w:rPr>
          <w:rFonts w:ascii="Times New Roman" w:hAnsi="Times New Roman" w:cs="Times New Roman" w:eastAsia="Times New Roman" w:hint="default"/>
          <w:spacing w:val="-20"/>
        </w:rPr>
        <w:t> </w:t>
      </w:r>
      <w:r>
        <w:rPr/>
        <w:t>号文件规定，公司将计提企业所得税的余额计入资 本公积——其他资本公积。</w:t>
      </w:r>
    </w:p>
    <w:p>
      <w:pPr>
        <w:pStyle w:val="BodyText"/>
        <w:spacing w:line="240" w:lineRule="auto" w:before="166"/>
        <w:ind w:right="85"/>
        <w:jc w:val="left"/>
      </w:pPr>
      <w:r>
        <w:rPr/>
        <w:t>（二十九）盈余公积</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071"/>
        <w:gridCol w:w="1838"/>
        <w:gridCol w:w="1452"/>
        <w:gridCol w:w="1207"/>
        <w:gridCol w:w="1586"/>
      </w:tblGrid>
      <w:tr>
        <w:trPr>
          <w:trHeight w:val="349" w:hRule="exact"/>
        </w:trPr>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7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3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1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3"/>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7" w:hRule="exact"/>
        </w:trPr>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9"/>
              <w:jc w:val="right"/>
              <w:rPr>
                <w:rFonts w:ascii="Times New Roman" w:hAnsi="Times New Roman" w:cs="Times New Roman" w:eastAsia="Times New Roman" w:hint="default"/>
                <w:sz w:val="18"/>
                <w:szCs w:val="18"/>
              </w:rPr>
            </w:pPr>
            <w:r>
              <w:rPr>
                <w:rFonts w:ascii="Times New Roman"/>
                <w:spacing w:val="-1"/>
                <w:sz w:val="18"/>
              </w:rPr>
              <w:t>55,115,861.30</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0"/>
              <w:jc w:val="center"/>
              <w:rPr>
                <w:rFonts w:ascii="Times New Roman" w:hAnsi="Times New Roman" w:cs="Times New Roman" w:eastAsia="Times New Roman" w:hint="default"/>
                <w:sz w:val="18"/>
                <w:szCs w:val="18"/>
              </w:rPr>
            </w:pPr>
            <w:r>
              <w:rPr>
                <w:rFonts w:ascii="Times New Roman"/>
                <w:sz w:val="18"/>
              </w:rPr>
              <w:t>16,842,978.56</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83" w:right="0"/>
              <w:jc w:val="center"/>
              <w:rPr>
                <w:rFonts w:ascii="Times New Roman" w:hAnsi="Times New Roman" w:cs="Times New Roman" w:eastAsia="Times New Roman" w:hint="default"/>
                <w:sz w:val="18"/>
                <w:szCs w:val="18"/>
              </w:rPr>
            </w:pPr>
            <w:r>
              <w:rPr>
                <w:rFonts w:ascii="Times New Roman"/>
                <w:sz w:val="18"/>
              </w:rPr>
              <w:t>7,016.28</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14"/>
              <w:jc w:val="right"/>
              <w:rPr>
                <w:rFonts w:ascii="Times New Roman" w:hAnsi="Times New Roman" w:cs="Times New Roman" w:eastAsia="Times New Roman" w:hint="default"/>
                <w:sz w:val="18"/>
                <w:szCs w:val="18"/>
              </w:rPr>
            </w:pPr>
            <w:r>
              <w:rPr>
                <w:rFonts w:ascii="Times New Roman"/>
                <w:spacing w:val="-1"/>
                <w:sz w:val="18"/>
              </w:rPr>
              <w:t>71,951,823.58</w:t>
            </w:r>
          </w:p>
        </w:tc>
      </w:tr>
      <w:tr>
        <w:trPr>
          <w:trHeight w:val="343" w:hRule="exact"/>
        </w:trPr>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69"/>
              <w:jc w:val="right"/>
              <w:rPr>
                <w:rFonts w:ascii="Times New Roman" w:hAnsi="Times New Roman" w:cs="Times New Roman" w:eastAsia="Times New Roman" w:hint="default"/>
                <w:sz w:val="18"/>
                <w:szCs w:val="18"/>
              </w:rPr>
            </w:pPr>
            <w:r>
              <w:rPr>
                <w:rFonts w:ascii="Times New Roman"/>
                <w:spacing w:val="-1"/>
                <w:sz w:val="18"/>
              </w:rPr>
              <w:t>33,842,198.06</w:t>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1"/>
              <w:jc w:val="center"/>
              <w:rPr>
                <w:rFonts w:ascii="Times New Roman" w:hAnsi="Times New Roman" w:cs="Times New Roman" w:eastAsia="Times New Roman" w:hint="default"/>
                <w:sz w:val="18"/>
                <w:szCs w:val="18"/>
              </w:rPr>
            </w:pPr>
            <w:r>
              <w:rPr>
                <w:rFonts w:ascii="Times New Roman"/>
                <w:sz w:val="18"/>
              </w:rPr>
              <w:t>16,842,978.56</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3" w:right="0"/>
              <w:jc w:val="center"/>
              <w:rPr>
                <w:rFonts w:ascii="Times New Roman" w:hAnsi="Times New Roman" w:cs="Times New Roman" w:eastAsia="Times New Roman" w:hint="default"/>
                <w:sz w:val="18"/>
                <w:szCs w:val="18"/>
              </w:rPr>
            </w:pPr>
            <w:r>
              <w:rPr>
                <w:rFonts w:ascii="Times New Roman"/>
                <w:sz w:val="18"/>
              </w:rPr>
              <w:t>3,508.14</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14"/>
              <w:jc w:val="right"/>
              <w:rPr>
                <w:rFonts w:ascii="Times New Roman" w:hAnsi="Times New Roman" w:cs="Times New Roman" w:eastAsia="Times New Roman" w:hint="default"/>
                <w:sz w:val="18"/>
                <w:szCs w:val="18"/>
              </w:rPr>
            </w:pPr>
            <w:r>
              <w:rPr>
                <w:rFonts w:ascii="Times New Roman"/>
                <w:spacing w:val="-1"/>
                <w:sz w:val="18"/>
              </w:rPr>
              <w:t>50,681,668.48</w:t>
            </w:r>
          </w:p>
        </w:tc>
      </w:tr>
      <w:tr>
        <w:trPr>
          <w:trHeight w:val="350" w:hRule="exact"/>
        </w:trPr>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28"/>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69"/>
              <w:jc w:val="right"/>
              <w:rPr>
                <w:rFonts w:ascii="Times New Roman" w:hAnsi="Times New Roman" w:cs="Times New Roman" w:eastAsia="Times New Roman" w:hint="default"/>
                <w:sz w:val="18"/>
                <w:szCs w:val="18"/>
              </w:rPr>
            </w:pPr>
            <w:r>
              <w:rPr>
                <w:rFonts w:ascii="Times New Roman"/>
                <w:spacing w:val="-1"/>
                <w:sz w:val="18"/>
              </w:rPr>
              <w:t>88,958,059.36</w:t>
            </w: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71"/>
              <w:jc w:val="center"/>
              <w:rPr>
                <w:rFonts w:ascii="Times New Roman" w:hAnsi="Times New Roman" w:cs="Times New Roman" w:eastAsia="Times New Roman" w:hint="default"/>
                <w:sz w:val="18"/>
                <w:szCs w:val="18"/>
              </w:rPr>
            </w:pPr>
            <w:r>
              <w:rPr>
                <w:rFonts w:ascii="Times New Roman"/>
                <w:sz w:val="18"/>
              </w:rPr>
              <w:t>33,685,957.12</w:t>
            </w: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10,524.42</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pacing w:val="-1"/>
                <w:sz w:val="18"/>
              </w:rPr>
              <w:t>122,633,492.06</w:t>
            </w:r>
          </w:p>
        </w:tc>
      </w:tr>
    </w:tbl>
    <w:p>
      <w:pPr>
        <w:spacing w:line="240" w:lineRule="auto" w:before="3"/>
        <w:rPr>
          <w:rFonts w:ascii="宋体" w:hAnsi="宋体" w:cs="宋体" w:eastAsia="宋体" w:hint="default"/>
          <w:sz w:val="14"/>
          <w:szCs w:val="14"/>
        </w:rPr>
      </w:pPr>
    </w:p>
    <w:p>
      <w:pPr>
        <w:pStyle w:val="BodyText"/>
        <w:spacing w:line="362" w:lineRule="auto"/>
        <w:ind w:left="140" w:right="261" w:firstLine="420"/>
        <w:jc w:val="both"/>
      </w:pPr>
      <w:r>
        <w:rPr>
          <w:rFonts w:ascii="Times New Roman" w:hAnsi="Times New Roman" w:cs="Times New Roman" w:eastAsia="Times New Roman" w:hint="default"/>
        </w:rPr>
        <w:t>1</w:t>
      </w:r>
      <w:r>
        <w:rPr/>
        <w:t>．根据</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日公司第六届董事会第十八次会议审议通过的利润分配预案，拟按</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年度实现净利润的</w:t>
      </w:r>
      <w:r>
        <w:rPr>
          <w:spacing w:val="-56"/>
        </w:rPr>
        <w:t> </w:t>
      </w:r>
      <w:r>
        <w:rPr>
          <w:rFonts w:ascii="Times New Roman" w:hAnsi="Times New Roman" w:cs="Times New Roman" w:eastAsia="Times New Roman" w:hint="default"/>
        </w:rPr>
        <w:t>10%</w:t>
      </w:r>
      <w:r>
        <w:rPr/>
        <w:t>提取法定盈余公积金</w:t>
      </w:r>
      <w:r>
        <w:rPr>
          <w:spacing w:val="-56"/>
        </w:rPr>
        <w:t> </w:t>
      </w:r>
      <w:r>
        <w:rPr>
          <w:rFonts w:ascii="Times New Roman" w:hAnsi="Times New Roman" w:cs="Times New Roman" w:eastAsia="Times New Roman" w:hint="default"/>
        </w:rPr>
        <w:t>16,842,978.56</w:t>
      </w:r>
      <w:r>
        <w:rPr>
          <w:rFonts w:ascii="Times New Roman" w:hAnsi="Times New Roman" w:cs="Times New Roman" w:eastAsia="Times New Roman" w:hint="default"/>
          <w:spacing w:val="-13"/>
        </w:rPr>
        <w:t> </w:t>
      </w:r>
      <w:r>
        <w:rPr/>
        <w:t>元，按</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年度实现净利润的</w:t>
      </w:r>
      <w:r>
        <w:rPr>
          <w:spacing w:val="-56"/>
        </w:rPr>
        <w:t> </w:t>
      </w:r>
      <w:r>
        <w:rPr>
          <w:rFonts w:ascii="Times New Roman" w:hAnsi="Times New Roman" w:cs="Times New Roman" w:eastAsia="Times New Roman" w:hint="default"/>
        </w:rPr>
        <w:t>10%</w:t>
      </w:r>
      <w:r>
        <w:rPr/>
        <w:t>提取任 意盈余公积金</w:t>
      </w:r>
      <w:r>
        <w:rPr>
          <w:spacing w:val="-56"/>
        </w:rPr>
        <w:t> </w:t>
      </w:r>
      <w:r>
        <w:rPr>
          <w:rFonts w:ascii="Times New Roman" w:hAnsi="Times New Roman" w:cs="Times New Roman" w:eastAsia="Times New Roman" w:hint="default"/>
        </w:rPr>
        <w:t>16,842,978.56</w:t>
      </w:r>
      <w:r>
        <w:rPr>
          <w:rFonts w:ascii="Times New Roman" w:hAnsi="Times New Roman" w:cs="Times New Roman" w:eastAsia="Times New Roman" w:hint="default"/>
          <w:spacing w:val="-13"/>
        </w:rPr>
        <w:t> </w:t>
      </w:r>
      <w:r>
        <w:rPr/>
        <w:t>元；</w:t>
      </w:r>
    </w:p>
    <w:p>
      <w:pPr>
        <w:pStyle w:val="BodyText"/>
        <w:spacing w:line="240" w:lineRule="auto" w:before="30"/>
        <w:ind w:right="85"/>
        <w:jc w:val="left"/>
      </w:pPr>
      <w:r>
        <w:rPr>
          <w:rFonts w:ascii="Times New Roman" w:hAnsi="Times New Roman" w:cs="Times New Roman" w:eastAsia="Times New Roman" w:hint="default"/>
        </w:rPr>
        <w:t>2</w:t>
      </w:r>
      <w:r>
        <w:rPr/>
        <w:t>．盈余公积减少</w:t>
      </w:r>
      <w:r>
        <w:rPr>
          <w:spacing w:val="-57"/>
        </w:rPr>
        <w:t> </w:t>
      </w:r>
      <w:r>
        <w:rPr>
          <w:rFonts w:ascii="Times New Roman" w:hAnsi="Times New Roman" w:cs="Times New Roman" w:eastAsia="Times New Roman" w:hint="default"/>
        </w:rPr>
        <w:t>10,524.42</w:t>
      </w:r>
      <w:r>
        <w:rPr>
          <w:rFonts w:ascii="Times New Roman" w:hAnsi="Times New Roman" w:cs="Times New Roman" w:eastAsia="Times New Roman" w:hint="default"/>
          <w:spacing w:val="-4"/>
        </w:rPr>
        <w:t> </w:t>
      </w:r>
      <w:r>
        <w:rPr/>
        <w:t>元，详见附注七。</w:t>
      </w:r>
    </w:p>
    <w:p>
      <w:pPr>
        <w:spacing w:line="240" w:lineRule="auto" w:before="8"/>
        <w:rPr>
          <w:rFonts w:ascii="宋体" w:hAnsi="宋体" w:cs="宋体" w:eastAsia="宋体" w:hint="default"/>
          <w:sz w:val="20"/>
          <w:szCs w:val="20"/>
        </w:rPr>
      </w:pPr>
    </w:p>
    <w:p>
      <w:pPr>
        <w:pStyle w:val="BodyText"/>
        <w:spacing w:line="240" w:lineRule="auto" w:before="0"/>
        <w:ind w:right="85"/>
        <w:jc w:val="left"/>
      </w:pPr>
      <w:r>
        <w:rPr/>
        <w:t>（三十）未分配利润</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769"/>
        <w:gridCol w:w="2675"/>
        <w:gridCol w:w="2127"/>
      </w:tblGrid>
      <w:tr>
        <w:trPr>
          <w:trHeight w:val="349" w:hRule="exact"/>
        </w:trPr>
        <w:tc>
          <w:tcPr>
            <w:tcW w:w="2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1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7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0"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704"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348" w:lineRule="auto" w:before="22"/>
              <w:ind w:left="107" w:right="1039"/>
              <w:jc w:val="left"/>
              <w:rPr>
                <w:rFonts w:ascii="宋体" w:hAnsi="宋体" w:cs="宋体" w:eastAsia="宋体" w:hint="default"/>
                <w:sz w:val="18"/>
                <w:szCs w:val="18"/>
              </w:rPr>
            </w:pPr>
            <w:r>
              <w:rPr>
                <w:rFonts w:ascii="宋体" w:hAnsi="宋体" w:cs="宋体" w:eastAsia="宋体" w:hint="default"/>
                <w:sz w:val="18"/>
                <w:szCs w:val="18"/>
              </w:rPr>
              <w:t>上年年末未分配利润 加：会计政策变更</w:t>
            </w:r>
          </w:p>
        </w:tc>
        <w:tc>
          <w:tcPr>
            <w:tcW w:w="267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532" w:right="0"/>
              <w:jc w:val="center"/>
              <w:rPr>
                <w:rFonts w:ascii="Times New Roman" w:hAnsi="Times New Roman" w:cs="Times New Roman" w:eastAsia="Times New Roman" w:hint="default"/>
                <w:sz w:val="18"/>
                <w:szCs w:val="18"/>
              </w:rPr>
            </w:pPr>
            <w:r>
              <w:rPr>
                <w:rFonts w:ascii="Times New Roman"/>
                <w:sz w:val="18"/>
              </w:rPr>
              <w:t>150,522,272.45</w:t>
            </w: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101,443,881.56</w:t>
            </w:r>
          </w:p>
        </w:tc>
      </w:tr>
    </w:tbl>
    <w:p>
      <w:pPr>
        <w:spacing w:line="348" w:lineRule="auto" w:before="4"/>
        <w:ind w:left="1034" w:right="7470" w:firstLine="0"/>
        <w:jc w:val="left"/>
        <w:rPr>
          <w:rFonts w:ascii="宋体" w:hAnsi="宋体" w:cs="宋体" w:eastAsia="宋体" w:hint="default"/>
          <w:sz w:val="18"/>
          <w:szCs w:val="18"/>
        </w:rPr>
      </w:pPr>
      <w:r>
        <w:rPr/>
        <w:pict>
          <v:shape style="position:absolute;margin-left:91.239998pt;margin-top:31.997347pt;width:353.75pt;height:69.4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1"/>
                    <w:gridCol w:w="2585"/>
                    <w:gridCol w:w="1669"/>
                  </w:tblGrid>
                  <w:tr>
                    <w:trPr>
                      <w:trHeight w:val="363"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 w:right="0"/>
                          <w:jc w:val="left"/>
                          <w:rPr>
                            <w:rFonts w:ascii="宋体" w:hAnsi="宋体" w:cs="宋体" w:eastAsia="宋体" w:hint="default"/>
                            <w:sz w:val="18"/>
                            <w:szCs w:val="18"/>
                          </w:rPr>
                        </w:pPr>
                        <w:r>
                          <w:rPr>
                            <w:rFonts w:ascii="宋体" w:hAnsi="宋体" w:cs="宋体" w:eastAsia="宋体" w:hint="default"/>
                            <w:sz w:val="18"/>
                            <w:szCs w:val="18"/>
                          </w:rPr>
                          <w:t>本年年初未分配利润</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06"/>
                          <w:jc w:val="right"/>
                          <w:rPr>
                            <w:rFonts w:ascii="Times New Roman" w:hAnsi="Times New Roman" w:cs="Times New Roman" w:eastAsia="Times New Roman" w:hint="default"/>
                            <w:sz w:val="18"/>
                            <w:szCs w:val="18"/>
                          </w:rPr>
                        </w:pPr>
                        <w:r>
                          <w:rPr>
                            <w:rFonts w:ascii="Times New Roman"/>
                            <w:spacing w:val="-1"/>
                            <w:sz w:val="18"/>
                          </w:rPr>
                          <w:t>150,522,272.45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pacing w:val="-1"/>
                            <w:sz w:val="18"/>
                          </w:rPr>
                          <w:t>101,443,881.56</w:t>
                        </w:r>
                      </w:p>
                    </w:tc>
                  </w:tr>
                  <w:tr>
                    <w:trPr>
                      <w:trHeight w:val="340"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6"/>
                          <w:jc w:val="right"/>
                          <w:rPr>
                            <w:rFonts w:ascii="Times New Roman" w:hAnsi="Times New Roman" w:cs="Times New Roman" w:eastAsia="Times New Roman" w:hint="default"/>
                            <w:sz w:val="18"/>
                            <w:szCs w:val="18"/>
                          </w:rPr>
                        </w:pPr>
                        <w:r>
                          <w:rPr>
                            <w:rFonts w:ascii="Times New Roman"/>
                            <w:spacing w:val="-1"/>
                            <w:sz w:val="18"/>
                          </w:rPr>
                          <w:t>164,253,659.27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61,330,851.67</w:t>
                        </w:r>
                      </w:p>
                    </w:tc>
                  </w:tr>
                  <w:tr>
                    <w:trPr>
                      <w:trHeight w:val="340"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07"/>
                          <w:jc w:val="right"/>
                          <w:rPr>
                            <w:rFonts w:ascii="Times New Roman" w:hAnsi="Times New Roman" w:cs="Times New Roman" w:eastAsia="Times New Roman" w:hint="default"/>
                            <w:sz w:val="18"/>
                            <w:szCs w:val="18"/>
                          </w:rPr>
                        </w:pPr>
                        <w:r>
                          <w:rPr>
                            <w:rFonts w:ascii="Times New Roman"/>
                            <w:sz w:val="18"/>
                          </w:rPr>
                          <w:t>10,524.42</w:t>
                        </w:r>
                      </w:p>
                    </w:tc>
                    <w:tc>
                      <w:tcPr>
                        <w:tcW w:w="1669" w:type="dxa"/>
                        <w:tcBorders>
                          <w:top w:val="nil" w:sz="6" w:space="0" w:color="auto"/>
                          <w:left w:val="nil" w:sz="6" w:space="0" w:color="auto"/>
                          <w:bottom w:val="nil" w:sz="6" w:space="0" w:color="auto"/>
                          <w:right w:val="nil" w:sz="6" w:space="0" w:color="auto"/>
                        </w:tcBorders>
                      </w:tcPr>
                      <w:p>
                        <w:pPr/>
                      </w:p>
                    </w:tc>
                  </w:tr>
                  <w:tr>
                    <w:trPr>
                      <w:trHeight w:val="344"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7"/>
                          <w:jc w:val="right"/>
                          <w:rPr>
                            <w:rFonts w:ascii="Times New Roman" w:hAnsi="Times New Roman" w:cs="Times New Roman" w:eastAsia="Times New Roman" w:hint="default"/>
                            <w:sz w:val="18"/>
                            <w:szCs w:val="18"/>
                          </w:rPr>
                        </w:pPr>
                        <w:r>
                          <w:rPr>
                            <w:rFonts w:ascii="Times New Roman"/>
                            <w:spacing w:val="-1"/>
                            <w:sz w:val="18"/>
                          </w:rPr>
                          <w:t>16,842,978.56</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6,126,230.39</w:t>
                        </w:r>
                      </w:p>
                    </w:tc>
                  </w:tr>
                </w:tbl>
                <w:p>
                  <w:pPr/>
                </w:p>
              </w:txbxContent>
            </v:textbox>
            <w10:wrap type="none"/>
          </v:shape>
        </w:pict>
      </w:r>
      <w:r>
        <w:rPr>
          <w:rFonts w:ascii="宋体" w:hAnsi="宋体" w:cs="宋体" w:eastAsia="宋体" w:hint="default"/>
          <w:sz w:val="18"/>
          <w:szCs w:val="18"/>
        </w:rPr>
        <w:t>会计差错更正 其他调整因素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line="20" w:lineRule="exact"/>
        <w:ind w:left="547" w:right="0" w:firstLine="0"/>
        <w:rPr>
          <w:rFonts w:ascii="宋体" w:hAnsi="宋体" w:cs="宋体" w:eastAsia="宋体" w:hint="default"/>
          <w:sz w:val="2"/>
          <w:szCs w:val="2"/>
        </w:rPr>
      </w:pPr>
      <w:r>
        <w:rPr>
          <w:rFonts w:ascii="宋体" w:hAnsi="宋体" w:cs="宋体" w:eastAsia="宋体" w:hint="default"/>
          <w:sz w:val="2"/>
          <w:szCs w:val="2"/>
        </w:rPr>
        <w:pict>
          <v:group style="width:380.1pt;height:.5pt;mso-position-horizontal-relative:char;mso-position-vertical-relative:line" coordorigin="0,0" coordsize="7602,10">
            <v:group style="position:absolute;left:5;top:5;width:3275;height:2" coordorigin="5,5" coordsize="3275,2">
              <v:shape style="position:absolute;left:5;top:5;width:3275;height:2" coordorigin="5,5" coordsize="3275,0" path="m5,5l3280,5e" filled="false" stroked="true" strokeweight=".48pt" strokecolor="#000000">
                <v:path arrowok="t"/>
              </v:shape>
            </v:group>
            <v:group style="position:absolute;left:3265;top:5;width:2189;height:2" coordorigin="3265,5" coordsize="2189,2">
              <v:shape style="position:absolute;left:3265;top:5;width:2189;height:2" coordorigin="3265,5" coordsize="2189,0" path="m3265,5l5454,5e" filled="false" stroked="true" strokeweight=".48pt" strokecolor="#000000">
                <v:path arrowok="t"/>
              </v:shape>
            </v:group>
            <v:group style="position:absolute;left:5440;top:5;width:10;height:2" coordorigin="5440,5" coordsize="10,2">
              <v:shape style="position:absolute;left:5440;top:5;width:10;height:2" coordorigin="5440,5" coordsize="10,0" path="m5440,5l5449,5e" filled="false" stroked="true" strokeweight=".48pt" strokecolor="#000000">
                <v:path arrowok="t"/>
              </v:shape>
            </v:group>
            <v:group style="position:absolute;left:5449;top:5;width:2148;height:2" coordorigin="5449,5" coordsize="2148,2">
              <v:shape style="position:absolute;left:5449;top:5;width:2148;height:2" coordorigin="5449,5" coordsize="2148,0" path="m5449,5l7597,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859"/>
        <w:gridCol w:w="2585"/>
        <w:gridCol w:w="2127"/>
      </w:tblGrid>
      <w:tr>
        <w:trPr>
          <w:trHeight w:val="350" w:hRule="exact"/>
        </w:trPr>
        <w:tc>
          <w:tcPr>
            <w:tcW w:w="285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549"/>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8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2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0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683" w:hRule="exact"/>
        </w:trPr>
        <w:tc>
          <w:tcPr>
            <w:tcW w:w="2859" w:type="dxa"/>
            <w:tcBorders>
              <w:top w:val="single" w:sz="4" w:space="0" w:color="000000"/>
              <w:left w:val="nil" w:sz="6" w:space="0" w:color="auto"/>
              <w:bottom w:val="nil" w:sz="6" w:space="0" w:color="auto"/>
              <w:right w:val="nil" w:sz="6" w:space="0" w:color="auto"/>
            </w:tcBorders>
          </w:tcPr>
          <w:p>
            <w:pPr>
              <w:pStyle w:val="TableParagraph"/>
              <w:spacing w:line="345" w:lineRule="auto" w:before="22"/>
              <w:ind w:left="467" w:right="949"/>
              <w:jc w:val="left"/>
              <w:rPr>
                <w:rFonts w:ascii="宋体" w:hAnsi="宋体" w:cs="宋体" w:eastAsia="宋体" w:hint="default"/>
                <w:sz w:val="18"/>
                <w:szCs w:val="18"/>
              </w:rPr>
            </w:pPr>
            <w:r>
              <w:rPr>
                <w:rFonts w:ascii="宋体" w:hAnsi="宋体" w:cs="宋体" w:eastAsia="宋体" w:hint="default"/>
                <w:sz w:val="18"/>
                <w:szCs w:val="18"/>
              </w:rPr>
              <w:t>提取任意盈余公积 转增股本</w:t>
            </w:r>
          </w:p>
        </w:tc>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16,842,978.56</w:t>
            </w: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92"/>
              <w:jc w:val="right"/>
              <w:rPr>
                <w:rFonts w:ascii="Times New Roman" w:hAnsi="Times New Roman" w:cs="Times New Roman" w:eastAsia="Times New Roman" w:hint="default"/>
                <w:sz w:val="18"/>
                <w:szCs w:val="18"/>
              </w:rPr>
            </w:pPr>
            <w:r>
              <w:rPr>
                <w:rFonts w:ascii="Times New Roman"/>
                <w:spacing w:val="-1"/>
                <w:sz w:val="18"/>
              </w:rPr>
              <w:t>6,126,230.39</w:t>
            </w:r>
          </w:p>
        </w:tc>
      </w:tr>
      <w:tr>
        <w:trPr>
          <w:trHeight w:val="347" w:hRule="exact"/>
        </w:trPr>
        <w:tc>
          <w:tcPr>
            <w:tcW w:w="285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467" w:right="0"/>
              <w:jc w:val="left"/>
              <w:rPr>
                <w:rFonts w:ascii="宋体" w:hAnsi="宋体" w:cs="宋体" w:eastAsia="宋体" w:hint="default"/>
                <w:sz w:val="18"/>
                <w:szCs w:val="18"/>
              </w:rPr>
            </w:pPr>
            <w:r>
              <w:rPr>
                <w:rFonts w:ascii="宋体" w:hAnsi="宋体" w:cs="宋体" w:eastAsia="宋体" w:hint="default"/>
                <w:sz w:val="18"/>
                <w:szCs w:val="18"/>
              </w:rPr>
              <w:t>现金股利</w:t>
            </w:r>
          </w:p>
        </w:tc>
        <w:tc>
          <w:tcPr>
            <w:tcW w:w="2585"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85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489"/>
              <w:jc w:val="right"/>
              <w:rPr>
                <w:rFonts w:ascii="宋体" w:hAnsi="宋体" w:cs="宋体" w:eastAsia="宋体" w:hint="default"/>
                <w:sz w:val="18"/>
                <w:szCs w:val="18"/>
              </w:rPr>
            </w:pPr>
            <w:r>
              <w:rPr>
                <w:rFonts w:ascii="宋体" w:hAnsi="宋体" w:cs="宋体" w:eastAsia="宋体" w:hint="default"/>
                <w:sz w:val="18"/>
                <w:szCs w:val="18"/>
              </w:rPr>
              <w:t>年末未分配利润</w:t>
            </w:r>
          </w:p>
        </w:tc>
        <w:tc>
          <w:tcPr>
            <w:tcW w:w="258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506"/>
              <w:jc w:val="right"/>
              <w:rPr>
                <w:rFonts w:ascii="Times New Roman" w:hAnsi="Times New Roman" w:cs="Times New Roman" w:eastAsia="Times New Roman" w:hint="default"/>
                <w:sz w:val="18"/>
                <w:szCs w:val="18"/>
              </w:rPr>
            </w:pPr>
            <w:r>
              <w:rPr>
                <w:rFonts w:ascii="Times New Roman"/>
                <w:spacing w:val="-1"/>
                <w:sz w:val="18"/>
              </w:rPr>
              <w:t>281,100,499.02</w:t>
            </w: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91"/>
              <w:jc w:val="right"/>
              <w:rPr>
                <w:rFonts w:ascii="Times New Roman" w:hAnsi="Times New Roman" w:cs="Times New Roman" w:eastAsia="Times New Roman" w:hint="default"/>
                <w:sz w:val="18"/>
                <w:szCs w:val="18"/>
              </w:rPr>
            </w:pPr>
            <w:r>
              <w:rPr>
                <w:rFonts w:ascii="Times New Roman"/>
                <w:spacing w:val="-1"/>
                <w:sz w:val="18"/>
              </w:rPr>
              <w:t>150,522,272.45</w:t>
            </w:r>
          </w:p>
        </w:tc>
      </w:tr>
    </w:tbl>
    <w:p>
      <w:pPr>
        <w:spacing w:line="240" w:lineRule="auto" w:before="3"/>
        <w:rPr>
          <w:rFonts w:ascii="宋体" w:hAnsi="宋体" w:cs="宋体" w:eastAsia="宋体" w:hint="default"/>
          <w:sz w:val="14"/>
          <w:szCs w:val="14"/>
        </w:rPr>
      </w:pPr>
    </w:p>
    <w:p>
      <w:pPr>
        <w:pStyle w:val="BodyText"/>
        <w:spacing w:line="362" w:lineRule="auto"/>
        <w:ind w:left="140" w:right="138" w:firstLine="420"/>
        <w:jc w:val="both"/>
      </w:pPr>
      <w:r>
        <w:rPr/>
        <w:t>根据</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spacing w:val="-3"/>
        </w:rPr>
        <w:t>日公司第六届董事会第十八次会议审议通过的利润分配预案，拟按</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 实现净利润的</w:t>
      </w:r>
      <w:r>
        <w:rPr>
          <w:spacing w:val="-55"/>
        </w:rPr>
        <w:t> </w:t>
      </w:r>
      <w:r>
        <w:rPr>
          <w:rFonts w:ascii="Times New Roman" w:hAnsi="Times New Roman" w:cs="Times New Roman" w:eastAsia="Times New Roman" w:hint="default"/>
        </w:rPr>
        <w:t>10%</w:t>
      </w:r>
      <w:r>
        <w:rPr/>
        <w:t>提取法定盈余公积金</w:t>
      </w:r>
      <w:r>
        <w:rPr>
          <w:spacing w:val="-55"/>
        </w:rPr>
        <w:t> </w:t>
      </w:r>
      <w:r>
        <w:rPr>
          <w:rFonts w:ascii="Times New Roman" w:hAnsi="Times New Roman" w:cs="Times New Roman" w:eastAsia="Times New Roman" w:hint="default"/>
        </w:rPr>
        <w:t>16,842,978.56</w:t>
      </w:r>
      <w:r>
        <w:rPr>
          <w:rFonts w:ascii="Times New Roman" w:hAnsi="Times New Roman" w:cs="Times New Roman" w:eastAsia="Times New Roman" w:hint="default"/>
          <w:spacing w:val="-12"/>
        </w:rPr>
        <w:t> </w:t>
      </w:r>
      <w:r>
        <w:rPr/>
        <w:t>元，按</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年度实现净利润的</w:t>
      </w:r>
      <w:r>
        <w:rPr>
          <w:spacing w:val="-55"/>
        </w:rPr>
        <w:t> </w:t>
      </w:r>
      <w:r>
        <w:rPr>
          <w:rFonts w:ascii="Times New Roman" w:hAnsi="Times New Roman" w:cs="Times New Roman" w:eastAsia="Times New Roman" w:hint="default"/>
        </w:rPr>
        <w:t>10%</w:t>
      </w:r>
      <w:r>
        <w:rPr/>
        <w:t>提取任意盈 余公积金</w:t>
      </w:r>
      <w:r>
        <w:rPr>
          <w:spacing w:val="-58"/>
        </w:rPr>
        <w:t> </w:t>
      </w:r>
      <w:r>
        <w:rPr>
          <w:rFonts w:ascii="Times New Roman" w:hAnsi="Times New Roman" w:cs="Times New Roman" w:eastAsia="Times New Roman" w:hint="default"/>
        </w:rPr>
        <w:t>16,842,978.56</w:t>
      </w:r>
      <w:r>
        <w:rPr>
          <w:rFonts w:ascii="Times New Roman" w:hAnsi="Times New Roman" w:cs="Times New Roman" w:eastAsia="Times New Roman" w:hint="default"/>
          <w:spacing w:val="-15"/>
        </w:rPr>
        <w:t> </w:t>
      </w:r>
      <w:r>
        <w:rPr/>
        <w:t>元。</w:t>
      </w:r>
    </w:p>
    <w:p>
      <w:pPr>
        <w:pStyle w:val="BodyText"/>
        <w:spacing w:line="240" w:lineRule="auto" w:before="151"/>
        <w:ind w:right="0"/>
        <w:jc w:val="left"/>
      </w:pPr>
      <w:r>
        <w:rPr/>
        <w:t>（三十一）营业收入及营业成本</w:t>
      </w:r>
    </w:p>
    <w:p>
      <w:pPr>
        <w:spacing w:line="240" w:lineRule="auto" w:before="11"/>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1</w:t>
      </w:r>
      <w:r>
        <w:rPr/>
        <w:t>．本年数</w:t>
      </w:r>
    </w:p>
    <w:p>
      <w:pPr>
        <w:spacing w:line="240" w:lineRule="auto" w:before="10"/>
        <w:rPr>
          <w:rFonts w:ascii="宋体" w:hAnsi="宋体" w:cs="宋体" w:eastAsia="宋体" w:hint="default"/>
          <w:sz w:val="12"/>
          <w:szCs w:val="12"/>
        </w:rPr>
      </w:pPr>
    </w:p>
    <w:tbl>
      <w:tblPr>
        <w:tblW w:w="0" w:type="auto"/>
        <w:jc w:val="left"/>
        <w:tblInd w:w="566" w:type="dxa"/>
        <w:tblLayout w:type="fixed"/>
        <w:tblCellMar>
          <w:top w:w="0" w:type="dxa"/>
          <w:left w:w="0" w:type="dxa"/>
          <w:bottom w:w="0" w:type="dxa"/>
          <w:right w:w="0" w:type="dxa"/>
        </w:tblCellMar>
        <w:tblLook w:val="01E0"/>
      </w:tblPr>
      <w:tblGrid>
        <w:gridCol w:w="2374"/>
        <w:gridCol w:w="2265"/>
        <w:gridCol w:w="1719"/>
        <w:gridCol w:w="1573"/>
      </w:tblGrid>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2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3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5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56"/>
              <w:jc w:val="center"/>
              <w:rPr>
                <w:rFonts w:ascii="宋体" w:hAnsi="宋体" w:cs="宋体" w:eastAsia="宋体" w:hint="default"/>
                <w:sz w:val="18"/>
                <w:szCs w:val="18"/>
              </w:rPr>
            </w:pPr>
            <w:r>
              <w:rPr>
                <w:rFonts w:ascii="宋体" w:hAnsi="宋体" w:cs="宋体" w:eastAsia="宋体" w:hint="default"/>
                <w:b/>
                <w:bCs/>
                <w:sz w:val="18"/>
                <w:szCs w:val="18"/>
              </w:rPr>
              <w:t>毛</w:t>
            </w:r>
            <w:r>
              <w:rPr>
                <w:rFonts w:ascii="宋体" w:hAnsi="宋体" w:cs="宋体" w:eastAsia="宋体" w:hint="default"/>
                <w:b/>
                <w:bCs/>
                <w:spacing w:val="-2"/>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347" w:hRule="exact"/>
        </w:trPr>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823"/>
              <w:jc w:val="right"/>
              <w:rPr>
                <w:rFonts w:ascii="宋体" w:hAnsi="宋体" w:cs="宋体" w:eastAsia="宋体" w:hint="default"/>
                <w:sz w:val="18"/>
                <w:szCs w:val="18"/>
              </w:rPr>
            </w:pPr>
            <w:r>
              <w:rPr>
                <w:rFonts w:ascii="宋体" w:hAnsi="宋体" w:cs="宋体" w:eastAsia="宋体" w:hint="default"/>
                <w:sz w:val="18"/>
                <w:szCs w:val="18"/>
              </w:rPr>
              <w:t>一、主营业务收入</w:t>
            </w:r>
          </w:p>
        </w:tc>
        <w:tc>
          <w:tcPr>
            <w:tcW w:w="22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54"/>
              <w:jc w:val="right"/>
              <w:rPr>
                <w:rFonts w:ascii="Times New Roman" w:hAnsi="Times New Roman" w:cs="Times New Roman" w:eastAsia="Times New Roman" w:hint="default"/>
                <w:sz w:val="18"/>
                <w:szCs w:val="18"/>
              </w:rPr>
            </w:pPr>
            <w:r>
              <w:rPr>
                <w:rFonts w:ascii="Times New Roman"/>
                <w:spacing w:val="-1"/>
                <w:sz w:val="18"/>
              </w:rPr>
              <w:t>775,142,773.24</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92"/>
              <w:jc w:val="right"/>
              <w:rPr>
                <w:rFonts w:ascii="Times New Roman" w:hAnsi="Times New Roman" w:cs="Times New Roman" w:eastAsia="Times New Roman" w:hint="default"/>
                <w:sz w:val="18"/>
                <w:szCs w:val="18"/>
              </w:rPr>
            </w:pPr>
            <w:r>
              <w:rPr>
                <w:rFonts w:ascii="Times New Roman"/>
                <w:spacing w:val="-1"/>
                <w:sz w:val="18"/>
              </w:rPr>
              <w:t>355,191,139.09</w:t>
            </w: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07"/>
              <w:jc w:val="right"/>
              <w:rPr>
                <w:rFonts w:ascii="Times New Roman" w:hAnsi="Times New Roman" w:cs="Times New Roman" w:eastAsia="Times New Roman" w:hint="default"/>
                <w:sz w:val="18"/>
                <w:szCs w:val="18"/>
              </w:rPr>
            </w:pPr>
            <w:r>
              <w:rPr>
                <w:rFonts w:ascii="Times New Roman"/>
                <w:spacing w:val="-1"/>
                <w:sz w:val="18"/>
              </w:rPr>
              <w:t>419,951,634.15</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其中：装卸</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Times New Roman" w:hAnsi="Times New Roman" w:cs="Times New Roman" w:eastAsia="Times New Roman" w:hint="default"/>
                <w:sz w:val="18"/>
                <w:szCs w:val="18"/>
              </w:rPr>
            </w:pPr>
            <w:r>
              <w:rPr>
                <w:rFonts w:ascii="Times New Roman"/>
                <w:spacing w:val="-1"/>
                <w:sz w:val="18"/>
              </w:rPr>
              <w:t>666,284,668.52</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2"/>
              <w:jc w:val="right"/>
              <w:rPr>
                <w:rFonts w:ascii="Times New Roman" w:hAnsi="Times New Roman" w:cs="Times New Roman" w:eastAsia="Times New Roman" w:hint="default"/>
                <w:sz w:val="18"/>
                <w:szCs w:val="18"/>
              </w:rPr>
            </w:pPr>
            <w:r>
              <w:rPr>
                <w:rFonts w:ascii="Times New Roman"/>
                <w:spacing w:val="-1"/>
                <w:sz w:val="18"/>
              </w:rPr>
              <w:t>284,132,882.52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382,151,786.00</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堆存</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6"/>
              <w:jc w:val="right"/>
              <w:rPr>
                <w:rFonts w:ascii="Times New Roman" w:hAnsi="Times New Roman" w:cs="Times New Roman" w:eastAsia="Times New Roman" w:hint="default"/>
                <w:sz w:val="18"/>
                <w:szCs w:val="18"/>
              </w:rPr>
            </w:pPr>
            <w:r>
              <w:rPr>
                <w:rFonts w:ascii="Times New Roman"/>
                <w:spacing w:val="-1"/>
                <w:sz w:val="18"/>
              </w:rPr>
              <w:t>30,797,103.73</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8"/>
                <w:szCs w:val="18"/>
              </w:rPr>
            </w:pPr>
            <w:r>
              <w:rPr>
                <w:rFonts w:ascii="Times New Roman"/>
                <w:spacing w:val="-1"/>
                <w:sz w:val="18"/>
              </w:rPr>
              <w:t>25,081,022.65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8"/>
                <w:szCs w:val="18"/>
              </w:rPr>
            </w:pPr>
            <w:r>
              <w:rPr>
                <w:rFonts w:ascii="Times New Roman"/>
                <w:spacing w:val="-1"/>
                <w:sz w:val="18"/>
              </w:rPr>
              <w:t>5,716,081.08</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船方</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6"/>
              <w:jc w:val="right"/>
              <w:rPr>
                <w:rFonts w:ascii="Times New Roman" w:hAnsi="Times New Roman" w:cs="Times New Roman" w:eastAsia="Times New Roman" w:hint="default"/>
                <w:sz w:val="18"/>
                <w:szCs w:val="18"/>
              </w:rPr>
            </w:pPr>
            <w:r>
              <w:rPr>
                <w:rFonts w:ascii="Times New Roman"/>
                <w:spacing w:val="-1"/>
                <w:sz w:val="18"/>
              </w:rPr>
              <w:t>36,565,361.94</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8"/>
                <w:szCs w:val="18"/>
              </w:rPr>
            </w:pPr>
            <w:r>
              <w:rPr>
                <w:rFonts w:ascii="Times New Roman"/>
                <w:spacing w:val="-1"/>
                <w:sz w:val="18"/>
              </w:rPr>
              <w:t>26,642,908.55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8"/>
                <w:szCs w:val="18"/>
              </w:rPr>
            </w:pPr>
            <w:r>
              <w:rPr>
                <w:rFonts w:ascii="Times New Roman"/>
                <w:spacing w:val="-1"/>
                <w:sz w:val="18"/>
              </w:rPr>
              <w:t>9,922,453.39</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6"/>
              <w:jc w:val="right"/>
              <w:rPr>
                <w:rFonts w:ascii="Times New Roman" w:hAnsi="Times New Roman" w:cs="Times New Roman" w:eastAsia="Times New Roman" w:hint="default"/>
                <w:sz w:val="18"/>
                <w:szCs w:val="18"/>
              </w:rPr>
            </w:pPr>
            <w:r>
              <w:rPr>
                <w:rFonts w:ascii="Times New Roman"/>
                <w:spacing w:val="-1"/>
                <w:sz w:val="18"/>
              </w:rPr>
              <w:t>41,495,639.05</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3"/>
              <w:jc w:val="right"/>
              <w:rPr>
                <w:rFonts w:ascii="Times New Roman" w:hAnsi="Times New Roman" w:cs="Times New Roman" w:eastAsia="Times New Roman" w:hint="default"/>
                <w:sz w:val="18"/>
                <w:szCs w:val="18"/>
              </w:rPr>
            </w:pPr>
            <w:r>
              <w:rPr>
                <w:rFonts w:ascii="Times New Roman"/>
                <w:spacing w:val="-1"/>
                <w:sz w:val="18"/>
              </w:rPr>
              <w:t>19,334,325.37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8"/>
              <w:jc w:val="right"/>
              <w:rPr>
                <w:rFonts w:ascii="Times New Roman" w:hAnsi="Times New Roman" w:cs="Times New Roman" w:eastAsia="Times New Roman" w:hint="default"/>
                <w:sz w:val="18"/>
                <w:szCs w:val="18"/>
              </w:rPr>
            </w:pPr>
            <w:r>
              <w:rPr>
                <w:rFonts w:ascii="Times New Roman"/>
                <w:spacing w:val="-1"/>
                <w:sz w:val="18"/>
              </w:rPr>
              <w:t>22,161,313.68</w:t>
            </w:r>
          </w:p>
        </w:tc>
      </w:tr>
      <w:tr>
        <w:trPr>
          <w:trHeight w:val="343" w:hRule="exact"/>
        </w:trPr>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823"/>
              <w:jc w:val="right"/>
              <w:rPr>
                <w:rFonts w:ascii="宋体" w:hAnsi="宋体" w:cs="宋体" w:eastAsia="宋体" w:hint="default"/>
                <w:sz w:val="18"/>
                <w:szCs w:val="18"/>
              </w:rPr>
            </w:pPr>
            <w:r>
              <w:rPr>
                <w:rFonts w:ascii="宋体" w:hAnsi="宋体" w:cs="宋体" w:eastAsia="宋体" w:hint="default"/>
                <w:sz w:val="18"/>
                <w:szCs w:val="18"/>
              </w:rPr>
              <w:t>二、其他业务收入</w:t>
            </w:r>
          </w:p>
        </w:tc>
        <w:tc>
          <w:tcPr>
            <w:tcW w:w="226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56"/>
              <w:jc w:val="right"/>
              <w:rPr>
                <w:rFonts w:ascii="Times New Roman" w:hAnsi="Times New Roman" w:cs="Times New Roman" w:eastAsia="Times New Roman" w:hint="default"/>
                <w:sz w:val="18"/>
                <w:szCs w:val="18"/>
              </w:rPr>
            </w:pPr>
            <w:r>
              <w:rPr>
                <w:rFonts w:ascii="Times New Roman"/>
                <w:spacing w:val="-1"/>
                <w:sz w:val="18"/>
              </w:rPr>
              <w:t>17,101,744.89</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8"/>
                <w:szCs w:val="18"/>
              </w:rPr>
            </w:pPr>
            <w:r>
              <w:rPr>
                <w:rFonts w:ascii="Times New Roman"/>
                <w:spacing w:val="-1"/>
                <w:sz w:val="18"/>
              </w:rPr>
              <w:t>7,682,234.16</w:t>
            </w: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8"/>
                <w:szCs w:val="18"/>
              </w:rPr>
            </w:pPr>
            <w:r>
              <w:rPr>
                <w:rFonts w:ascii="Times New Roman"/>
                <w:spacing w:val="-1"/>
                <w:sz w:val="18"/>
              </w:rPr>
              <w:t>9,419,510.73</w:t>
            </w:r>
          </w:p>
        </w:tc>
      </w:tr>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22"/>
              <w:ind w:right="78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54"/>
              <w:jc w:val="right"/>
              <w:rPr>
                <w:rFonts w:ascii="Times New Roman" w:hAnsi="Times New Roman" w:cs="Times New Roman" w:eastAsia="Times New Roman" w:hint="default"/>
                <w:sz w:val="18"/>
                <w:szCs w:val="18"/>
              </w:rPr>
            </w:pPr>
            <w:r>
              <w:rPr>
                <w:rFonts w:ascii="Times New Roman"/>
                <w:spacing w:val="-1"/>
                <w:sz w:val="18"/>
              </w:rPr>
              <w:t>792,244,518.13</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92"/>
              <w:jc w:val="right"/>
              <w:rPr>
                <w:rFonts w:ascii="Times New Roman" w:hAnsi="Times New Roman" w:cs="Times New Roman" w:eastAsia="Times New Roman" w:hint="default"/>
                <w:sz w:val="18"/>
                <w:szCs w:val="18"/>
              </w:rPr>
            </w:pPr>
            <w:r>
              <w:rPr>
                <w:rFonts w:ascii="Times New Roman"/>
                <w:spacing w:val="-1"/>
                <w:sz w:val="18"/>
              </w:rPr>
              <w:t>362,873,373.25</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07"/>
              <w:jc w:val="right"/>
              <w:rPr>
                <w:rFonts w:ascii="Times New Roman" w:hAnsi="Times New Roman" w:cs="Times New Roman" w:eastAsia="Times New Roman" w:hint="default"/>
                <w:sz w:val="18"/>
                <w:szCs w:val="18"/>
              </w:rPr>
            </w:pPr>
            <w:r>
              <w:rPr>
                <w:rFonts w:ascii="Times New Roman"/>
                <w:spacing w:val="-1"/>
                <w:sz w:val="18"/>
              </w:rPr>
              <w:t>429,371,144.88</w:t>
            </w:r>
          </w:p>
        </w:tc>
      </w:tr>
      <w:tr>
        <w:trPr>
          <w:trHeight w:val="69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．上年数</w:t>
            </w:r>
          </w:p>
        </w:tc>
        <w:tc>
          <w:tcPr>
            <w:tcW w:w="2265"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r>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2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3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5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5" w:right="0"/>
              <w:jc w:val="center"/>
              <w:rPr>
                <w:rFonts w:ascii="宋体" w:hAnsi="宋体" w:cs="宋体" w:eastAsia="宋体" w:hint="default"/>
                <w:sz w:val="18"/>
                <w:szCs w:val="18"/>
              </w:rPr>
            </w:pPr>
            <w:r>
              <w:rPr>
                <w:rFonts w:ascii="宋体" w:hAnsi="宋体" w:cs="宋体" w:eastAsia="宋体" w:hint="default"/>
                <w:b/>
                <w:bCs/>
                <w:sz w:val="18"/>
                <w:szCs w:val="18"/>
              </w:rPr>
              <w:t>毛</w:t>
            </w:r>
            <w:r>
              <w:rPr>
                <w:rFonts w:ascii="宋体" w:hAnsi="宋体" w:cs="宋体" w:eastAsia="宋体" w:hint="default"/>
                <w:b/>
                <w:bCs/>
                <w:spacing w:val="-2"/>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346" w:hRule="exact"/>
        </w:trPr>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823"/>
              <w:jc w:val="right"/>
              <w:rPr>
                <w:rFonts w:ascii="宋体" w:hAnsi="宋体" w:cs="宋体" w:eastAsia="宋体" w:hint="default"/>
                <w:sz w:val="18"/>
                <w:szCs w:val="18"/>
              </w:rPr>
            </w:pPr>
            <w:r>
              <w:rPr>
                <w:rFonts w:ascii="宋体" w:hAnsi="宋体" w:cs="宋体" w:eastAsia="宋体" w:hint="default"/>
                <w:sz w:val="18"/>
                <w:szCs w:val="18"/>
              </w:rPr>
              <w:t>一、主营业务收入</w:t>
            </w:r>
          </w:p>
        </w:tc>
        <w:tc>
          <w:tcPr>
            <w:tcW w:w="22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54"/>
              <w:jc w:val="right"/>
              <w:rPr>
                <w:rFonts w:ascii="Times New Roman" w:hAnsi="Times New Roman" w:cs="Times New Roman" w:eastAsia="Times New Roman" w:hint="default"/>
                <w:sz w:val="18"/>
                <w:szCs w:val="18"/>
              </w:rPr>
            </w:pPr>
            <w:r>
              <w:rPr>
                <w:rFonts w:ascii="Times New Roman"/>
                <w:spacing w:val="-1"/>
                <w:sz w:val="18"/>
              </w:rPr>
              <w:t>499,109,232.92</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34"/>
              <w:jc w:val="right"/>
              <w:rPr>
                <w:rFonts w:ascii="Times New Roman" w:hAnsi="Times New Roman" w:cs="Times New Roman" w:eastAsia="Times New Roman" w:hint="default"/>
                <w:sz w:val="18"/>
                <w:szCs w:val="18"/>
              </w:rPr>
            </w:pPr>
            <w:r>
              <w:rPr>
                <w:rFonts w:ascii="Times New Roman"/>
                <w:spacing w:val="-1"/>
                <w:sz w:val="18"/>
              </w:rPr>
              <w:t>229,129,885.17</w:t>
            </w: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1"/>
                <w:sz w:val="18"/>
              </w:rPr>
              <w:t>269,979,347.75</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其中：装卸</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Times New Roman" w:hAnsi="Times New Roman" w:cs="Times New Roman" w:eastAsia="Times New Roman" w:hint="default"/>
                <w:sz w:val="18"/>
                <w:szCs w:val="18"/>
              </w:rPr>
            </w:pPr>
            <w:r>
              <w:rPr>
                <w:rFonts w:ascii="Times New Roman"/>
                <w:spacing w:val="-1"/>
                <w:sz w:val="18"/>
              </w:rPr>
              <w:t>442,151,212.94</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4"/>
              <w:jc w:val="right"/>
              <w:rPr>
                <w:rFonts w:ascii="Times New Roman" w:hAnsi="Times New Roman" w:cs="Times New Roman" w:eastAsia="Times New Roman" w:hint="default"/>
                <w:sz w:val="18"/>
                <w:szCs w:val="18"/>
              </w:rPr>
            </w:pPr>
            <w:r>
              <w:rPr>
                <w:rFonts w:ascii="Times New Roman"/>
                <w:spacing w:val="-1"/>
                <w:sz w:val="18"/>
              </w:rPr>
              <w:t>180,846,236.17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0"/>
              <w:jc w:val="right"/>
              <w:rPr>
                <w:rFonts w:ascii="Times New Roman" w:hAnsi="Times New Roman" w:cs="Times New Roman" w:eastAsia="Times New Roman" w:hint="default"/>
                <w:sz w:val="18"/>
                <w:szCs w:val="18"/>
              </w:rPr>
            </w:pPr>
            <w:r>
              <w:rPr>
                <w:rFonts w:ascii="Times New Roman"/>
                <w:spacing w:val="-1"/>
                <w:sz w:val="18"/>
              </w:rPr>
              <w:t>261,304,976.77</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堆存</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6"/>
              <w:jc w:val="right"/>
              <w:rPr>
                <w:rFonts w:ascii="Times New Roman" w:hAnsi="Times New Roman" w:cs="Times New Roman" w:eastAsia="Times New Roman" w:hint="default"/>
                <w:sz w:val="18"/>
                <w:szCs w:val="18"/>
              </w:rPr>
            </w:pPr>
            <w:r>
              <w:rPr>
                <w:rFonts w:ascii="Times New Roman"/>
                <w:spacing w:val="-1"/>
                <w:sz w:val="18"/>
              </w:rPr>
              <w:t>8,595,808.49</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6"/>
              <w:jc w:val="right"/>
              <w:rPr>
                <w:rFonts w:ascii="Times New Roman" w:hAnsi="Times New Roman" w:cs="Times New Roman" w:eastAsia="Times New Roman" w:hint="default"/>
                <w:sz w:val="18"/>
                <w:szCs w:val="18"/>
              </w:rPr>
            </w:pPr>
            <w:r>
              <w:rPr>
                <w:rFonts w:ascii="Times New Roman"/>
                <w:spacing w:val="-1"/>
                <w:sz w:val="18"/>
              </w:rPr>
              <w:t>20,458,105.19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spacing w:val="-1"/>
                <w:sz w:val="18"/>
              </w:rPr>
              <w:t>-11,862,296.70</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船方</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6"/>
              <w:jc w:val="right"/>
              <w:rPr>
                <w:rFonts w:ascii="Times New Roman" w:hAnsi="Times New Roman" w:cs="Times New Roman" w:eastAsia="Times New Roman" w:hint="default"/>
                <w:sz w:val="18"/>
                <w:szCs w:val="18"/>
              </w:rPr>
            </w:pPr>
            <w:r>
              <w:rPr>
                <w:rFonts w:ascii="Times New Roman"/>
                <w:spacing w:val="-1"/>
                <w:sz w:val="18"/>
              </w:rPr>
              <w:t>22,552,611.00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5"/>
              <w:jc w:val="right"/>
              <w:rPr>
                <w:rFonts w:ascii="Times New Roman" w:hAnsi="Times New Roman" w:cs="Times New Roman" w:eastAsia="Times New Roman" w:hint="default"/>
                <w:sz w:val="18"/>
                <w:szCs w:val="18"/>
              </w:rPr>
            </w:pPr>
            <w:r>
              <w:rPr>
                <w:rFonts w:ascii="Times New Roman"/>
                <w:spacing w:val="-1"/>
                <w:sz w:val="18"/>
              </w:rPr>
              <w:t>17,307,018.69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5,245,592.31</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6"/>
              <w:jc w:val="right"/>
              <w:rPr>
                <w:rFonts w:ascii="Times New Roman" w:hAnsi="Times New Roman" w:cs="Times New Roman" w:eastAsia="Times New Roman" w:hint="default"/>
                <w:sz w:val="18"/>
                <w:szCs w:val="18"/>
              </w:rPr>
            </w:pPr>
            <w:r>
              <w:rPr>
                <w:rFonts w:ascii="Times New Roman"/>
                <w:spacing w:val="-1"/>
                <w:sz w:val="18"/>
              </w:rPr>
              <w:t>25,809,600.49</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5"/>
              <w:jc w:val="right"/>
              <w:rPr>
                <w:rFonts w:ascii="Times New Roman" w:hAnsi="Times New Roman" w:cs="Times New Roman" w:eastAsia="Times New Roman" w:hint="default"/>
                <w:sz w:val="18"/>
                <w:szCs w:val="18"/>
              </w:rPr>
            </w:pPr>
            <w:r>
              <w:rPr>
                <w:rFonts w:ascii="Times New Roman"/>
                <w:spacing w:val="-1"/>
                <w:sz w:val="18"/>
              </w:rPr>
              <w:t>10,518,525.12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15,291,075.37</w:t>
            </w:r>
          </w:p>
        </w:tc>
      </w:tr>
      <w:tr>
        <w:trPr>
          <w:trHeight w:val="344" w:hRule="exact"/>
        </w:trPr>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823"/>
              <w:jc w:val="right"/>
              <w:rPr>
                <w:rFonts w:ascii="宋体" w:hAnsi="宋体" w:cs="宋体" w:eastAsia="宋体" w:hint="default"/>
                <w:sz w:val="18"/>
                <w:szCs w:val="18"/>
              </w:rPr>
            </w:pPr>
            <w:r>
              <w:rPr>
                <w:rFonts w:ascii="宋体" w:hAnsi="宋体" w:cs="宋体" w:eastAsia="宋体" w:hint="default"/>
                <w:sz w:val="18"/>
                <w:szCs w:val="18"/>
              </w:rPr>
              <w:t>二、其他业务收入</w:t>
            </w:r>
          </w:p>
        </w:tc>
        <w:tc>
          <w:tcPr>
            <w:tcW w:w="226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356"/>
              <w:jc w:val="right"/>
              <w:rPr>
                <w:rFonts w:ascii="Times New Roman" w:hAnsi="Times New Roman" w:cs="Times New Roman" w:eastAsia="Times New Roman" w:hint="default"/>
                <w:sz w:val="18"/>
                <w:szCs w:val="18"/>
              </w:rPr>
            </w:pPr>
            <w:r>
              <w:rPr>
                <w:rFonts w:ascii="Times New Roman"/>
                <w:spacing w:val="-1"/>
                <w:sz w:val="18"/>
              </w:rPr>
              <w:t>27,216,369.94</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35"/>
              <w:jc w:val="right"/>
              <w:rPr>
                <w:rFonts w:ascii="Times New Roman" w:hAnsi="Times New Roman" w:cs="Times New Roman" w:eastAsia="Times New Roman" w:hint="default"/>
                <w:sz w:val="18"/>
                <w:szCs w:val="18"/>
              </w:rPr>
            </w:pPr>
            <w:r>
              <w:rPr>
                <w:rFonts w:ascii="Times New Roman"/>
                <w:spacing w:val="-1"/>
                <w:sz w:val="18"/>
              </w:rPr>
              <w:t>18,950,344.12</w:t>
            </w: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spacing w:val="-1"/>
                <w:sz w:val="18"/>
              </w:rPr>
              <w:t>8,266,025.82</w:t>
            </w:r>
          </w:p>
        </w:tc>
      </w:tr>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22"/>
              <w:ind w:right="78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54"/>
              <w:jc w:val="right"/>
              <w:rPr>
                <w:rFonts w:ascii="Times New Roman" w:hAnsi="Times New Roman" w:cs="Times New Roman" w:eastAsia="Times New Roman" w:hint="default"/>
                <w:sz w:val="18"/>
                <w:szCs w:val="18"/>
              </w:rPr>
            </w:pPr>
            <w:r>
              <w:rPr>
                <w:rFonts w:ascii="Times New Roman"/>
                <w:spacing w:val="-1"/>
                <w:sz w:val="18"/>
              </w:rPr>
              <w:t>526,325,602.86</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34"/>
              <w:jc w:val="right"/>
              <w:rPr>
                <w:rFonts w:ascii="Times New Roman" w:hAnsi="Times New Roman" w:cs="Times New Roman" w:eastAsia="Times New Roman" w:hint="default"/>
                <w:sz w:val="18"/>
                <w:szCs w:val="18"/>
              </w:rPr>
            </w:pPr>
            <w:r>
              <w:rPr>
                <w:rFonts w:ascii="Times New Roman"/>
                <w:spacing w:val="-1"/>
                <w:sz w:val="18"/>
              </w:rPr>
              <w:t>248,080,229.29</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1"/>
                <w:sz w:val="18"/>
              </w:rPr>
              <w:t>278,245,373.57</w:t>
            </w:r>
          </w:p>
        </w:tc>
      </w:tr>
    </w:tbl>
    <w:p>
      <w:pPr>
        <w:spacing w:line="240" w:lineRule="auto" w:before="3"/>
        <w:rPr>
          <w:rFonts w:ascii="宋体" w:hAnsi="宋体" w:cs="宋体" w:eastAsia="宋体" w:hint="default"/>
          <w:sz w:val="14"/>
          <w:szCs w:val="14"/>
        </w:rPr>
      </w:pPr>
    </w:p>
    <w:p>
      <w:pPr>
        <w:spacing w:before="35"/>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．本项目前五名客户销售的收入总额</w:t>
      </w:r>
      <w:r>
        <w:rPr>
          <w:rFonts w:ascii="宋体" w:hAnsi="宋体" w:cs="宋体" w:eastAsia="宋体" w:hint="default"/>
          <w:spacing w:val="-58"/>
          <w:sz w:val="21"/>
          <w:szCs w:val="21"/>
        </w:rPr>
        <w:t> </w:t>
      </w:r>
      <w:r>
        <w:rPr>
          <w:rFonts w:ascii="Times New Roman" w:hAnsi="Times New Roman" w:cs="Times New Roman" w:eastAsia="Times New Roman" w:hint="default"/>
          <w:sz w:val="20"/>
          <w:szCs w:val="20"/>
        </w:rPr>
        <w:t>274,954,369.65</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元，占全年营业收入的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34.71%</w:t>
      </w:r>
      <w:r>
        <w:rPr>
          <w:rFonts w:ascii="宋体" w:hAnsi="宋体" w:cs="宋体" w:eastAsia="宋体" w:hint="default"/>
          <w:sz w:val="21"/>
          <w:szCs w:val="21"/>
        </w:rPr>
        <w:t>。</w:t>
      </w: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（三十二）营业税金及附加</w:t>
      </w:r>
    </w:p>
    <w:p>
      <w:pPr>
        <w:spacing w:line="240" w:lineRule="auto" w:before="13"/>
        <w:rPr>
          <w:rFonts w:ascii="宋体" w:hAnsi="宋体" w:cs="宋体" w:eastAsia="宋体" w:hint="default"/>
          <w:sz w:val="13"/>
          <w:szCs w:val="13"/>
        </w:rPr>
      </w:pPr>
    </w:p>
    <w:tbl>
      <w:tblPr>
        <w:tblW w:w="0" w:type="auto"/>
        <w:jc w:val="left"/>
        <w:tblInd w:w="566" w:type="dxa"/>
        <w:tblLayout w:type="fixed"/>
        <w:tblCellMar>
          <w:top w:w="0" w:type="dxa"/>
          <w:left w:w="0" w:type="dxa"/>
          <w:bottom w:w="0" w:type="dxa"/>
          <w:right w:w="0" w:type="dxa"/>
        </w:tblCellMar>
        <w:tblLook w:val="01E0"/>
      </w:tblPr>
      <w:tblGrid>
        <w:gridCol w:w="3295"/>
        <w:gridCol w:w="2737"/>
        <w:gridCol w:w="1899"/>
      </w:tblGrid>
      <w:tr>
        <w:trPr>
          <w:trHeight w:val="350" w:hRule="exact"/>
        </w:trPr>
        <w:tc>
          <w:tcPr>
            <w:tcW w:w="3295" w:type="dxa"/>
            <w:tcBorders>
              <w:top w:val="single" w:sz="4" w:space="0" w:color="000000"/>
              <w:left w:val="nil" w:sz="6" w:space="0" w:color="auto"/>
              <w:bottom w:val="single" w:sz="4" w:space="0" w:color="000000"/>
              <w:right w:val="nil" w:sz="6" w:space="0" w:color="auto"/>
            </w:tcBorders>
          </w:tcPr>
          <w:p>
            <w:pPr>
              <w:pStyle w:val="TableParagraph"/>
              <w:tabs>
                <w:tab w:pos="543" w:val="left" w:leader="none"/>
              </w:tabs>
              <w:spacing w:line="240" w:lineRule="auto" w:before="22"/>
              <w:ind w:right="1090"/>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69"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7" w:hRule="exact"/>
        </w:trPr>
        <w:tc>
          <w:tcPr>
            <w:tcW w:w="32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78"/>
              <w:jc w:val="right"/>
              <w:rPr>
                <w:rFonts w:ascii="Times New Roman" w:hAnsi="Times New Roman" w:cs="Times New Roman" w:eastAsia="Times New Roman" w:hint="default"/>
                <w:sz w:val="18"/>
                <w:szCs w:val="18"/>
              </w:rPr>
            </w:pPr>
            <w:r>
              <w:rPr>
                <w:rFonts w:ascii="Times New Roman"/>
                <w:spacing w:val="-1"/>
                <w:sz w:val="18"/>
              </w:rPr>
              <w:t>25,010,032.42</w:t>
            </w: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15,780,156.74</w:t>
            </w:r>
          </w:p>
        </w:tc>
      </w:tr>
      <w:tr>
        <w:trPr>
          <w:trHeight w:val="340" w:hRule="exact"/>
        </w:trPr>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Times New Roman" w:hAnsi="Times New Roman" w:cs="Times New Roman" w:eastAsia="Times New Roman" w:hint="default"/>
                <w:sz w:val="18"/>
                <w:szCs w:val="18"/>
              </w:rPr>
            </w:pPr>
            <w:r>
              <w:rPr>
                <w:rFonts w:ascii="Times New Roman"/>
                <w:spacing w:val="-1"/>
                <w:sz w:val="18"/>
              </w:rPr>
              <w:t>1,828,332.34</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1,169,666.32</w:t>
            </w:r>
          </w:p>
        </w:tc>
      </w:tr>
      <w:tr>
        <w:trPr>
          <w:trHeight w:val="343" w:hRule="exact"/>
        </w:trPr>
        <w:tc>
          <w:tcPr>
            <w:tcW w:w="329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教育费及地方教育费附加</w:t>
            </w:r>
          </w:p>
        </w:tc>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78"/>
              <w:jc w:val="right"/>
              <w:rPr>
                <w:rFonts w:ascii="Times New Roman" w:hAnsi="Times New Roman" w:cs="Times New Roman" w:eastAsia="Times New Roman" w:hint="default"/>
                <w:sz w:val="18"/>
                <w:szCs w:val="18"/>
              </w:rPr>
            </w:pPr>
            <w:r>
              <w:rPr>
                <w:rFonts w:ascii="Times New Roman"/>
                <w:spacing w:val="-1"/>
                <w:sz w:val="18"/>
              </w:rPr>
              <w:t>1,044,969.27</w:t>
            </w:r>
          </w:p>
        </w:tc>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z w:val="18"/>
              </w:rPr>
              <w:t>668,380.75</w:t>
            </w:r>
          </w:p>
        </w:tc>
      </w:tr>
      <w:tr>
        <w:trPr>
          <w:trHeight w:val="350" w:hRule="exact"/>
        </w:trPr>
        <w:tc>
          <w:tcPr>
            <w:tcW w:w="3295" w:type="dxa"/>
            <w:tcBorders>
              <w:top w:val="single" w:sz="4"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22"/>
              <w:ind w:right="1197"/>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78"/>
              <w:jc w:val="right"/>
              <w:rPr>
                <w:rFonts w:ascii="Times New Roman" w:hAnsi="Times New Roman" w:cs="Times New Roman" w:eastAsia="Times New Roman" w:hint="default"/>
                <w:sz w:val="18"/>
                <w:szCs w:val="18"/>
              </w:rPr>
            </w:pPr>
            <w:r>
              <w:rPr>
                <w:rFonts w:ascii="Times New Roman"/>
                <w:spacing w:val="-1"/>
                <w:sz w:val="18"/>
              </w:rPr>
              <w:t>27,883,334.03</w:t>
            </w:r>
          </w:p>
        </w:tc>
        <w:tc>
          <w:tcPr>
            <w:tcW w:w="189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17,618,203.81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pPr>
      <w:r>
        <w:rPr/>
        <w:t>（三十三）财务费用</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1350"/>
        <w:gridCol w:w="491"/>
        <w:gridCol w:w="1487"/>
        <w:gridCol w:w="2720"/>
        <w:gridCol w:w="1883"/>
      </w:tblGrid>
      <w:tr>
        <w:trPr>
          <w:trHeight w:val="349" w:hRule="exact"/>
        </w:trPr>
        <w:tc>
          <w:tcPr>
            <w:tcW w:w="1350" w:type="dxa"/>
            <w:tcBorders>
              <w:top w:val="single" w:sz="4" w:space="0" w:color="000000"/>
              <w:left w:val="nil" w:sz="6" w:space="0" w:color="auto"/>
              <w:bottom w:val="single" w:sz="4" w:space="0" w:color="000000"/>
              <w:right w:val="nil" w:sz="6" w:space="0" w:color="auto"/>
            </w:tcBorders>
          </w:tcPr>
          <w:p>
            <w:pPr/>
          </w:p>
        </w:tc>
        <w:tc>
          <w:tcPr>
            <w:tcW w:w="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7"/>
              <w:jc w:val="center"/>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72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6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8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7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7" w:hRule="exact"/>
        </w:trPr>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491"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
        </w:tc>
        <w:tc>
          <w:tcPr>
            <w:tcW w:w="272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67"/>
              <w:jc w:val="right"/>
              <w:rPr>
                <w:rFonts w:ascii="Times New Roman" w:hAnsi="Times New Roman" w:cs="Times New Roman" w:eastAsia="Times New Roman" w:hint="default"/>
                <w:sz w:val="18"/>
                <w:szCs w:val="18"/>
              </w:rPr>
            </w:pPr>
            <w:r>
              <w:rPr>
                <w:rFonts w:ascii="Times New Roman"/>
                <w:spacing w:val="-1"/>
                <w:sz w:val="18"/>
              </w:rPr>
              <w:t>110,966,196.39</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94,226,522.84</w:t>
            </w:r>
          </w:p>
        </w:tc>
      </w:tr>
      <w:tr>
        <w:trPr>
          <w:trHeight w:val="340"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491"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8"/>
              <w:jc w:val="right"/>
              <w:rPr>
                <w:rFonts w:ascii="Times New Roman" w:hAnsi="Times New Roman" w:cs="Times New Roman" w:eastAsia="Times New Roman" w:hint="default"/>
                <w:sz w:val="18"/>
                <w:szCs w:val="18"/>
              </w:rPr>
            </w:pPr>
            <w:r>
              <w:rPr>
                <w:rFonts w:ascii="Times New Roman"/>
                <w:spacing w:val="-1"/>
                <w:sz w:val="18"/>
              </w:rPr>
              <w:t>2,119,592.08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2,174,966.72</w:t>
            </w:r>
          </w:p>
        </w:tc>
      </w:tr>
      <w:tr>
        <w:trPr>
          <w:trHeight w:val="677"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348" w:lineRule="auto" w:before="21"/>
              <w:ind w:left="140" w:right="127"/>
              <w:jc w:val="left"/>
              <w:rPr>
                <w:rFonts w:ascii="宋体" w:hAnsi="宋体" w:cs="宋体" w:eastAsia="宋体" w:hint="default"/>
                <w:sz w:val="18"/>
                <w:szCs w:val="18"/>
              </w:rPr>
            </w:pPr>
            <w:r>
              <w:rPr>
                <w:rFonts w:ascii="宋体" w:hAnsi="宋体" w:cs="宋体" w:eastAsia="宋体" w:hint="default"/>
                <w:sz w:val="18"/>
                <w:szCs w:val="18"/>
              </w:rPr>
              <w:t>汇兑损失 减：汇兑收益</w:t>
            </w:r>
          </w:p>
        </w:tc>
        <w:tc>
          <w:tcPr>
            <w:tcW w:w="491"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8"/>
              <w:jc w:val="right"/>
              <w:rPr>
                <w:rFonts w:ascii="Times New Roman" w:hAnsi="Times New Roman" w:cs="Times New Roman" w:eastAsia="Times New Roman" w:hint="default"/>
                <w:sz w:val="18"/>
                <w:szCs w:val="18"/>
              </w:rPr>
            </w:pPr>
            <w:r>
              <w:rPr>
                <w:rFonts w:ascii="Times New Roman"/>
                <w:sz w:val="18"/>
              </w:rPr>
              <w:t>76,920.69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z w:val="18"/>
              </w:rPr>
              <w:t>59,233.37</w:t>
            </w:r>
          </w:p>
        </w:tc>
      </w:tr>
      <w:tr>
        <w:trPr>
          <w:trHeight w:val="346" w:hRule="exact"/>
        </w:trPr>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40"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491"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
        </w:tc>
        <w:tc>
          <w:tcPr>
            <w:tcW w:w="272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68"/>
              <w:jc w:val="right"/>
              <w:rPr>
                <w:rFonts w:ascii="Times New Roman" w:hAnsi="Times New Roman" w:cs="Times New Roman" w:eastAsia="Times New Roman" w:hint="default"/>
                <w:sz w:val="18"/>
                <w:szCs w:val="18"/>
              </w:rPr>
            </w:pPr>
            <w:r>
              <w:rPr>
                <w:rFonts w:ascii="Times New Roman"/>
                <w:sz w:val="18"/>
              </w:rPr>
              <w:t>173,193.18</w:t>
            </w: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376"/>
              <w:jc w:val="right"/>
              <w:rPr>
                <w:rFonts w:ascii="Times New Roman" w:hAnsi="Times New Roman" w:cs="Times New Roman" w:eastAsia="Times New Roman" w:hint="default"/>
                <w:sz w:val="18"/>
                <w:szCs w:val="18"/>
              </w:rPr>
            </w:pPr>
            <w:r>
              <w:rPr>
                <w:rFonts w:ascii="Times New Roman"/>
                <w:sz w:val="18"/>
              </w:rPr>
              <w:t>203,504.91</w:t>
            </w:r>
          </w:p>
        </w:tc>
      </w:tr>
      <w:tr>
        <w:trPr>
          <w:trHeight w:val="350" w:hRule="exact"/>
        </w:trPr>
        <w:tc>
          <w:tcPr>
            <w:tcW w:w="1350" w:type="dxa"/>
            <w:tcBorders>
              <w:top w:val="single" w:sz="4" w:space="0" w:color="000000"/>
              <w:left w:val="nil" w:sz="6" w:space="0" w:color="auto"/>
              <w:bottom w:val="single" w:sz="4" w:space="0" w:color="000000"/>
              <w:right w:val="nil" w:sz="6" w:space="0" w:color="auto"/>
            </w:tcBorders>
          </w:tcPr>
          <w:p>
            <w:pPr/>
          </w:p>
        </w:tc>
        <w:tc>
          <w:tcPr>
            <w:tcW w:w="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50"/>
              <w:jc w:val="center"/>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1"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72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67"/>
              <w:jc w:val="right"/>
              <w:rPr>
                <w:rFonts w:ascii="Times New Roman" w:hAnsi="Times New Roman" w:cs="Times New Roman" w:eastAsia="Times New Roman" w:hint="default"/>
                <w:sz w:val="18"/>
                <w:szCs w:val="18"/>
              </w:rPr>
            </w:pPr>
            <w:r>
              <w:rPr>
                <w:rFonts w:ascii="Times New Roman"/>
                <w:spacing w:val="-1"/>
                <w:sz w:val="18"/>
              </w:rPr>
              <w:t>109,096,718.18</w:t>
            </w:r>
          </w:p>
        </w:tc>
        <w:tc>
          <w:tcPr>
            <w:tcW w:w="188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92,314,294.40</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t>（三十四）资产减值损失</w:t>
      </w:r>
    </w:p>
    <w:p>
      <w:pPr>
        <w:spacing w:line="240" w:lineRule="auto" w:before="1"/>
        <w:rPr>
          <w:rFonts w:ascii="宋体" w:hAnsi="宋体" w:cs="宋体" w:eastAsia="宋体" w:hint="default"/>
          <w:sz w:val="14"/>
          <w:szCs w:val="14"/>
        </w:rPr>
      </w:pPr>
    </w:p>
    <w:tbl>
      <w:tblPr>
        <w:tblW w:w="0" w:type="auto"/>
        <w:jc w:val="left"/>
        <w:tblInd w:w="552" w:type="dxa"/>
        <w:tblLayout w:type="fixed"/>
        <w:tblCellMar>
          <w:top w:w="0" w:type="dxa"/>
          <w:left w:w="0" w:type="dxa"/>
          <w:bottom w:w="0" w:type="dxa"/>
          <w:right w:w="0" w:type="dxa"/>
        </w:tblCellMar>
        <w:tblLook w:val="01E0"/>
      </w:tblPr>
      <w:tblGrid>
        <w:gridCol w:w="4162"/>
        <w:gridCol w:w="1873"/>
        <w:gridCol w:w="1910"/>
      </w:tblGrid>
      <w:tr>
        <w:trPr>
          <w:trHeight w:val="350" w:hRule="exact"/>
        </w:trPr>
        <w:tc>
          <w:tcPr>
            <w:tcW w:w="4162" w:type="dxa"/>
            <w:tcBorders>
              <w:top w:val="single" w:sz="4" w:space="0" w:color="000000"/>
              <w:left w:val="nil" w:sz="6" w:space="0" w:color="auto"/>
              <w:bottom w:val="single" w:sz="4" w:space="0" w:color="000000"/>
              <w:right w:val="nil" w:sz="6" w:space="0" w:color="auto"/>
            </w:tcBorders>
          </w:tcPr>
          <w:p>
            <w:pPr>
              <w:pStyle w:val="TableParagraph"/>
              <w:tabs>
                <w:tab w:pos="634" w:val="left" w:leader="none"/>
              </w:tabs>
              <w:spacing w:line="240" w:lineRule="auto" w:before="22"/>
              <w:ind w:right="23"/>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5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1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6" w:hRule="exact"/>
        </w:trPr>
        <w:tc>
          <w:tcPr>
            <w:tcW w:w="416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5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66"/>
              <w:jc w:val="right"/>
              <w:rPr>
                <w:rFonts w:ascii="Times New Roman" w:hAnsi="Times New Roman" w:cs="Times New Roman" w:eastAsia="Times New Roman" w:hint="default"/>
                <w:sz w:val="18"/>
                <w:szCs w:val="18"/>
              </w:rPr>
            </w:pPr>
            <w:r>
              <w:rPr>
                <w:rFonts w:ascii="Times New Roman"/>
                <w:sz w:val="18"/>
              </w:rPr>
              <w:t>423,069.35</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5"/>
              <w:jc w:val="right"/>
              <w:rPr>
                <w:rFonts w:ascii="Times New Roman" w:hAnsi="Times New Roman" w:cs="Times New Roman" w:eastAsia="Times New Roman" w:hint="default"/>
                <w:sz w:val="18"/>
                <w:szCs w:val="18"/>
              </w:rPr>
            </w:pPr>
            <w:r>
              <w:rPr>
                <w:rFonts w:ascii="Times New Roman"/>
                <w:sz w:val="18"/>
              </w:rPr>
              <w:t>371,044.01</w:t>
            </w:r>
          </w:p>
        </w:tc>
      </w:tr>
      <w:tr>
        <w:trPr>
          <w:trHeight w:val="344" w:hRule="exact"/>
        </w:trPr>
        <w:tc>
          <w:tcPr>
            <w:tcW w:w="416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54"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64"/>
              <w:jc w:val="right"/>
              <w:rPr>
                <w:rFonts w:ascii="Times New Roman" w:hAnsi="Times New Roman" w:cs="Times New Roman" w:eastAsia="Times New Roman" w:hint="default"/>
                <w:sz w:val="18"/>
                <w:szCs w:val="18"/>
              </w:rPr>
            </w:pPr>
            <w:r>
              <w:rPr>
                <w:rFonts w:ascii="Times New Roman"/>
                <w:w w:val="95"/>
                <w:sz w:val="18"/>
              </w:rPr>
              <w:t>-13,555.64</w:t>
            </w:r>
            <w:r>
              <w:rPr>
                <w:rFonts w:ascii="Times New Roman"/>
                <w:sz w:val="18"/>
              </w:rPr>
            </w:r>
          </w:p>
        </w:tc>
        <w:tc>
          <w:tcPr>
            <w:tcW w:w="1910" w:type="dxa"/>
            <w:tcBorders>
              <w:top w:val="nil" w:sz="6" w:space="0" w:color="auto"/>
              <w:left w:val="nil" w:sz="6" w:space="0" w:color="auto"/>
              <w:bottom w:val="single" w:sz="4" w:space="0" w:color="000000"/>
              <w:right w:val="nil" w:sz="6" w:space="0" w:color="auto"/>
            </w:tcBorders>
          </w:tcPr>
          <w:p>
            <w:pPr/>
          </w:p>
        </w:tc>
      </w:tr>
      <w:tr>
        <w:trPr>
          <w:trHeight w:val="350" w:hRule="exact"/>
        </w:trPr>
        <w:tc>
          <w:tcPr>
            <w:tcW w:w="4162" w:type="dxa"/>
            <w:tcBorders>
              <w:top w:val="single" w:sz="4" w:space="0" w:color="000000"/>
              <w:left w:val="nil" w:sz="6" w:space="0" w:color="auto"/>
              <w:bottom w:val="single" w:sz="4" w:space="0" w:color="000000"/>
              <w:right w:val="nil" w:sz="6" w:space="0" w:color="auto"/>
            </w:tcBorders>
          </w:tcPr>
          <w:p>
            <w:pPr>
              <w:pStyle w:val="TableParagraph"/>
              <w:tabs>
                <w:tab w:pos="634" w:val="left" w:leader="none"/>
              </w:tabs>
              <w:spacing w:line="240" w:lineRule="auto" w:before="22"/>
              <w:ind w:right="24"/>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66"/>
              <w:jc w:val="right"/>
              <w:rPr>
                <w:rFonts w:ascii="Times New Roman" w:hAnsi="Times New Roman" w:cs="Times New Roman" w:eastAsia="Times New Roman" w:hint="default"/>
                <w:sz w:val="18"/>
                <w:szCs w:val="18"/>
              </w:rPr>
            </w:pPr>
            <w:r>
              <w:rPr>
                <w:rFonts w:ascii="Times New Roman"/>
                <w:sz w:val="18"/>
              </w:rPr>
              <w:t>409,513.71</w:t>
            </w:r>
          </w:p>
        </w:tc>
        <w:tc>
          <w:tcPr>
            <w:tcW w:w="191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5"/>
              <w:jc w:val="right"/>
              <w:rPr>
                <w:rFonts w:ascii="Times New Roman" w:hAnsi="Times New Roman" w:cs="Times New Roman" w:eastAsia="Times New Roman" w:hint="default"/>
                <w:sz w:val="18"/>
                <w:szCs w:val="18"/>
              </w:rPr>
            </w:pPr>
            <w:r>
              <w:rPr>
                <w:rFonts w:ascii="Times New Roman"/>
                <w:sz w:val="18"/>
              </w:rPr>
              <w:t>371,044.01</w:t>
            </w:r>
          </w:p>
        </w:tc>
      </w:tr>
      <w:tr>
        <w:trPr>
          <w:trHeight w:val="689" w:hRule="exact"/>
        </w:trPr>
        <w:tc>
          <w:tcPr>
            <w:tcW w:w="41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 w:right="0"/>
              <w:jc w:val="left"/>
              <w:rPr>
                <w:rFonts w:ascii="宋体" w:hAnsi="宋体" w:cs="宋体" w:eastAsia="宋体" w:hint="default"/>
                <w:sz w:val="21"/>
                <w:szCs w:val="21"/>
              </w:rPr>
            </w:pPr>
            <w:r>
              <w:rPr>
                <w:rFonts w:ascii="宋体" w:hAnsi="宋体" w:cs="宋体" w:eastAsia="宋体" w:hint="default"/>
                <w:sz w:val="21"/>
                <w:szCs w:val="21"/>
              </w:rPr>
              <w:t>（三十五）投资收益</w:t>
            </w:r>
          </w:p>
        </w:tc>
        <w:tc>
          <w:tcPr>
            <w:tcW w:w="1873" w:type="dxa"/>
            <w:tcBorders>
              <w:top w:val="single" w:sz="4" w:space="0" w:color="000000"/>
              <w:left w:val="nil" w:sz="6" w:space="0" w:color="auto"/>
              <w:bottom w:val="single" w:sz="4" w:space="0" w:color="000000"/>
              <w:right w:val="nil" w:sz="6" w:space="0" w:color="auto"/>
            </w:tcBorders>
          </w:tcPr>
          <w:p>
            <w:pPr/>
          </w:p>
        </w:tc>
        <w:tc>
          <w:tcPr>
            <w:tcW w:w="1910"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4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70"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3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1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3" w:hRule="exact"/>
        </w:trPr>
        <w:tc>
          <w:tcPr>
            <w:tcW w:w="416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交易性金融资产出售收益</w:t>
            </w:r>
          </w:p>
        </w:tc>
        <w:tc>
          <w:tcPr>
            <w:tcW w:w="1873" w:type="dxa"/>
            <w:tcBorders>
              <w:top w:val="single" w:sz="4" w:space="0" w:color="000000"/>
              <w:left w:val="nil" w:sz="6" w:space="0" w:color="auto"/>
              <w:bottom w:val="nil" w:sz="6" w:space="0" w:color="auto"/>
              <w:right w:val="nil" w:sz="6" w:space="0" w:color="auto"/>
            </w:tcBorders>
          </w:tcPr>
          <w:p>
            <w:pPr/>
          </w:p>
        </w:tc>
        <w:tc>
          <w:tcPr>
            <w:tcW w:w="1910"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16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可供出售金融资产出售收益</w:t>
            </w:r>
          </w:p>
        </w:tc>
        <w:tc>
          <w:tcPr>
            <w:tcW w:w="1873"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680" w:hRule="exact"/>
        </w:trPr>
        <w:tc>
          <w:tcPr>
            <w:tcW w:w="4162" w:type="dxa"/>
            <w:tcBorders>
              <w:top w:val="nil" w:sz="6" w:space="0" w:color="auto"/>
              <w:left w:val="nil" w:sz="6" w:space="0" w:color="auto"/>
              <w:bottom w:val="nil" w:sz="6" w:space="0" w:color="auto"/>
              <w:right w:val="nil" w:sz="6" w:space="0" w:color="auto"/>
            </w:tcBorders>
          </w:tcPr>
          <w:p>
            <w:pPr>
              <w:pStyle w:val="TableParagraph"/>
              <w:spacing w:line="345" w:lineRule="auto" w:before="24"/>
              <w:ind w:left="122" w:right="1517"/>
              <w:jc w:val="left"/>
              <w:rPr>
                <w:rFonts w:ascii="宋体" w:hAnsi="宋体" w:cs="宋体" w:eastAsia="宋体" w:hint="default"/>
                <w:sz w:val="18"/>
                <w:szCs w:val="18"/>
              </w:rPr>
            </w:pPr>
            <w:r>
              <w:rPr>
                <w:rFonts w:ascii="宋体" w:hAnsi="宋体" w:cs="宋体" w:eastAsia="宋体" w:hint="default"/>
                <w:sz w:val="18"/>
                <w:szCs w:val="18"/>
              </w:rPr>
              <w:t>长期股权投资收益 其中：被投资单位分回股利收益</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1" w:right="0"/>
              <w:jc w:val="left"/>
              <w:rPr>
                <w:rFonts w:ascii="Times New Roman" w:hAnsi="Times New Roman" w:cs="Times New Roman" w:eastAsia="Times New Roman" w:hint="default"/>
                <w:sz w:val="18"/>
                <w:szCs w:val="18"/>
              </w:rPr>
            </w:pPr>
            <w:r>
              <w:rPr>
                <w:rFonts w:ascii="Times New Roman"/>
                <w:sz w:val="18"/>
              </w:rPr>
              <w:t>3,519,440.14</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76"/>
              <w:jc w:val="right"/>
              <w:rPr>
                <w:rFonts w:ascii="Times New Roman" w:hAnsi="Times New Roman" w:cs="Times New Roman" w:eastAsia="Times New Roman" w:hint="default"/>
                <w:sz w:val="18"/>
                <w:szCs w:val="18"/>
              </w:rPr>
            </w:pPr>
            <w:r>
              <w:rPr>
                <w:rFonts w:ascii="Times New Roman"/>
                <w:spacing w:val="-1"/>
                <w:sz w:val="18"/>
              </w:rPr>
              <w:t>-6,672,288.39</w:t>
            </w:r>
          </w:p>
        </w:tc>
      </w:tr>
      <w:tr>
        <w:trPr>
          <w:trHeight w:val="340" w:hRule="exact"/>
        </w:trPr>
        <w:tc>
          <w:tcPr>
            <w:tcW w:w="416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处置子公司产生收益</w:t>
            </w:r>
          </w:p>
        </w:tc>
        <w:tc>
          <w:tcPr>
            <w:tcW w:w="1873"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366" w:hRule="exact"/>
        </w:trPr>
        <w:tc>
          <w:tcPr>
            <w:tcW w:w="416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62" w:right="0"/>
              <w:jc w:val="left"/>
              <w:rPr>
                <w:rFonts w:ascii="宋体" w:hAnsi="宋体" w:cs="宋体" w:eastAsia="宋体" w:hint="default"/>
                <w:sz w:val="18"/>
                <w:szCs w:val="18"/>
              </w:rPr>
            </w:pPr>
            <w:r>
              <w:rPr>
                <w:rFonts w:ascii="宋体" w:hAnsi="宋体" w:cs="宋体" w:eastAsia="宋体" w:hint="default"/>
                <w:sz w:val="18"/>
                <w:szCs w:val="18"/>
              </w:rPr>
              <w:t>按权益法核算被投资单位净利润增减额</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1" w:right="0"/>
              <w:jc w:val="left"/>
              <w:rPr>
                <w:rFonts w:ascii="Times New Roman" w:hAnsi="Times New Roman" w:cs="Times New Roman" w:eastAsia="Times New Roman" w:hint="default"/>
                <w:sz w:val="18"/>
                <w:szCs w:val="18"/>
              </w:rPr>
            </w:pPr>
            <w:r>
              <w:rPr>
                <w:rFonts w:ascii="Times New Roman"/>
                <w:sz w:val="18"/>
              </w:rPr>
              <w:t>3,519,440.14</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76"/>
              <w:jc w:val="right"/>
              <w:rPr>
                <w:rFonts w:ascii="Times New Roman" w:hAnsi="Times New Roman" w:cs="Times New Roman" w:eastAsia="Times New Roman" w:hint="default"/>
                <w:sz w:val="18"/>
                <w:szCs w:val="18"/>
              </w:rPr>
            </w:pPr>
            <w:r>
              <w:rPr>
                <w:rFonts w:ascii="Times New Roman"/>
                <w:spacing w:val="-1"/>
                <w:sz w:val="18"/>
              </w:rPr>
              <w:t>-6,672,288.39</w:t>
            </w:r>
          </w:p>
        </w:tc>
      </w:tr>
    </w:tbl>
    <w:p>
      <w:pPr>
        <w:spacing w:line="233" w:lineRule="exact" w:before="0"/>
        <w:ind w:left="674" w:right="0" w:firstLine="0"/>
        <w:jc w:val="left"/>
        <w:rPr>
          <w:rFonts w:ascii="宋体" w:hAnsi="宋体" w:cs="宋体" w:eastAsia="宋体" w:hint="default"/>
          <w:sz w:val="18"/>
          <w:szCs w:val="18"/>
        </w:rPr>
      </w:pPr>
      <w:r>
        <w:rPr>
          <w:rFonts w:ascii="宋体" w:hAnsi="宋体" w:cs="宋体" w:eastAsia="宋体" w:hint="default"/>
          <w:sz w:val="18"/>
          <w:szCs w:val="18"/>
        </w:rPr>
        <w:t>其 它</w:t>
      </w:r>
    </w:p>
    <w:p>
      <w:pPr>
        <w:spacing w:line="240" w:lineRule="auto" w:before="4"/>
        <w:rPr>
          <w:rFonts w:ascii="宋体" w:hAnsi="宋体" w:cs="宋体" w:eastAsia="宋体" w:hint="default"/>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97.05pt;height:.5pt;mso-position-horizontal-relative:char;mso-position-vertical-relative:line" coordorigin="0,0" coordsize="7941,10">
            <v:group style="position:absolute;left:5;top:5;width:5763;height:2" coordorigin="5,5" coordsize="5763,2">
              <v:shape style="position:absolute;left:5;top:5;width:5763;height:2" coordorigin="5,5" coordsize="5763,0" path="m5,5l5767,5e" filled="false" stroked="true" strokeweight=".48pt" strokecolor="#000000">
                <v:path arrowok="t"/>
              </v:shape>
            </v:group>
            <v:group style="position:absolute;left:5767;top:5;width:2169;height:2" coordorigin="5767,5" coordsize="2169,2">
              <v:shape style="position:absolute;left:5767;top:5;width:2169;height:2" coordorigin="5767,5" coordsize="2169,0" path="m5767,5l7936,5e" filled="false" stroked="true" strokeweight=".48pt" strokecolor="#000000">
                <v:path arrowok="t"/>
              </v:shape>
            </v:group>
          </v:group>
        </w:pict>
      </w:r>
      <w:r>
        <w:rPr>
          <w:rFonts w:ascii="宋体" w:hAnsi="宋体" w:cs="宋体" w:eastAsia="宋体" w:hint="default"/>
          <w:sz w:val="2"/>
          <w:szCs w:val="2"/>
        </w:rPr>
      </w:r>
    </w:p>
    <w:p>
      <w:pPr>
        <w:tabs>
          <w:tab w:pos="2863" w:val="left" w:leader="none"/>
          <w:tab w:pos="5166" w:val="left" w:leader="none"/>
          <w:tab w:pos="7113" w:val="left" w:leader="none"/>
        </w:tabs>
        <w:spacing w:before="12"/>
        <w:ind w:left="2228"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sz w:val="18"/>
          <w:szCs w:val="18"/>
        </w:rPr>
        <w:t>3,519,440.14</w:t>
        <w:tab/>
        <w:t>-6,672,288.39</w:t>
      </w:r>
    </w:p>
    <w:p>
      <w:pPr>
        <w:spacing w:line="240" w:lineRule="auto" w:before="11"/>
        <w:rPr>
          <w:rFonts w:ascii="Times New Roman" w:hAnsi="Times New Roman" w:cs="Times New Roman" w:eastAsia="Times New Roman" w:hint="default"/>
          <w:sz w:val="5"/>
          <w:szCs w:val="5"/>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8.1pt;height:.5pt;mso-position-horizontal-relative:char;mso-position-vertical-relative:line" coordorigin="0,0" coordsize="7962,10">
            <v:group style="position:absolute;left:5;top:5;width:4155;height:2" coordorigin="5,5" coordsize="4155,2">
              <v:shape style="position:absolute;left:5;top:5;width:4155;height:2" coordorigin="5,5" coordsize="4155,0" path="m5,5l4159,5e" filled="false" stroked="true" strokeweight=".48pt" strokecolor="#000000">
                <v:path arrowok="t"/>
              </v:shape>
            </v:group>
            <v:group style="position:absolute;left:4145;top:5;width:1635;height:2" coordorigin="4145,5" coordsize="1635,2">
              <v:shape style="position:absolute;left:4145;top:5;width:1635;height:2" coordorigin="4145,5" coordsize="1635,0" path="m4145,5l5779,5e" filled="false" stroked="true" strokeweight=".48pt" strokecolor="#000000">
                <v:path arrowok="t"/>
              </v:shape>
            </v:group>
            <v:group style="position:absolute;left:5765;top:5;width:2193;height:2" coordorigin="5765,5" coordsize="2193,2">
              <v:shape style="position:absolute;left:5765;top:5;width:2193;height:2" coordorigin="5765,5" coordsize="2193,0" path="m5765,5l7957,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right="0"/>
        <w:jc w:val="left"/>
      </w:pPr>
      <w:r>
        <w:rPr/>
        <w:t>本公司投资收益无汇回的重大限制。</w:t>
      </w: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（三十六）营业外收入</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1756"/>
        <w:gridCol w:w="298"/>
        <w:gridCol w:w="1411"/>
        <w:gridCol w:w="2572"/>
        <w:gridCol w:w="1895"/>
      </w:tblGrid>
      <w:tr>
        <w:trPr>
          <w:trHeight w:val="350" w:hRule="exact"/>
        </w:trPr>
        <w:tc>
          <w:tcPr>
            <w:tcW w:w="1756" w:type="dxa"/>
            <w:tcBorders>
              <w:top w:val="single" w:sz="4" w:space="0" w:color="000000"/>
              <w:left w:val="nil" w:sz="6" w:space="0" w:color="auto"/>
              <w:bottom w:val="single" w:sz="4" w:space="0" w:color="000000"/>
              <w:right w:val="nil" w:sz="6" w:space="0" w:color="auto"/>
            </w:tcBorders>
          </w:tcPr>
          <w:p>
            <w:pPr/>
          </w:p>
        </w:tc>
        <w:tc>
          <w:tcPr>
            <w:tcW w:w="29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1"/>
              <w:jc w:val="center"/>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90"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57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3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6" w:hRule="exact"/>
        </w:trPr>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98" w:type="dxa"/>
            <w:tcBorders>
              <w:top w:val="single" w:sz="4" w:space="0" w:color="000000"/>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
        </w:tc>
        <w:tc>
          <w:tcPr>
            <w:tcW w:w="257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80"/>
              <w:jc w:val="right"/>
              <w:rPr>
                <w:rFonts w:ascii="Times New Roman" w:hAnsi="Times New Roman" w:cs="Times New Roman" w:eastAsia="Times New Roman" w:hint="default"/>
                <w:sz w:val="18"/>
                <w:szCs w:val="18"/>
              </w:rPr>
            </w:pPr>
            <w:r>
              <w:rPr>
                <w:rFonts w:ascii="Times New Roman"/>
                <w:spacing w:val="-1"/>
                <w:sz w:val="18"/>
              </w:rPr>
              <w:t>1,751,042.84</w:t>
            </w:r>
          </w:p>
        </w:tc>
        <w:tc>
          <w:tcPr>
            <w:tcW w:w="1895" w:type="dxa"/>
            <w:tcBorders>
              <w:top w:val="single" w:sz="4" w:space="0" w:color="000000"/>
              <w:left w:val="nil" w:sz="6" w:space="0" w:color="auto"/>
              <w:bottom w:val="nil" w:sz="6" w:space="0" w:color="auto"/>
              <w:right w:val="nil" w:sz="6" w:space="0" w:color="auto"/>
            </w:tcBorders>
          </w:tcPr>
          <w:p>
            <w:pPr/>
          </w:p>
        </w:tc>
      </w:tr>
      <w:tr>
        <w:trPr>
          <w:trHeight w:val="340"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捐赠利得</w:t>
            </w:r>
          </w:p>
        </w:tc>
        <w:tc>
          <w:tcPr>
            <w:tcW w:w="29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0"/>
              <w:jc w:val="right"/>
              <w:rPr>
                <w:rFonts w:ascii="Times New Roman" w:hAnsi="Times New Roman" w:cs="Times New Roman" w:eastAsia="Times New Roman" w:hint="default"/>
                <w:sz w:val="18"/>
                <w:szCs w:val="18"/>
              </w:rPr>
            </w:pPr>
            <w:r>
              <w:rPr>
                <w:rFonts w:ascii="Times New Roman"/>
                <w:sz w:val="18"/>
              </w:rPr>
              <w:t>325,515.18</w:t>
            </w:r>
          </w:p>
        </w:tc>
        <w:tc>
          <w:tcPr>
            <w:tcW w:w="1895" w:type="dxa"/>
            <w:tcBorders>
              <w:top w:val="nil" w:sz="6" w:space="0" w:color="auto"/>
              <w:left w:val="nil" w:sz="6" w:space="0" w:color="auto"/>
              <w:bottom w:val="nil" w:sz="6" w:space="0" w:color="auto"/>
              <w:right w:val="nil" w:sz="6" w:space="0" w:color="auto"/>
            </w:tcBorders>
          </w:tcPr>
          <w:p>
            <w:pPr/>
          </w:p>
        </w:tc>
      </w:tr>
      <w:tr>
        <w:trPr>
          <w:trHeight w:val="340"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80"/>
              <w:jc w:val="right"/>
              <w:rPr>
                <w:rFonts w:ascii="Times New Roman" w:hAnsi="Times New Roman" w:cs="Times New Roman" w:eastAsia="Times New Roman" w:hint="default"/>
                <w:sz w:val="18"/>
                <w:szCs w:val="18"/>
              </w:rPr>
            </w:pPr>
            <w:r>
              <w:rPr>
                <w:rFonts w:ascii="Times New Roman"/>
                <w:sz w:val="18"/>
              </w:rPr>
              <w:t>303,951.71</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4"/>
              <w:jc w:val="right"/>
              <w:rPr>
                <w:rFonts w:ascii="Times New Roman" w:hAnsi="Times New Roman" w:cs="Times New Roman" w:eastAsia="Times New Roman" w:hint="default"/>
                <w:sz w:val="18"/>
                <w:szCs w:val="18"/>
              </w:rPr>
            </w:pPr>
            <w:r>
              <w:rPr>
                <w:rFonts w:ascii="Times New Roman"/>
                <w:sz w:val="18"/>
              </w:rPr>
              <w:t>800,285.71</w:t>
            </w:r>
          </w:p>
        </w:tc>
      </w:tr>
      <w:tr>
        <w:trPr>
          <w:trHeight w:val="343" w:hRule="exact"/>
        </w:trPr>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8"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c>
          <w:tcPr>
            <w:tcW w:w="257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80"/>
              <w:jc w:val="right"/>
              <w:rPr>
                <w:rFonts w:ascii="Times New Roman" w:hAnsi="Times New Roman" w:cs="Times New Roman" w:eastAsia="Times New Roman" w:hint="default"/>
                <w:sz w:val="18"/>
                <w:szCs w:val="18"/>
              </w:rPr>
            </w:pPr>
            <w:r>
              <w:rPr>
                <w:rFonts w:ascii="Times New Roman"/>
                <w:sz w:val="18"/>
              </w:rPr>
              <w:t>351,112.98</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74"/>
              <w:jc w:val="right"/>
              <w:rPr>
                <w:rFonts w:ascii="Times New Roman" w:hAnsi="Times New Roman" w:cs="Times New Roman" w:eastAsia="Times New Roman" w:hint="default"/>
                <w:sz w:val="18"/>
                <w:szCs w:val="18"/>
              </w:rPr>
            </w:pPr>
            <w:r>
              <w:rPr>
                <w:rFonts w:ascii="Times New Roman"/>
                <w:sz w:val="18"/>
              </w:rPr>
              <w:t>634,381.08</w:t>
            </w:r>
          </w:p>
        </w:tc>
      </w:tr>
      <w:tr>
        <w:trPr>
          <w:trHeight w:val="350" w:hRule="exact"/>
        </w:trPr>
        <w:tc>
          <w:tcPr>
            <w:tcW w:w="1756" w:type="dxa"/>
            <w:tcBorders>
              <w:top w:val="single" w:sz="4" w:space="0" w:color="000000"/>
              <w:left w:val="nil" w:sz="6" w:space="0" w:color="auto"/>
              <w:bottom w:val="single" w:sz="4" w:space="0" w:color="000000"/>
              <w:right w:val="nil" w:sz="6" w:space="0" w:color="auto"/>
            </w:tcBorders>
          </w:tcPr>
          <w:p>
            <w:pPr/>
          </w:p>
        </w:tc>
        <w:tc>
          <w:tcPr>
            <w:tcW w:w="29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0"/>
              <w:jc w:val="center"/>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90"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80"/>
              <w:jc w:val="right"/>
              <w:rPr>
                <w:rFonts w:ascii="Times New Roman" w:hAnsi="Times New Roman" w:cs="Times New Roman" w:eastAsia="Times New Roman" w:hint="default"/>
                <w:sz w:val="18"/>
                <w:szCs w:val="18"/>
              </w:rPr>
            </w:pPr>
            <w:r>
              <w:rPr>
                <w:rFonts w:ascii="Times New Roman"/>
                <w:spacing w:val="-1"/>
                <w:sz w:val="18"/>
              </w:rPr>
              <w:t>2,731,622.71</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5"/>
              <w:jc w:val="right"/>
              <w:rPr>
                <w:rFonts w:ascii="Times New Roman" w:hAnsi="Times New Roman" w:cs="Times New Roman" w:eastAsia="Times New Roman" w:hint="default"/>
                <w:sz w:val="18"/>
                <w:szCs w:val="18"/>
              </w:rPr>
            </w:pPr>
            <w:r>
              <w:rPr>
                <w:rFonts w:ascii="Times New Roman"/>
                <w:spacing w:val="-1"/>
                <w:sz w:val="18"/>
              </w:rPr>
              <w:t>1,434,666.79</w:t>
            </w:r>
          </w:p>
        </w:tc>
      </w:tr>
    </w:tbl>
    <w:p>
      <w:pPr>
        <w:spacing w:line="240" w:lineRule="auto" w:before="3"/>
        <w:rPr>
          <w:rFonts w:ascii="宋体" w:hAnsi="宋体" w:cs="宋体" w:eastAsia="宋体" w:hint="default"/>
          <w:sz w:val="14"/>
          <w:szCs w:val="14"/>
        </w:rPr>
      </w:pPr>
    </w:p>
    <w:p>
      <w:pPr>
        <w:pStyle w:val="BodyText"/>
        <w:spacing w:line="362" w:lineRule="auto"/>
        <w:ind w:left="140" w:right="0" w:firstLine="420"/>
        <w:jc w:val="left"/>
      </w:pPr>
      <w:r>
        <w:rPr>
          <w:rFonts w:ascii="Times New Roman" w:hAnsi="Times New Roman" w:cs="Times New Roman" w:eastAsia="Times New Roman" w:hint="default"/>
          <w:spacing w:val="-3"/>
        </w:rPr>
        <w:t>1</w:t>
      </w:r>
      <w:r>
        <w:rPr>
          <w:spacing w:val="-3"/>
        </w:rPr>
        <w:t>．报告期内，根据公司第六届董事会第三次会议决议，公司接收锦州港国有资产经营管理有限公</w:t>
      </w:r>
      <w:r>
        <w:rPr/>
        <w:t> 司所属通讯站资产的相关程序已履行完毕，公司取得捐赠利得</w:t>
      </w:r>
      <w:r>
        <w:rPr>
          <w:spacing w:val="-55"/>
        </w:rPr>
        <w:t> </w:t>
      </w:r>
      <w:r>
        <w:rPr>
          <w:rFonts w:ascii="Times New Roman" w:hAnsi="Times New Roman" w:cs="Times New Roman" w:eastAsia="Times New Roman" w:hint="default"/>
        </w:rPr>
        <w:t>325,515.18</w:t>
      </w:r>
      <w:r>
        <w:rPr>
          <w:rFonts w:ascii="Times New Roman" w:hAnsi="Times New Roman" w:cs="Times New Roman" w:eastAsia="Times New Roman" w:hint="default"/>
          <w:spacing w:val="-2"/>
        </w:rPr>
        <w:t> </w:t>
      </w:r>
      <w:r>
        <w:rPr/>
        <w:t>元。</w:t>
      </w:r>
    </w:p>
    <w:p>
      <w:pPr>
        <w:pStyle w:val="BodyText"/>
        <w:spacing w:line="362" w:lineRule="auto" w:before="31"/>
        <w:ind w:left="140" w:right="0" w:firstLine="420"/>
        <w:jc w:val="left"/>
      </w:pPr>
      <w:r>
        <w:rPr>
          <w:rFonts w:ascii="Times New Roman" w:hAnsi="Times New Roman" w:cs="Times New Roman" w:eastAsia="Times New Roman" w:hint="default"/>
          <w:spacing w:val="-3"/>
        </w:rPr>
        <w:t>2</w:t>
      </w:r>
      <w:r>
        <w:rPr>
          <w:spacing w:val="-3"/>
        </w:rPr>
        <w:t>．报告期内，公司对锦州兴港工程监理有限公司因追加投资而形成控股合并，本次合并中，公司</w:t>
      </w:r>
      <w:r>
        <w:rPr/>
        <w:t> 取得合并收益</w:t>
      </w:r>
      <w:r>
        <w:rPr>
          <w:spacing w:val="-55"/>
        </w:rPr>
        <w:t> </w:t>
      </w:r>
      <w:r>
        <w:rPr>
          <w:rFonts w:ascii="Times New Roman" w:hAnsi="Times New Roman" w:cs="Times New Roman" w:eastAsia="Times New Roman" w:hint="default"/>
        </w:rPr>
        <w:t>29,910.54</w:t>
      </w:r>
      <w:r>
        <w:rPr>
          <w:rFonts w:ascii="Times New Roman" w:hAnsi="Times New Roman" w:cs="Times New Roman" w:eastAsia="Times New Roman" w:hint="default"/>
          <w:spacing w:val="-13"/>
        </w:rPr>
        <w:t> </w:t>
      </w:r>
      <w:r>
        <w:rPr/>
        <w:t>元。具体内容详见附注七。</w:t>
      </w:r>
    </w:p>
    <w:p>
      <w:pPr>
        <w:spacing w:after="0" w:line="362"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3</w:t>
      </w:r>
      <w:r>
        <w:rPr/>
        <w:t>．报告期内，确认政府补助</w:t>
      </w:r>
      <w:r>
        <w:rPr>
          <w:spacing w:val="-58"/>
        </w:rPr>
        <w:t> </w:t>
      </w:r>
      <w:r>
        <w:rPr>
          <w:rFonts w:ascii="Times New Roman" w:hAnsi="Times New Roman" w:cs="Times New Roman" w:eastAsia="Times New Roman" w:hint="default"/>
        </w:rPr>
        <w:t>303,951.71</w:t>
      </w:r>
      <w:r>
        <w:rPr>
          <w:rFonts w:ascii="Times New Roman" w:hAnsi="Times New Roman" w:cs="Times New Roman" w:eastAsia="Times New Roman" w:hint="default"/>
          <w:spacing w:val="-14"/>
        </w:rPr>
        <w:t> </w:t>
      </w:r>
      <w:r>
        <w:rPr/>
        <w:t>元，具体内容详见附注八、（二十六）。</w:t>
      </w:r>
    </w:p>
    <w:p>
      <w:pPr>
        <w:pStyle w:val="BodyText"/>
        <w:spacing w:line="240" w:lineRule="auto" w:before="149"/>
        <w:ind w:right="0"/>
        <w:jc w:val="left"/>
      </w:pPr>
      <w:r>
        <w:rPr>
          <w:rFonts w:ascii="Times New Roman" w:hAnsi="Times New Roman" w:cs="Times New Roman" w:eastAsia="Times New Roman" w:hint="default"/>
        </w:rPr>
        <w:t>4</w:t>
      </w:r>
      <w:r>
        <w:rPr/>
        <w:t>．本项目本年度发生额较上年度增加的主要原因是处置非流动资产利得所致。</w:t>
      </w: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（三十七）营业外支出</w:t>
      </w:r>
    </w:p>
    <w:p>
      <w:pPr>
        <w:spacing w:line="240" w:lineRule="auto" w:before="1"/>
        <w:rPr>
          <w:rFonts w:ascii="宋体" w:hAnsi="宋体" w:cs="宋体" w:eastAsia="宋体" w:hint="default"/>
          <w:sz w:val="14"/>
          <w:szCs w:val="14"/>
        </w:rPr>
      </w:pPr>
    </w:p>
    <w:tbl>
      <w:tblPr>
        <w:tblW w:w="0" w:type="auto"/>
        <w:jc w:val="left"/>
        <w:tblInd w:w="560" w:type="dxa"/>
        <w:tblLayout w:type="fixed"/>
        <w:tblCellMar>
          <w:top w:w="0" w:type="dxa"/>
          <w:left w:w="0" w:type="dxa"/>
          <w:bottom w:w="0" w:type="dxa"/>
          <w:right w:w="0" w:type="dxa"/>
        </w:tblCellMar>
        <w:tblLook w:val="01E0"/>
      </w:tblPr>
      <w:tblGrid>
        <w:gridCol w:w="1455"/>
        <w:gridCol w:w="373"/>
        <w:gridCol w:w="233"/>
        <w:gridCol w:w="1401"/>
        <w:gridCol w:w="2597"/>
        <w:gridCol w:w="1879"/>
      </w:tblGrid>
      <w:tr>
        <w:trPr>
          <w:trHeight w:val="350" w:hRule="exact"/>
        </w:trPr>
        <w:tc>
          <w:tcPr>
            <w:tcW w:w="2060"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9"/>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4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90"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7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6" w:hRule="exact"/>
        </w:trPr>
        <w:tc>
          <w:tcPr>
            <w:tcW w:w="182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146" w:right="0"/>
              <w:jc w:val="left"/>
              <w:rPr>
                <w:rFonts w:ascii="宋体" w:hAnsi="宋体" w:cs="宋体" w:eastAsia="宋体" w:hint="default"/>
                <w:sz w:val="18"/>
                <w:szCs w:val="18"/>
              </w:rPr>
            </w:pPr>
            <w:r>
              <w:rPr>
                <w:rFonts w:ascii="宋体" w:hAnsi="宋体" w:cs="宋体" w:eastAsia="宋体" w:hint="default"/>
                <w:sz w:val="18"/>
                <w:szCs w:val="18"/>
              </w:rPr>
              <w:t>非流动资产处理损失</w:t>
            </w:r>
          </w:p>
        </w:tc>
        <w:tc>
          <w:tcPr>
            <w:tcW w:w="233" w:type="dxa"/>
            <w:tcBorders>
              <w:top w:val="single" w:sz="4" w:space="0" w:color="000000"/>
              <w:left w:val="nil" w:sz="6" w:space="0" w:color="auto"/>
              <w:bottom w:val="nil" w:sz="6" w:space="0" w:color="auto"/>
              <w:right w:val="nil" w:sz="6" w:space="0" w:color="auto"/>
            </w:tcBorders>
          </w:tcPr>
          <w:p>
            <w:pPr/>
          </w:p>
        </w:tc>
        <w:tc>
          <w:tcPr>
            <w:tcW w:w="1401" w:type="dxa"/>
            <w:tcBorders>
              <w:top w:val="single" w:sz="4" w:space="0" w:color="000000"/>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89"/>
              <w:jc w:val="right"/>
              <w:rPr>
                <w:rFonts w:ascii="Times New Roman" w:hAnsi="Times New Roman" w:cs="Times New Roman" w:eastAsia="Times New Roman" w:hint="default"/>
                <w:sz w:val="18"/>
                <w:szCs w:val="18"/>
              </w:rPr>
            </w:pPr>
            <w:r>
              <w:rPr>
                <w:rFonts w:ascii="Times New Roman"/>
                <w:sz w:val="18"/>
              </w:rPr>
              <w:t>748,135.37</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5"/>
              <w:jc w:val="right"/>
              <w:rPr>
                <w:rFonts w:ascii="Times New Roman" w:hAnsi="Times New Roman" w:cs="Times New Roman" w:eastAsia="Times New Roman" w:hint="default"/>
                <w:sz w:val="18"/>
                <w:szCs w:val="18"/>
              </w:rPr>
            </w:pPr>
            <w:r>
              <w:rPr>
                <w:rFonts w:ascii="Times New Roman"/>
                <w:spacing w:val="-1"/>
                <w:sz w:val="18"/>
              </w:rPr>
              <w:t>1,421,674.49</w:t>
            </w:r>
          </w:p>
        </w:tc>
      </w:tr>
      <w:tr>
        <w:trPr>
          <w:trHeight w:val="344" w:hRule="exact"/>
        </w:trPr>
        <w:tc>
          <w:tcPr>
            <w:tcW w:w="182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3" w:type="dxa"/>
            <w:tcBorders>
              <w:top w:val="nil" w:sz="6" w:space="0" w:color="auto"/>
              <w:left w:val="nil" w:sz="6" w:space="0" w:color="auto"/>
              <w:bottom w:val="single" w:sz="4" w:space="0" w:color="000000"/>
              <w:right w:val="nil" w:sz="6" w:space="0" w:color="auto"/>
            </w:tcBorders>
          </w:tcPr>
          <w:p>
            <w:pPr/>
          </w:p>
        </w:tc>
        <w:tc>
          <w:tcPr>
            <w:tcW w:w="1401" w:type="dxa"/>
            <w:tcBorders>
              <w:top w:val="nil" w:sz="6" w:space="0" w:color="auto"/>
              <w:left w:val="nil" w:sz="6" w:space="0" w:color="auto"/>
              <w:bottom w:val="single" w:sz="4" w:space="0" w:color="000000"/>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89"/>
              <w:jc w:val="right"/>
              <w:rPr>
                <w:rFonts w:ascii="Times New Roman" w:hAnsi="Times New Roman" w:cs="Times New Roman" w:eastAsia="Times New Roman" w:hint="default"/>
                <w:sz w:val="18"/>
                <w:szCs w:val="18"/>
              </w:rPr>
            </w:pPr>
            <w:r>
              <w:rPr>
                <w:rFonts w:ascii="Times New Roman"/>
                <w:sz w:val="18"/>
              </w:rPr>
              <w:t>533,257.77</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74"/>
              <w:jc w:val="right"/>
              <w:rPr>
                <w:rFonts w:ascii="Times New Roman" w:hAnsi="Times New Roman" w:cs="Times New Roman" w:eastAsia="Times New Roman" w:hint="default"/>
                <w:sz w:val="18"/>
                <w:szCs w:val="18"/>
              </w:rPr>
            </w:pPr>
            <w:r>
              <w:rPr>
                <w:rFonts w:ascii="Times New Roman"/>
                <w:sz w:val="18"/>
              </w:rPr>
              <w:t>380,824.84</w:t>
            </w:r>
          </w:p>
        </w:tc>
      </w:tr>
      <w:tr>
        <w:trPr>
          <w:trHeight w:val="350" w:hRule="exact"/>
        </w:trPr>
        <w:tc>
          <w:tcPr>
            <w:tcW w:w="1828" w:type="dxa"/>
            <w:gridSpan w:val="2"/>
            <w:tcBorders>
              <w:top w:val="single" w:sz="4" w:space="0" w:color="000000"/>
              <w:left w:val="nil" w:sz="6" w:space="0" w:color="auto"/>
              <w:bottom w:val="single" w:sz="4" w:space="0" w:color="000000"/>
              <w:right w:val="nil" w:sz="6" w:space="0" w:color="auto"/>
            </w:tcBorders>
          </w:tcPr>
          <w:p>
            <w:pPr/>
          </w:p>
        </w:tc>
        <w:tc>
          <w:tcPr>
            <w:tcW w:w="23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4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89"/>
              <w:jc w:val="right"/>
              <w:rPr>
                <w:rFonts w:ascii="Times New Roman" w:hAnsi="Times New Roman" w:cs="Times New Roman" w:eastAsia="Times New Roman" w:hint="default"/>
                <w:sz w:val="18"/>
                <w:szCs w:val="18"/>
              </w:rPr>
            </w:pPr>
            <w:r>
              <w:rPr>
                <w:rFonts w:ascii="Times New Roman"/>
                <w:spacing w:val="-1"/>
                <w:sz w:val="18"/>
              </w:rPr>
              <w:t>1,281,393.14</w:t>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5"/>
              <w:jc w:val="right"/>
              <w:rPr>
                <w:rFonts w:ascii="Times New Roman" w:hAnsi="Times New Roman" w:cs="Times New Roman" w:eastAsia="Times New Roman" w:hint="default"/>
                <w:sz w:val="18"/>
                <w:szCs w:val="18"/>
              </w:rPr>
            </w:pPr>
            <w:r>
              <w:rPr>
                <w:rFonts w:ascii="Times New Roman"/>
                <w:spacing w:val="-1"/>
                <w:sz w:val="18"/>
              </w:rPr>
              <w:t>1,802,499.33</w:t>
            </w:r>
          </w:p>
        </w:tc>
      </w:tr>
      <w:tr>
        <w:trPr>
          <w:trHeight w:val="689" w:hRule="exact"/>
        </w:trPr>
        <w:tc>
          <w:tcPr>
            <w:tcW w:w="793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（三十八）所得税费用</w:t>
            </w:r>
          </w:p>
        </w:tc>
      </w:tr>
      <w:tr>
        <w:trPr>
          <w:trHeight w:val="350" w:hRule="exact"/>
        </w:trPr>
        <w:tc>
          <w:tcPr>
            <w:tcW w:w="1455" w:type="dxa"/>
            <w:tcBorders>
              <w:top w:val="single" w:sz="4" w:space="0" w:color="000000"/>
              <w:left w:val="nil" w:sz="6" w:space="0" w:color="auto"/>
              <w:bottom w:val="single" w:sz="4" w:space="0" w:color="000000"/>
              <w:right w:val="nil" w:sz="6" w:space="0" w:color="auto"/>
            </w:tcBorders>
          </w:tcPr>
          <w:p>
            <w:pPr/>
          </w:p>
        </w:tc>
        <w:tc>
          <w:tcPr>
            <w:tcW w:w="3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0" w:right="0"/>
              <w:jc w:val="lef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6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4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3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7" w:hRule="exact"/>
        </w:trPr>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73" w:type="dxa"/>
            <w:tcBorders>
              <w:top w:val="single" w:sz="4" w:space="0" w:color="000000"/>
              <w:left w:val="nil" w:sz="6" w:space="0" w:color="auto"/>
              <w:bottom w:val="nil" w:sz="6" w:space="0" w:color="auto"/>
              <w:right w:val="nil" w:sz="6" w:space="0" w:color="auto"/>
            </w:tcBorders>
          </w:tcPr>
          <w:p>
            <w:pPr/>
          </w:p>
        </w:tc>
        <w:tc>
          <w:tcPr>
            <w:tcW w:w="1634" w:type="dxa"/>
            <w:gridSpan w:val="2"/>
            <w:tcBorders>
              <w:top w:val="single" w:sz="4" w:space="0" w:color="000000"/>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80"/>
              <w:jc w:val="right"/>
              <w:rPr>
                <w:rFonts w:ascii="Times New Roman" w:hAnsi="Times New Roman" w:cs="Times New Roman" w:eastAsia="Times New Roman" w:hint="default"/>
                <w:sz w:val="18"/>
                <w:szCs w:val="18"/>
              </w:rPr>
            </w:pPr>
            <w:r>
              <w:rPr>
                <w:rFonts w:ascii="Times New Roman"/>
                <w:spacing w:val="-1"/>
                <w:sz w:val="18"/>
              </w:rPr>
              <w:t>75,033,443.65</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48,569,283.75</w:t>
            </w:r>
          </w:p>
        </w:tc>
      </w:tr>
      <w:tr>
        <w:trPr>
          <w:trHeight w:val="343" w:hRule="exact"/>
        </w:trPr>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73" w:type="dxa"/>
            <w:tcBorders>
              <w:top w:val="nil" w:sz="6" w:space="0" w:color="auto"/>
              <w:left w:val="nil" w:sz="6" w:space="0" w:color="auto"/>
              <w:bottom w:val="single" w:sz="4" w:space="0" w:color="000000"/>
              <w:right w:val="nil" w:sz="6" w:space="0" w:color="auto"/>
            </w:tcBorders>
          </w:tcPr>
          <w:p>
            <w:pPr/>
          </w:p>
        </w:tc>
        <w:tc>
          <w:tcPr>
            <w:tcW w:w="1634" w:type="dxa"/>
            <w:gridSpan w:val="2"/>
            <w:tcBorders>
              <w:top w:val="nil" w:sz="6" w:space="0" w:color="auto"/>
              <w:left w:val="nil" w:sz="6" w:space="0" w:color="auto"/>
              <w:bottom w:val="single" w:sz="4" w:space="0" w:color="000000"/>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79"/>
              <w:jc w:val="right"/>
              <w:rPr>
                <w:rFonts w:ascii="Times New Roman" w:hAnsi="Times New Roman" w:cs="Times New Roman" w:eastAsia="Times New Roman" w:hint="default"/>
                <w:sz w:val="18"/>
                <w:szCs w:val="18"/>
              </w:rPr>
            </w:pPr>
            <w:r>
              <w:rPr>
                <w:rFonts w:ascii="Times New Roman"/>
                <w:spacing w:val="-1"/>
                <w:sz w:val="18"/>
              </w:rPr>
              <w:t>-16,247,870.59</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1,572,373.92</w:t>
            </w:r>
          </w:p>
        </w:tc>
      </w:tr>
      <w:tr>
        <w:trPr>
          <w:trHeight w:val="350" w:hRule="exact"/>
        </w:trPr>
        <w:tc>
          <w:tcPr>
            <w:tcW w:w="1455" w:type="dxa"/>
            <w:tcBorders>
              <w:top w:val="single" w:sz="4" w:space="0" w:color="000000"/>
              <w:left w:val="nil" w:sz="6" w:space="0" w:color="auto"/>
              <w:bottom w:val="single" w:sz="4" w:space="0" w:color="000000"/>
              <w:right w:val="nil" w:sz="6" w:space="0" w:color="auto"/>
            </w:tcBorders>
          </w:tcPr>
          <w:p>
            <w:pPr/>
          </w:p>
        </w:tc>
        <w:tc>
          <w:tcPr>
            <w:tcW w:w="3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8"/>
              <w:jc w:val="righ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6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80"/>
              <w:jc w:val="right"/>
              <w:rPr>
                <w:rFonts w:ascii="Times New Roman" w:hAnsi="Times New Roman" w:cs="Times New Roman" w:eastAsia="Times New Roman" w:hint="default"/>
                <w:sz w:val="18"/>
                <w:szCs w:val="18"/>
              </w:rPr>
            </w:pPr>
            <w:r>
              <w:rPr>
                <w:rFonts w:ascii="Times New Roman"/>
                <w:spacing w:val="-1"/>
                <w:sz w:val="18"/>
              </w:rPr>
              <w:t>58,785,573.06</w:t>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50,141,657.67</w:t>
            </w:r>
          </w:p>
        </w:tc>
      </w:tr>
      <w:tr>
        <w:trPr>
          <w:trHeight w:val="690" w:hRule="exact"/>
        </w:trPr>
        <w:tc>
          <w:tcPr>
            <w:tcW w:w="793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（三十九）收到的其他与经营活动有关的现金</w:t>
            </w:r>
          </w:p>
        </w:tc>
      </w:tr>
      <w:tr>
        <w:trPr>
          <w:trHeight w:val="349" w:hRule="exact"/>
        </w:trPr>
        <w:tc>
          <w:tcPr>
            <w:tcW w:w="1455" w:type="dxa"/>
            <w:tcBorders>
              <w:top w:val="single" w:sz="4" w:space="0" w:color="000000"/>
              <w:left w:val="nil" w:sz="6" w:space="0" w:color="auto"/>
              <w:bottom w:val="single" w:sz="4" w:space="0" w:color="000000"/>
              <w:right w:val="nil" w:sz="6" w:space="0" w:color="auto"/>
            </w:tcBorders>
          </w:tcPr>
          <w:p>
            <w:pPr/>
          </w:p>
        </w:tc>
        <w:tc>
          <w:tcPr>
            <w:tcW w:w="3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6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4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0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7" w:hRule="exact"/>
        </w:trPr>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3"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73" w:type="dxa"/>
            <w:tcBorders>
              <w:top w:val="single" w:sz="4" w:space="0" w:color="000000"/>
              <w:left w:val="nil" w:sz="6" w:space="0" w:color="auto"/>
              <w:bottom w:val="nil" w:sz="6" w:space="0" w:color="auto"/>
              <w:right w:val="nil" w:sz="6" w:space="0" w:color="auto"/>
            </w:tcBorders>
          </w:tcPr>
          <w:p>
            <w:pPr/>
          </w:p>
        </w:tc>
        <w:tc>
          <w:tcPr>
            <w:tcW w:w="1634" w:type="dxa"/>
            <w:gridSpan w:val="2"/>
            <w:tcBorders>
              <w:top w:val="single" w:sz="4" w:space="0" w:color="000000"/>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63"/>
              <w:jc w:val="right"/>
              <w:rPr>
                <w:rFonts w:ascii="Times New Roman" w:hAnsi="Times New Roman" w:cs="Times New Roman" w:eastAsia="Times New Roman" w:hint="default"/>
                <w:sz w:val="18"/>
                <w:szCs w:val="18"/>
              </w:rPr>
            </w:pPr>
            <w:r>
              <w:rPr>
                <w:rFonts w:ascii="Times New Roman"/>
                <w:sz w:val="18"/>
              </w:rPr>
              <w:t>883,305.87</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1,368,598.11</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3"/>
              <w:jc w:val="right"/>
              <w:rPr>
                <w:rFonts w:ascii="Times New Roman" w:hAnsi="Times New Roman" w:cs="Times New Roman" w:eastAsia="Times New Roman" w:hint="default"/>
                <w:sz w:val="18"/>
                <w:szCs w:val="18"/>
              </w:rPr>
            </w:pPr>
            <w:r>
              <w:rPr>
                <w:rFonts w:ascii="Times New Roman"/>
                <w:spacing w:val="-1"/>
                <w:sz w:val="18"/>
              </w:rPr>
              <w:t>2,119,592.08</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2,174,966.72</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7"/>
              <w:jc w:val="right"/>
              <w:rPr>
                <w:rFonts w:ascii="Times New Roman" w:hAnsi="Times New Roman" w:cs="Times New Roman" w:eastAsia="Times New Roman" w:hint="default"/>
                <w:sz w:val="18"/>
                <w:szCs w:val="18"/>
              </w:rPr>
            </w:pPr>
            <w:r>
              <w:rPr>
                <w:rFonts w:ascii="Times New Roman"/>
                <w:sz w:val="18"/>
              </w:rPr>
              <w:t>586,000.00</w:t>
            </w:r>
          </w:p>
        </w:tc>
      </w:tr>
      <w:tr>
        <w:trPr>
          <w:trHeight w:val="344" w:hRule="exact"/>
        </w:trPr>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3" w:type="dxa"/>
            <w:tcBorders>
              <w:top w:val="nil" w:sz="6" w:space="0" w:color="auto"/>
              <w:left w:val="nil" w:sz="6" w:space="0" w:color="auto"/>
              <w:bottom w:val="single" w:sz="4" w:space="0" w:color="000000"/>
              <w:right w:val="nil" w:sz="6" w:space="0" w:color="auto"/>
            </w:tcBorders>
          </w:tcPr>
          <w:p>
            <w:pPr/>
          </w:p>
        </w:tc>
        <w:tc>
          <w:tcPr>
            <w:tcW w:w="1634" w:type="dxa"/>
            <w:gridSpan w:val="2"/>
            <w:tcBorders>
              <w:top w:val="nil" w:sz="6" w:space="0" w:color="auto"/>
              <w:left w:val="nil" w:sz="6" w:space="0" w:color="auto"/>
              <w:bottom w:val="single" w:sz="4" w:space="0" w:color="000000"/>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464"/>
              <w:jc w:val="right"/>
              <w:rPr>
                <w:rFonts w:ascii="Times New Roman" w:hAnsi="Times New Roman" w:cs="Times New Roman" w:eastAsia="Times New Roman" w:hint="default"/>
                <w:sz w:val="18"/>
                <w:szCs w:val="18"/>
              </w:rPr>
            </w:pPr>
            <w:r>
              <w:rPr>
                <w:rFonts w:ascii="Times New Roman"/>
                <w:spacing w:val="-1"/>
                <w:sz w:val="18"/>
              </w:rPr>
              <w:t>8,201,706.80</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376"/>
              <w:jc w:val="right"/>
              <w:rPr>
                <w:rFonts w:ascii="Times New Roman" w:hAnsi="Times New Roman" w:cs="Times New Roman" w:eastAsia="Times New Roman" w:hint="default"/>
                <w:sz w:val="18"/>
                <w:szCs w:val="18"/>
              </w:rPr>
            </w:pPr>
            <w:r>
              <w:rPr>
                <w:rFonts w:ascii="Times New Roman"/>
                <w:spacing w:val="-1"/>
                <w:sz w:val="18"/>
              </w:rPr>
              <w:t>1,036,713.49</w:t>
            </w:r>
          </w:p>
        </w:tc>
      </w:tr>
      <w:tr>
        <w:trPr>
          <w:trHeight w:val="350" w:hRule="exact"/>
        </w:trPr>
        <w:tc>
          <w:tcPr>
            <w:tcW w:w="1455" w:type="dxa"/>
            <w:tcBorders>
              <w:top w:val="single" w:sz="4" w:space="0" w:color="000000"/>
              <w:left w:val="nil" w:sz="6" w:space="0" w:color="auto"/>
              <w:bottom w:val="single" w:sz="4" w:space="0" w:color="000000"/>
              <w:right w:val="nil" w:sz="6" w:space="0" w:color="auto"/>
            </w:tcBorders>
          </w:tcPr>
          <w:p>
            <w:pPr/>
          </w:p>
        </w:tc>
        <w:tc>
          <w:tcPr>
            <w:tcW w:w="3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6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64"/>
              <w:jc w:val="right"/>
              <w:rPr>
                <w:rFonts w:ascii="Times New Roman" w:hAnsi="Times New Roman" w:cs="Times New Roman" w:eastAsia="Times New Roman" w:hint="default"/>
                <w:sz w:val="18"/>
                <w:szCs w:val="18"/>
              </w:rPr>
            </w:pPr>
            <w:r>
              <w:rPr>
                <w:rFonts w:ascii="Times New Roman"/>
                <w:spacing w:val="-1"/>
                <w:sz w:val="18"/>
              </w:rPr>
              <w:t>11,204,604.75</w:t>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5,166,278.32</w:t>
            </w:r>
          </w:p>
        </w:tc>
      </w:tr>
      <w:tr>
        <w:trPr>
          <w:trHeight w:val="690" w:hRule="exact"/>
        </w:trPr>
        <w:tc>
          <w:tcPr>
            <w:tcW w:w="793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（四十）支付的其他与经营活动有关的现金</w:t>
            </w:r>
          </w:p>
        </w:tc>
      </w:tr>
      <w:tr>
        <w:trPr>
          <w:trHeight w:val="349" w:hRule="exact"/>
        </w:trPr>
        <w:tc>
          <w:tcPr>
            <w:tcW w:w="1455" w:type="dxa"/>
            <w:tcBorders>
              <w:top w:val="single" w:sz="4" w:space="0" w:color="000000"/>
              <w:left w:val="nil" w:sz="6" w:space="0" w:color="auto"/>
              <w:bottom w:val="single" w:sz="4" w:space="0" w:color="000000"/>
              <w:right w:val="nil" w:sz="6" w:space="0" w:color="auto"/>
            </w:tcBorders>
          </w:tcPr>
          <w:p>
            <w:pPr/>
          </w:p>
        </w:tc>
        <w:tc>
          <w:tcPr>
            <w:tcW w:w="3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6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4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0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7" w:hRule="exact"/>
        </w:trPr>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73" w:type="dxa"/>
            <w:tcBorders>
              <w:top w:val="single" w:sz="4" w:space="0" w:color="000000"/>
              <w:left w:val="nil" w:sz="6" w:space="0" w:color="auto"/>
              <w:bottom w:val="nil" w:sz="6" w:space="0" w:color="auto"/>
              <w:right w:val="nil" w:sz="6" w:space="0" w:color="auto"/>
            </w:tcBorders>
          </w:tcPr>
          <w:p>
            <w:pPr/>
          </w:p>
        </w:tc>
        <w:tc>
          <w:tcPr>
            <w:tcW w:w="1634" w:type="dxa"/>
            <w:gridSpan w:val="2"/>
            <w:tcBorders>
              <w:top w:val="single" w:sz="4" w:space="0" w:color="000000"/>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64"/>
              <w:jc w:val="right"/>
              <w:rPr>
                <w:rFonts w:ascii="Times New Roman" w:hAnsi="Times New Roman" w:cs="Times New Roman" w:eastAsia="Times New Roman" w:hint="default"/>
                <w:sz w:val="18"/>
                <w:szCs w:val="18"/>
              </w:rPr>
            </w:pPr>
            <w:r>
              <w:rPr>
                <w:rFonts w:ascii="Times New Roman"/>
                <w:spacing w:val="-1"/>
                <w:sz w:val="18"/>
              </w:rPr>
              <w:t>4,738,928.61</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6,940,882.20</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办公及会议费</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4"/>
              <w:jc w:val="right"/>
              <w:rPr>
                <w:rFonts w:ascii="Times New Roman" w:hAnsi="Times New Roman" w:cs="Times New Roman" w:eastAsia="Times New Roman" w:hint="default"/>
                <w:sz w:val="18"/>
                <w:szCs w:val="18"/>
              </w:rPr>
            </w:pPr>
            <w:r>
              <w:rPr>
                <w:rFonts w:ascii="Times New Roman"/>
                <w:spacing w:val="-1"/>
                <w:sz w:val="18"/>
              </w:rPr>
              <w:t>8,220,704.30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4,276,281.36</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4"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4"/>
              <w:jc w:val="right"/>
              <w:rPr>
                <w:rFonts w:ascii="Times New Roman" w:hAnsi="Times New Roman" w:cs="Times New Roman" w:eastAsia="Times New Roman" w:hint="default"/>
                <w:sz w:val="18"/>
                <w:szCs w:val="18"/>
              </w:rPr>
            </w:pPr>
            <w:r>
              <w:rPr>
                <w:rFonts w:ascii="Times New Roman"/>
                <w:spacing w:val="-1"/>
                <w:sz w:val="18"/>
              </w:rPr>
              <w:t>4,978,885.71</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7,416,277.88</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4" w:right="0"/>
              <w:jc w:val="left"/>
              <w:rPr>
                <w:rFonts w:ascii="宋体" w:hAnsi="宋体" w:cs="宋体" w:eastAsia="宋体" w:hint="default"/>
                <w:sz w:val="18"/>
                <w:szCs w:val="18"/>
              </w:rPr>
            </w:pPr>
            <w:r>
              <w:rPr>
                <w:rFonts w:ascii="宋体" w:hAnsi="宋体" w:cs="宋体" w:eastAsia="宋体" w:hint="default"/>
                <w:sz w:val="18"/>
                <w:szCs w:val="18"/>
              </w:rPr>
              <w:t>燃料及水电费</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64"/>
              <w:jc w:val="right"/>
              <w:rPr>
                <w:rFonts w:ascii="Times New Roman" w:hAnsi="Times New Roman" w:cs="Times New Roman" w:eastAsia="Times New Roman" w:hint="default"/>
                <w:sz w:val="18"/>
                <w:szCs w:val="18"/>
              </w:rPr>
            </w:pPr>
            <w:r>
              <w:rPr>
                <w:rFonts w:ascii="Times New Roman"/>
                <w:spacing w:val="-1"/>
                <w:sz w:val="18"/>
              </w:rPr>
              <w:t>4,241,160.08</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6"/>
              <w:jc w:val="right"/>
              <w:rPr>
                <w:rFonts w:ascii="Times New Roman" w:hAnsi="Times New Roman" w:cs="Times New Roman" w:eastAsia="Times New Roman" w:hint="default"/>
                <w:sz w:val="18"/>
                <w:szCs w:val="18"/>
              </w:rPr>
            </w:pPr>
            <w:r>
              <w:rPr>
                <w:rFonts w:ascii="Times New Roman"/>
                <w:spacing w:val="-1"/>
                <w:sz w:val="18"/>
              </w:rPr>
              <w:t>3,440,870.39</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4" w:right="0"/>
              <w:jc w:val="left"/>
              <w:rPr>
                <w:rFonts w:ascii="宋体" w:hAnsi="宋体" w:cs="宋体" w:eastAsia="宋体" w:hint="default"/>
                <w:sz w:val="18"/>
                <w:szCs w:val="18"/>
              </w:rPr>
            </w:pPr>
            <w:r>
              <w:rPr>
                <w:rFonts w:ascii="宋体" w:hAnsi="宋体" w:cs="宋体" w:eastAsia="宋体" w:hint="default"/>
                <w:sz w:val="18"/>
                <w:szCs w:val="18"/>
              </w:rPr>
              <w:t>咨询评估费用</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4"/>
              <w:jc w:val="right"/>
              <w:rPr>
                <w:rFonts w:ascii="Times New Roman" w:hAnsi="Times New Roman" w:cs="Times New Roman" w:eastAsia="Times New Roman" w:hint="default"/>
                <w:sz w:val="18"/>
                <w:szCs w:val="18"/>
              </w:rPr>
            </w:pPr>
            <w:r>
              <w:rPr>
                <w:rFonts w:ascii="Times New Roman"/>
                <w:spacing w:val="-1"/>
                <w:sz w:val="18"/>
              </w:rPr>
              <w:t>2,110,540.85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1,522,058.35</w:t>
            </w:r>
          </w:p>
        </w:tc>
      </w:tr>
      <w:tr>
        <w:trPr>
          <w:trHeight w:val="34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73" w:type="dxa"/>
            <w:tcBorders>
              <w:top w:val="nil" w:sz="6" w:space="0" w:color="auto"/>
              <w:left w:val="nil" w:sz="6" w:space="0" w:color="auto"/>
              <w:bottom w:val="nil" w:sz="6" w:space="0" w:color="auto"/>
              <w:right w:val="nil" w:sz="6" w:space="0" w:color="auto"/>
            </w:tcBorders>
          </w:tcPr>
          <w:p>
            <w:pPr/>
          </w:p>
        </w:tc>
        <w:tc>
          <w:tcPr>
            <w:tcW w:w="1634" w:type="dxa"/>
            <w:gridSpan w:val="2"/>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4"/>
              <w:jc w:val="right"/>
              <w:rPr>
                <w:rFonts w:ascii="Times New Roman" w:hAnsi="Times New Roman" w:cs="Times New Roman" w:eastAsia="Times New Roman" w:hint="default"/>
                <w:sz w:val="18"/>
                <w:szCs w:val="18"/>
              </w:rPr>
            </w:pPr>
            <w:r>
              <w:rPr>
                <w:rFonts w:ascii="Times New Roman"/>
                <w:spacing w:val="-1"/>
                <w:sz w:val="18"/>
              </w:rPr>
              <w:t>2,859,607.50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6"/>
              <w:jc w:val="right"/>
              <w:rPr>
                <w:rFonts w:ascii="Times New Roman" w:hAnsi="Times New Roman" w:cs="Times New Roman" w:eastAsia="Times New Roman" w:hint="default"/>
                <w:sz w:val="18"/>
                <w:szCs w:val="18"/>
              </w:rPr>
            </w:pPr>
            <w:r>
              <w:rPr>
                <w:rFonts w:ascii="Times New Roman"/>
                <w:spacing w:val="-1"/>
                <w:sz w:val="18"/>
              </w:rPr>
              <w:t>1,194,326.00</w:t>
            </w:r>
          </w:p>
        </w:tc>
      </w:tr>
      <w:tr>
        <w:trPr>
          <w:trHeight w:val="343" w:hRule="exact"/>
        </w:trPr>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3" w:type="dxa"/>
            <w:tcBorders>
              <w:top w:val="nil" w:sz="6" w:space="0" w:color="auto"/>
              <w:left w:val="nil" w:sz="6" w:space="0" w:color="auto"/>
              <w:bottom w:val="single" w:sz="4" w:space="0" w:color="000000"/>
              <w:right w:val="nil" w:sz="6" w:space="0" w:color="auto"/>
            </w:tcBorders>
          </w:tcPr>
          <w:p>
            <w:pPr/>
          </w:p>
        </w:tc>
        <w:tc>
          <w:tcPr>
            <w:tcW w:w="1634" w:type="dxa"/>
            <w:gridSpan w:val="2"/>
            <w:tcBorders>
              <w:top w:val="nil" w:sz="6" w:space="0" w:color="auto"/>
              <w:left w:val="nil" w:sz="6" w:space="0" w:color="auto"/>
              <w:bottom w:val="single" w:sz="4" w:space="0" w:color="000000"/>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464"/>
              <w:jc w:val="right"/>
              <w:rPr>
                <w:rFonts w:ascii="Times New Roman" w:hAnsi="Times New Roman" w:cs="Times New Roman" w:eastAsia="Times New Roman" w:hint="default"/>
                <w:sz w:val="18"/>
                <w:szCs w:val="18"/>
              </w:rPr>
            </w:pPr>
            <w:r>
              <w:rPr>
                <w:rFonts w:ascii="Times New Roman"/>
                <w:spacing w:val="-1"/>
                <w:sz w:val="18"/>
              </w:rPr>
              <w:t>10,497,040.39</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376"/>
              <w:jc w:val="right"/>
              <w:rPr>
                <w:rFonts w:ascii="Times New Roman" w:hAnsi="Times New Roman" w:cs="Times New Roman" w:eastAsia="Times New Roman" w:hint="default"/>
                <w:sz w:val="18"/>
                <w:szCs w:val="18"/>
              </w:rPr>
            </w:pPr>
            <w:r>
              <w:rPr>
                <w:rFonts w:ascii="Times New Roman"/>
                <w:spacing w:val="-1"/>
                <w:sz w:val="18"/>
              </w:rPr>
              <w:t>10,346,084.80</w:t>
            </w:r>
          </w:p>
        </w:tc>
      </w:tr>
      <w:tr>
        <w:trPr>
          <w:trHeight w:val="350" w:hRule="exact"/>
        </w:trPr>
        <w:tc>
          <w:tcPr>
            <w:tcW w:w="1455" w:type="dxa"/>
            <w:tcBorders>
              <w:top w:val="single" w:sz="4" w:space="0" w:color="000000"/>
              <w:left w:val="nil" w:sz="6" w:space="0" w:color="auto"/>
              <w:bottom w:val="single" w:sz="4" w:space="0" w:color="000000"/>
              <w:right w:val="nil" w:sz="6" w:space="0" w:color="auto"/>
            </w:tcBorders>
          </w:tcPr>
          <w:p>
            <w:pPr/>
          </w:p>
        </w:tc>
        <w:tc>
          <w:tcPr>
            <w:tcW w:w="3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6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59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64"/>
              <w:jc w:val="right"/>
              <w:rPr>
                <w:rFonts w:ascii="Times New Roman" w:hAnsi="Times New Roman" w:cs="Times New Roman" w:eastAsia="Times New Roman" w:hint="default"/>
                <w:sz w:val="18"/>
                <w:szCs w:val="18"/>
              </w:rPr>
            </w:pPr>
            <w:r>
              <w:rPr>
                <w:rFonts w:ascii="Times New Roman"/>
                <w:spacing w:val="-1"/>
                <w:sz w:val="18"/>
              </w:rPr>
              <w:t>37,646,867.44</w:t>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6"/>
              <w:jc w:val="right"/>
              <w:rPr>
                <w:rFonts w:ascii="Times New Roman" w:hAnsi="Times New Roman" w:cs="Times New Roman" w:eastAsia="Times New Roman" w:hint="default"/>
                <w:sz w:val="18"/>
                <w:szCs w:val="18"/>
              </w:rPr>
            </w:pPr>
            <w:r>
              <w:rPr>
                <w:rFonts w:ascii="Times New Roman"/>
                <w:spacing w:val="-1"/>
                <w:sz w:val="18"/>
              </w:rPr>
              <w:t>35,136,780.98</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t>（四十一）现金流量表补充资料</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4177"/>
        <w:gridCol w:w="2252"/>
        <w:gridCol w:w="1502"/>
      </w:tblGrid>
      <w:tr>
        <w:trPr>
          <w:trHeight w:val="349" w:hRule="exact"/>
        </w:trPr>
        <w:tc>
          <w:tcPr>
            <w:tcW w:w="41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22" w:right="0"/>
              <w:jc w:val="center"/>
              <w:rPr>
                <w:rFonts w:ascii="宋体" w:hAnsi="宋体" w:cs="宋体" w:eastAsia="宋体" w:hint="default"/>
                <w:sz w:val="18"/>
                <w:szCs w:val="18"/>
              </w:rPr>
            </w:pPr>
            <w:r>
              <w:rPr>
                <w:rFonts w:ascii="宋体" w:hAnsi="宋体" w:cs="宋体" w:eastAsia="宋体" w:hint="default"/>
                <w:b/>
                <w:bCs/>
                <w:sz w:val="18"/>
                <w:szCs w:val="18"/>
              </w:rPr>
              <w:t>补</w:t>
            </w:r>
            <w:r>
              <w:rPr>
                <w:rFonts w:ascii="宋体" w:hAnsi="宋体" w:cs="宋体" w:eastAsia="宋体" w:hint="default"/>
                <w:b/>
                <w:bCs/>
                <w:spacing w:val="-45"/>
                <w:sz w:val="18"/>
                <w:szCs w:val="18"/>
              </w:rPr>
              <w:t> </w:t>
            </w:r>
            <w:r>
              <w:rPr>
                <w:rFonts w:ascii="宋体" w:hAnsi="宋体" w:cs="宋体" w:eastAsia="宋体" w:hint="default"/>
                <w:b/>
                <w:bCs/>
                <w:sz w:val="18"/>
                <w:szCs w:val="18"/>
              </w:rPr>
              <w:t>充</w:t>
            </w:r>
            <w:r>
              <w:rPr>
                <w:rFonts w:ascii="宋体" w:hAnsi="宋体" w:cs="宋体" w:eastAsia="宋体" w:hint="default"/>
                <w:b/>
                <w:bCs/>
                <w:spacing w:val="-47"/>
                <w:sz w:val="18"/>
                <w:szCs w:val="18"/>
              </w:rPr>
              <w:t> </w:t>
            </w:r>
            <w:r>
              <w:rPr>
                <w:rFonts w:ascii="宋体" w:hAnsi="宋体" w:cs="宋体" w:eastAsia="宋体" w:hint="default"/>
                <w:b/>
                <w:bCs/>
                <w:sz w:val="18"/>
                <w:szCs w:val="18"/>
              </w:rPr>
              <w:t>资</w:t>
            </w:r>
            <w:r>
              <w:rPr>
                <w:rFonts w:ascii="宋体" w:hAnsi="宋体" w:cs="宋体" w:eastAsia="宋体" w:hint="default"/>
                <w:b/>
                <w:bCs/>
                <w:spacing w:val="-47"/>
                <w:sz w:val="18"/>
                <w:szCs w:val="18"/>
              </w:rPr>
              <w:t> </w:t>
            </w:r>
            <w:r>
              <w:rPr>
                <w:rFonts w:ascii="宋体" w:hAnsi="宋体" w:cs="宋体" w:eastAsia="宋体" w:hint="default"/>
                <w:b/>
                <w:bCs/>
                <w:sz w:val="18"/>
                <w:szCs w:val="18"/>
              </w:rPr>
              <w:t>料</w:t>
            </w:r>
            <w:r>
              <w:rPr>
                <w:rFonts w:ascii="宋体" w:hAnsi="宋体" w:cs="宋体" w:eastAsia="宋体" w:hint="default"/>
                <w:sz w:val="18"/>
                <w:szCs w:val="18"/>
              </w:rPr>
            </w:r>
          </w:p>
        </w:tc>
        <w:tc>
          <w:tcPr>
            <w:tcW w:w="225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2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9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3" w:hRule="exact"/>
        </w:trPr>
        <w:tc>
          <w:tcPr>
            <w:tcW w:w="41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2252" w:type="dxa"/>
            <w:tcBorders>
              <w:top w:val="single" w:sz="4" w:space="0" w:color="000000"/>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
        </w:tc>
      </w:tr>
      <w:tr>
        <w:trPr>
          <w:trHeight w:val="343"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95"/>
              <w:jc w:val="right"/>
              <w:rPr>
                <w:rFonts w:ascii="Times New Roman" w:hAnsi="Times New Roman" w:cs="Times New Roman" w:eastAsia="Times New Roman" w:hint="default"/>
                <w:sz w:val="18"/>
                <w:szCs w:val="18"/>
              </w:rPr>
            </w:pPr>
            <w:r>
              <w:rPr>
                <w:rFonts w:ascii="Times New Roman"/>
                <w:spacing w:val="-1"/>
                <w:sz w:val="18"/>
              </w:rPr>
              <w:t>167,590,460.25</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Times New Roman" w:hAnsi="Times New Roman" w:cs="Times New Roman" w:eastAsia="Times New Roman" w:hint="default"/>
                <w:sz w:val="18"/>
                <w:szCs w:val="18"/>
              </w:rPr>
            </w:pPr>
            <w:r>
              <w:rPr>
                <w:rFonts w:ascii="Times New Roman"/>
                <w:spacing w:val="-1"/>
                <w:sz w:val="18"/>
              </w:rPr>
              <w:t>63,856,258.71</w:t>
            </w:r>
          </w:p>
        </w:tc>
      </w:tr>
      <w:tr>
        <w:trPr>
          <w:trHeight w:val="3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6"/>
              <w:jc w:val="right"/>
              <w:rPr>
                <w:rFonts w:ascii="Times New Roman" w:hAnsi="Times New Roman" w:cs="Times New Roman" w:eastAsia="Times New Roman" w:hint="default"/>
                <w:sz w:val="18"/>
                <w:szCs w:val="18"/>
              </w:rPr>
            </w:pPr>
            <w:r>
              <w:rPr>
                <w:rFonts w:ascii="Times New Roman"/>
                <w:sz w:val="18"/>
              </w:rPr>
              <w:t>409,513.71</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6"/>
              <w:jc w:val="right"/>
              <w:rPr>
                <w:rFonts w:ascii="Times New Roman" w:hAnsi="Times New Roman" w:cs="Times New Roman" w:eastAsia="Times New Roman" w:hint="default"/>
                <w:sz w:val="18"/>
                <w:szCs w:val="18"/>
              </w:rPr>
            </w:pPr>
            <w:r>
              <w:rPr>
                <w:rFonts w:ascii="Times New Roman"/>
                <w:sz w:val="18"/>
              </w:rPr>
              <w:t>371,044.01</w:t>
            </w:r>
          </w:p>
        </w:tc>
      </w:tr>
      <w:tr>
        <w:trPr>
          <w:trHeight w:val="363"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5"/>
              <w:jc w:val="right"/>
              <w:rPr>
                <w:rFonts w:ascii="Times New Roman" w:hAnsi="Times New Roman" w:cs="Times New Roman" w:eastAsia="Times New Roman" w:hint="default"/>
                <w:sz w:val="18"/>
                <w:szCs w:val="18"/>
              </w:rPr>
            </w:pPr>
            <w:r>
              <w:rPr>
                <w:rFonts w:ascii="Times New Roman"/>
                <w:spacing w:val="-1"/>
                <w:sz w:val="18"/>
              </w:rPr>
              <w:t>112,315,610.13</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93,946,116.12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tabs>
          <w:tab w:pos="5690" w:val="left" w:leader="none"/>
          <w:tab w:pos="7587" w:val="left" w:leader="none"/>
        </w:tabs>
        <w:spacing w:before="76"/>
        <w:ind w:left="1034" w:right="0" w:firstLine="0"/>
        <w:jc w:val="left"/>
        <w:rPr>
          <w:rFonts w:ascii="Times New Roman" w:hAnsi="Times New Roman" w:cs="Times New Roman" w:eastAsia="Times New Roman" w:hint="default"/>
          <w:sz w:val="18"/>
          <w:szCs w:val="18"/>
        </w:rPr>
      </w:pPr>
      <w:r>
        <w:rPr/>
        <w:pict>
          <v:shape style="position:absolute;margin-left:89.339996pt;margin-top:-54.211342pt;width:396.55pt;height:263.350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4"/>
                    <w:gridCol w:w="2512"/>
                    <w:gridCol w:w="2132"/>
                    <w:gridCol w:w="1513"/>
                  </w:tblGrid>
                  <w:tr>
                    <w:trPr>
                      <w:trHeight w:val="350" w:hRule="exact"/>
                    </w:trPr>
                    <w:tc>
                      <w:tcPr>
                        <w:tcW w:w="1774" w:type="dxa"/>
                        <w:tcBorders>
                          <w:top w:val="single" w:sz="4" w:space="0" w:color="000000"/>
                          <w:left w:val="nil" w:sz="6" w:space="0" w:color="auto"/>
                          <w:bottom w:val="single" w:sz="4" w:space="0" w:color="000000"/>
                          <w:right w:val="nil" w:sz="6" w:space="0" w:color="auto"/>
                        </w:tcBorders>
                      </w:tcPr>
                      <w:p>
                        <w:pPr/>
                      </w:p>
                    </w:tc>
                    <w:tc>
                      <w:tcPr>
                        <w:tcW w:w="251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6" w:right="0"/>
                          <w:jc w:val="left"/>
                          <w:rPr>
                            <w:rFonts w:ascii="宋体" w:hAnsi="宋体" w:cs="宋体" w:eastAsia="宋体" w:hint="default"/>
                            <w:sz w:val="18"/>
                            <w:szCs w:val="18"/>
                          </w:rPr>
                        </w:pPr>
                        <w:r>
                          <w:rPr>
                            <w:rFonts w:ascii="宋体" w:hAnsi="宋体" w:cs="宋体" w:eastAsia="宋体" w:hint="default"/>
                            <w:b/>
                            <w:bCs/>
                            <w:sz w:val="18"/>
                            <w:szCs w:val="18"/>
                          </w:rPr>
                          <w:t>补</w:t>
                        </w:r>
                        <w:r>
                          <w:rPr>
                            <w:rFonts w:ascii="宋体" w:hAnsi="宋体" w:cs="宋体" w:eastAsia="宋体" w:hint="default"/>
                            <w:b/>
                            <w:bCs/>
                            <w:spacing w:val="-45"/>
                            <w:sz w:val="18"/>
                            <w:szCs w:val="18"/>
                          </w:rPr>
                          <w:t> </w:t>
                        </w:r>
                        <w:r>
                          <w:rPr>
                            <w:rFonts w:ascii="宋体" w:hAnsi="宋体" w:cs="宋体" w:eastAsia="宋体" w:hint="default"/>
                            <w:b/>
                            <w:bCs/>
                            <w:sz w:val="18"/>
                            <w:szCs w:val="18"/>
                          </w:rPr>
                          <w:t>充</w:t>
                        </w:r>
                        <w:r>
                          <w:rPr>
                            <w:rFonts w:ascii="宋体" w:hAnsi="宋体" w:cs="宋体" w:eastAsia="宋体" w:hint="default"/>
                            <w:b/>
                            <w:bCs/>
                            <w:spacing w:val="-47"/>
                            <w:sz w:val="18"/>
                            <w:szCs w:val="18"/>
                          </w:rPr>
                          <w:t> </w:t>
                        </w:r>
                        <w:r>
                          <w:rPr>
                            <w:rFonts w:ascii="宋体" w:hAnsi="宋体" w:cs="宋体" w:eastAsia="宋体" w:hint="default"/>
                            <w:b/>
                            <w:bCs/>
                            <w:sz w:val="18"/>
                            <w:szCs w:val="18"/>
                          </w:rPr>
                          <w:t>资</w:t>
                        </w:r>
                        <w:r>
                          <w:rPr>
                            <w:rFonts w:ascii="宋体" w:hAnsi="宋体" w:cs="宋体" w:eastAsia="宋体" w:hint="default"/>
                            <w:b/>
                            <w:bCs/>
                            <w:spacing w:val="-47"/>
                            <w:sz w:val="18"/>
                            <w:szCs w:val="18"/>
                          </w:rPr>
                          <w:t> </w:t>
                        </w:r>
                        <w:r>
                          <w:rPr>
                            <w:rFonts w:ascii="宋体" w:hAnsi="宋体" w:cs="宋体" w:eastAsia="宋体" w:hint="default"/>
                            <w:b/>
                            <w:bCs/>
                            <w:sz w:val="18"/>
                            <w:szCs w:val="18"/>
                          </w:rPr>
                          <w:t>料</w:t>
                        </w:r>
                        <w:r>
                          <w:rPr>
                            <w:rFonts w:ascii="宋体" w:hAnsi="宋体" w:cs="宋体" w:eastAsia="宋体" w:hint="default"/>
                            <w:sz w:val="18"/>
                            <w:szCs w:val="18"/>
                          </w:rPr>
                        </w:r>
                      </w:p>
                    </w:tc>
                    <w:tc>
                      <w:tcPr>
                        <w:tcW w:w="213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6" w:hRule="exact"/>
                    </w:trPr>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12" w:type="dxa"/>
                        <w:tcBorders>
                          <w:top w:val="single" w:sz="4" w:space="0" w:color="000000"/>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86"/>
                          <w:jc w:val="right"/>
                          <w:rPr>
                            <w:rFonts w:ascii="Times New Roman" w:hAnsi="Times New Roman" w:cs="Times New Roman" w:eastAsia="Times New Roman" w:hint="default"/>
                            <w:sz w:val="18"/>
                            <w:szCs w:val="18"/>
                          </w:rPr>
                        </w:pPr>
                        <w:r>
                          <w:rPr>
                            <w:rFonts w:ascii="Times New Roman"/>
                            <w:spacing w:val="-1"/>
                            <w:sz w:val="18"/>
                          </w:rPr>
                          <w:t>4,376,829.14</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4,032,006.99</w:t>
                        </w:r>
                      </w:p>
                    </w:tc>
                  </w:tr>
                  <w:tr>
                    <w:trPr>
                      <w:trHeight w:val="262" w:hRule="exact"/>
                    </w:trPr>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12"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6"/>
                          <w:jc w:val="right"/>
                          <w:rPr>
                            <w:rFonts w:ascii="Times New Roman" w:hAnsi="Times New Roman" w:cs="Times New Roman" w:eastAsia="Times New Roman" w:hint="default"/>
                            <w:sz w:val="18"/>
                            <w:szCs w:val="18"/>
                          </w:rPr>
                        </w:pPr>
                        <w:r>
                          <w:rPr>
                            <w:rFonts w:ascii="Times New Roman"/>
                            <w:spacing w:val="-1"/>
                            <w:sz w:val="18"/>
                          </w:rPr>
                          <w:t>3,541,359.72</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pacing w:val="-1"/>
                            <w:sz w:val="18"/>
                          </w:rPr>
                          <w:t>4,718,033.91</w:t>
                        </w:r>
                      </w:p>
                    </w:tc>
                  </w:tr>
                  <w:tr>
                    <w:trPr>
                      <w:trHeight w:val="573" w:hRule="exact"/>
                    </w:trPr>
                    <w:tc>
                      <w:tcPr>
                        <w:tcW w:w="793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6"/>
                          <w:ind w:left="28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p>
                    </w:tc>
                  </w:tr>
                  <w:tr>
                    <w:trPr>
                      <w:trHeight w:val="313"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289"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340"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340"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6"/>
                          <w:jc w:val="right"/>
                          <w:rPr>
                            <w:rFonts w:ascii="Times New Roman" w:hAnsi="Times New Roman" w:cs="Times New Roman" w:eastAsia="Times New Roman" w:hint="default"/>
                            <w:sz w:val="18"/>
                            <w:szCs w:val="18"/>
                          </w:rPr>
                        </w:pPr>
                        <w:r>
                          <w:rPr>
                            <w:rFonts w:ascii="Times New Roman"/>
                            <w:spacing w:val="-1"/>
                            <w:sz w:val="18"/>
                          </w:rPr>
                          <w:t>111,043,117.08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8"/>
                            <w:szCs w:val="18"/>
                          </w:rPr>
                        </w:pPr>
                        <w:r>
                          <w:rPr>
                            <w:rFonts w:ascii="Times New Roman"/>
                            <w:spacing w:val="-1"/>
                            <w:sz w:val="18"/>
                          </w:rPr>
                          <w:t>94,285,756.21</w:t>
                        </w:r>
                      </w:p>
                    </w:tc>
                  </w:tr>
                  <w:tr>
                    <w:trPr>
                      <w:trHeight w:val="340"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6"/>
                          <w:jc w:val="right"/>
                          <w:rPr>
                            <w:rFonts w:ascii="Times New Roman" w:hAnsi="Times New Roman" w:cs="Times New Roman" w:eastAsia="Times New Roman" w:hint="default"/>
                            <w:sz w:val="18"/>
                            <w:szCs w:val="18"/>
                          </w:rPr>
                        </w:pPr>
                        <w:r>
                          <w:rPr>
                            <w:rFonts w:ascii="Times New Roman"/>
                            <w:spacing w:val="-1"/>
                            <w:sz w:val="18"/>
                          </w:rPr>
                          <w:t>-3,519,440.14</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6,672,288.39</w:t>
                        </w:r>
                      </w:p>
                    </w:tc>
                  </w:tr>
                  <w:tr>
                    <w:trPr>
                      <w:trHeight w:val="340"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5"/>
                          <w:jc w:val="right"/>
                          <w:rPr>
                            <w:rFonts w:ascii="Times New Roman" w:hAnsi="Times New Roman" w:cs="Times New Roman" w:eastAsia="Times New Roman" w:hint="default"/>
                            <w:sz w:val="18"/>
                            <w:szCs w:val="18"/>
                          </w:rPr>
                        </w:pPr>
                        <w:r>
                          <w:rPr>
                            <w:rFonts w:ascii="Times New Roman"/>
                            <w:spacing w:val="-1"/>
                            <w:sz w:val="18"/>
                          </w:rPr>
                          <w:t>-16,247,870.59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1,572,373.92</w:t>
                        </w:r>
                      </w:p>
                    </w:tc>
                  </w:tr>
                  <w:tr>
                    <w:trPr>
                      <w:trHeight w:val="340"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338"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6"/>
                          <w:jc w:val="right"/>
                          <w:rPr>
                            <w:rFonts w:ascii="Times New Roman" w:hAnsi="Times New Roman" w:cs="Times New Roman" w:eastAsia="Times New Roman" w:hint="default"/>
                            <w:sz w:val="18"/>
                            <w:szCs w:val="18"/>
                          </w:rPr>
                        </w:pPr>
                        <w:r>
                          <w:rPr>
                            <w:rFonts w:ascii="Times New Roman"/>
                            <w:spacing w:val="-1"/>
                            <w:sz w:val="18"/>
                          </w:rPr>
                          <w:t>1,612,139.68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-1,928,538.71</w:t>
                        </w:r>
                      </w:p>
                    </w:tc>
                  </w:tr>
                  <w:tr>
                    <w:trPr>
                      <w:trHeight w:val="341"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6"/>
                          <w:jc w:val="right"/>
                          <w:rPr>
                            <w:rFonts w:ascii="Times New Roman" w:hAnsi="Times New Roman" w:cs="Times New Roman" w:eastAsia="Times New Roman" w:hint="default"/>
                            <w:sz w:val="18"/>
                            <w:szCs w:val="18"/>
                          </w:rPr>
                        </w:pPr>
                        <w:r>
                          <w:rPr>
                            <w:rFonts w:ascii="Times New Roman"/>
                            <w:spacing w:val="-1"/>
                            <w:sz w:val="18"/>
                          </w:rPr>
                          <w:t>-10,621,594.96</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6"/>
                          <w:jc w:val="right"/>
                          <w:rPr>
                            <w:rFonts w:ascii="Times New Roman" w:hAnsi="Times New Roman" w:cs="Times New Roman" w:eastAsia="Times New Roman" w:hint="default"/>
                            <w:sz w:val="18"/>
                            <w:szCs w:val="18"/>
                          </w:rPr>
                        </w:pPr>
                        <w:r>
                          <w:rPr>
                            <w:rFonts w:ascii="Times New Roman"/>
                            <w:spacing w:val="-1"/>
                            <w:sz w:val="18"/>
                          </w:rPr>
                          <w:t>-62,361,850.17</w:t>
                        </w:r>
                      </w:p>
                    </w:tc>
                  </w:tr>
                  <w:tr>
                    <w:trPr>
                      <w:trHeight w:val="340"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6"/>
                          <w:jc w:val="right"/>
                          <w:rPr>
                            <w:rFonts w:ascii="Times New Roman" w:hAnsi="Times New Roman" w:cs="Times New Roman" w:eastAsia="Times New Roman" w:hint="default"/>
                            <w:sz w:val="18"/>
                            <w:szCs w:val="18"/>
                          </w:rPr>
                        </w:pPr>
                        <w:r>
                          <w:rPr>
                            <w:rFonts w:ascii="Times New Roman"/>
                            <w:spacing w:val="-1"/>
                            <w:sz w:val="18"/>
                          </w:rPr>
                          <w:t>41,062,387.86</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8"/>
                            <w:szCs w:val="18"/>
                          </w:rPr>
                        </w:pPr>
                        <w:r>
                          <w:rPr>
                            <w:rFonts w:ascii="Times New Roman"/>
                            <w:spacing w:val="-1"/>
                            <w:sz w:val="18"/>
                          </w:rPr>
                          <w:t>15,064,010.90</w:t>
                        </w:r>
                      </w:p>
                    </w:tc>
                  </w:tr>
                  <w:tr>
                    <w:trPr>
                      <w:trHeight w:val="335"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366" w:hRule="exact"/>
                    </w:trPr>
                    <w:tc>
                      <w:tcPr>
                        <w:tcW w:w="4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5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6"/>
                          <w:jc w:val="right"/>
                          <w:rPr>
                            <w:rFonts w:ascii="Times New Roman" w:hAnsi="Times New Roman" w:cs="Times New Roman" w:eastAsia="Times New Roman" w:hint="default"/>
                            <w:sz w:val="18"/>
                            <w:szCs w:val="18"/>
                          </w:rPr>
                        </w:pPr>
                        <w:r>
                          <w:rPr>
                            <w:rFonts w:ascii="Times New Roman"/>
                            <w:spacing w:val="-1"/>
                            <w:sz w:val="18"/>
                          </w:rPr>
                          <w:t>409,687,945.86</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Times New Roman" w:hAnsi="Times New Roman" w:cs="Times New Roman" w:eastAsia="Times New Roman" w:hint="default"/>
                            <w:sz w:val="18"/>
                            <w:szCs w:val="18"/>
                          </w:rPr>
                        </w:pPr>
                        <w:r>
                          <w:rPr>
                            <w:rFonts w:ascii="Times New Roman"/>
                            <w:spacing w:val="-1"/>
                            <w:sz w:val="18"/>
                          </w:rPr>
                          <w:t>221,175,895.67</w:t>
                        </w:r>
                      </w:p>
                    </w:tc>
                  </w:tr>
                </w:tbl>
                <w:p>
                  <w:pPr/>
                </w:p>
              </w:txbxContent>
            </v:textbox>
            <w10:wrap type="none"/>
          </v:shape>
        </w:pict>
      </w:r>
      <w:r>
        <w:rPr>
          <w:rFonts w:ascii="宋体" w:hAnsi="宋体" w:cs="宋体" w:eastAsia="宋体" w:hint="default"/>
          <w:spacing w:val="-1"/>
          <w:position w:val="-11"/>
          <w:sz w:val="18"/>
          <w:szCs w:val="18"/>
        </w:rPr>
        <w:t>益以</w:t>
      </w:r>
      <w:r>
        <w:rPr>
          <w:rFonts w:ascii="Times New Roman" w:hAnsi="Times New Roman" w:cs="Times New Roman" w:eastAsia="Times New Roman" w:hint="default"/>
          <w:spacing w:val="-1"/>
          <w:position w:val="-11"/>
          <w:sz w:val="18"/>
          <w:szCs w:val="18"/>
        </w:rPr>
        <w:t>“-”</w:t>
      </w:r>
      <w:r>
        <w:rPr>
          <w:rFonts w:ascii="宋体" w:hAnsi="宋体" w:cs="宋体" w:eastAsia="宋体" w:hint="default"/>
          <w:spacing w:val="-1"/>
          <w:position w:val="-11"/>
          <w:sz w:val="18"/>
          <w:szCs w:val="18"/>
        </w:rPr>
        <w:t>填列）</w:t>
        <w:tab/>
      </w:r>
      <w:r>
        <w:rPr>
          <w:rFonts w:ascii="Times New Roman" w:hAnsi="Times New Roman" w:cs="Times New Roman" w:eastAsia="Times New Roman" w:hint="default"/>
          <w:spacing w:val="-1"/>
          <w:sz w:val="18"/>
          <w:szCs w:val="18"/>
        </w:rPr>
        <w:t>-1,874,566.02</w:t>
        <w:tab/>
      </w:r>
      <w:r>
        <w:rPr>
          <w:rFonts w:ascii="Times New Roman" w:hAnsi="Times New Roman" w:cs="Times New Roman" w:eastAsia="Times New Roman" w:hint="default"/>
          <w:sz w:val="18"/>
          <w:szCs w:val="18"/>
        </w:rPr>
        <w:t>948,395.39</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line="345" w:lineRule="auto" w:before="44"/>
        <w:ind w:left="1034" w:right="5410" w:hanging="36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 债务转为资本 一年内到期的可转换公司债券 融资租入固定资产</w:t>
      </w:r>
    </w:p>
    <w:p>
      <w:pPr>
        <w:spacing w:before="26"/>
        <w:ind w:left="674" w:right="0"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p>
      <w:pPr>
        <w:spacing w:line="240" w:lineRule="auto" w:before="7"/>
        <w:rPr>
          <w:rFonts w:ascii="宋体" w:hAnsi="宋体" w:cs="宋体" w:eastAsia="宋体" w:hint="default"/>
          <w:sz w:val="4"/>
          <w:szCs w:val="4"/>
        </w:rPr>
      </w:pPr>
    </w:p>
    <w:tbl>
      <w:tblPr>
        <w:tblW w:w="0" w:type="auto"/>
        <w:jc w:val="left"/>
        <w:tblInd w:w="566" w:type="dxa"/>
        <w:tblLayout w:type="fixed"/>
        <w:tblCellMar>
          <w:top w:w="0" w:type="dxa"/>
          <w:left w:w="0" w:type="dxa"/>
          <w:bottom w:w="0" w:type="dxa"/>
          <w:right w:w="0" w:type="dxa"/>
        </w:tblCellMar>
        <w:tblLook w:val="01E0"/>
      </w:tblPr>
      <w:tblGrid>
        <w:gridCol w:w="4167"/>
        <w:gridCol w:w="2251"/>
        <w:gridCol w:w="1513"/>
      </w:tblGrid>
      <w:tr>
        <w:trPr>
          <w:trHeight w:val="36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6"/>
              <w:jc w:val="right"/>
              <w:rPr>
                <w:rFonts w:ascii="Times New Roman" w:hAnsi="Times New Roman" w:cs="Times New Roman" w:eastAsia="Times New Roman" w:hint="default"/>
                <w:sz w:val="18"/>
                <w:szCs w:val="18"/>
              </w:rPr>
            </w:pPr>
            <w:r>
              <w:rPr>
                <w:rFonts w:ascii="Times New Roman"/>
                <w:spacing w:val="-1"/>
                <w:sz w:val="18"/>
              </w:rPr>
              <w:t>183,354,180.23</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183,757,923.29</w:t>
            </w:r>
          </w:p>
        </w:tc>
      </w:tr>
      <w:tr>
        <w:trPr>
          <w:trHeight w:val="340"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6"/>
              <w:jc w:val="right"/>
              <w:rPr>
                <w:rFonts w:ascii="Times New Roman" w:hAnsi="Times New Roman" w:cs="Times New Roman" w:eastAsia="Times New Roman" w:hint="default"/>
                <w:sz w:val="18"/>
                <w:szCs w:val="18"/>
              </w:rPr>
            </w:pPr>
            <w:r>
              <w:rPr>
                <w:rFonts w:ascii="Times New Roman"/>
                <w:spacing w:val="-1"/>
                <w:sz w:val="18"/>
              </w:rPr>
              <w:t>183,757,923.29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196,150,537.88</w:t>
            </w:r>
          </w:p>
        </w:tc>
      </w:tr>
      <w:tr>
        <w:trPr>
          <w:trHeight w:val="683" w:hRule="exact"/>
        </w:trPr>
        <w:tc>
          <w:tcPr>
            <w:tcW w:w="4167" w:type="dxa"/>
            <w:tcBorders>
              <w:top w:val="nil" w:sz="6" w:space="0" w:color="auto"/>
              <w:left w:val="nil" w:sz="6" w:space="0" w:color="auto"/>
              <w:bottom w:val="single" w:sz="4" w:space="0" w:color="000000"/>
              <w:right w:val="nil" w:sz="6" w:space="0" w:color="auto"/>
            </w:tcBorders>
          </w:tcPr>
          <w:p>
            <w:pPr>
              <w:pStyle w:val="TableParagraph"/>
              <w:spacing w:line="345" w:lineRule="auto" w:before="21"/>
              <w:ind w:left="467" w:right="1538"/>
              <w:jc w:val="left"/>
              <w:rPr>
                <w:rFonts w:ascii="宋体" w:hAnsi="宋体" w:cs="宋体" w:eastAsia="宋体" w:hint="default"/>
                <w:sz w:val="18"/>
                <w:szCs w:val="18"/>
              </w:rPr>
            </w:pPr>
            <w:r>
              <w:rPr>
                <w:rFonts w:ascii="宋体" w:hAnsi="宋体" w:cs="宋体" w:eastAsia="宋体" w:hint="default"/>
                <w:sz w:val="18"/>
                <w:szCs w:val="18"/>
              </w:rPr>
              <w:t>加：现金等价物的年末余额 减：现金等价物的年初余额</w:t>
            </w:r>
          </w:p>
        </w:tc>
        <w:tc>
          <w:tcPr>
            <w:tcW w:w="2251" w:type="dxa"/>
            <w:tcBorders>
              <w:top w:val="nil" w:sz="6" w:space="0" w:color="auto"/>
              <w:left w:val="nil" w:sz="6" w:space="0" w:color="auto"/>
              <w:bottom w:val="single" w:sz="4" w:space="0" w:color="000000"/>
              <w:right w:val="nil" w:sz="6" w:space="0" w:color="auto"/>
            </w:tcBorders>
          </w:tcPr>
          <w:p>
            <w:pPr/>
          </w:p>
        </w:tc>
        <w:tc>
          <w:tcPr>
            <w:tcW w:w="1513" w:type="dxa"/>
            <w:tcBorders>
              <w:top w:val="nil" w:sz="6" w:space="0" w:color="auto"/>
              <w:left w:val="nil" w:sz="6" w:space="0" w:color="auto"/>
              <w:bottom w:val="single" w:sz="4" w:space="0" w:color="000000"/>
              <w:right w:val="nil" w:sz="6" w:space="0" w:color="auto"/>
            </w:tcBorders>
          </w:tcPr>
          <w:p>
            <w:pPr/>
          </w:p>
        </w:tc>
      </w:tr>
      <w:tr>
        <w:trPr>
          <w:trHeight w:val="350" w:hRule="exact"/>
        </w:trPr>
        <w:tc>
          <w:tcPr>
            <w:tcW w:w="416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6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85"/>
              <w:jc w:val="right"/>
              <w:rPr>
                <w:rFonts w:ascii="Times New Roman" w:hAnsi="Times New Roman" w:cs="Times New Roman" w:eastAsia="Times New Roman" w:hint="default"/>
                <w:sz w:val="18"/>
                <w:szCs w:val="18"/>
              </w:rPr>
            </w:pPr>
            <w:r>
              <w:rPr>
                <w:rFonts w:ascii="Times New Roman"/>
                <w:w w:val="95"/>
                <w:sz w:val="18"/>
              </w:rPr>
              <w:t>-403,743.06</w:t>
            </w:r>
            <w:r>
              <w:rPr>
                <w:rFonts w:ascii="Times New Roman"/>
                <w:sz w:val="18"/>
              </w:rPr>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-12,392,614.59</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t>（四十二）现金及现金等价物</w:t>
      </w:r>
    </w:p>
    <w:p>
      <w:pPr>
        <w:spacing w:line="240" w:lineRule="auto" w:before="9"/>
        <w:rPr>
          <w:rFonts w:ascii="宋体" w:hAnsi="宋体" w:cs="宋体" w:eastAsia="宋体" w:hint="default"/>
          <w:sz w:val="13"/>
          <w:szCs w:val="13"/>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97.05pt;height:.5pt;mso-position-horizontal-relative:char;mso-position-vertical-relative:line" coordorigin="0,0" coordsize="7941,10">
            <v:group style="position:absolute;left:5;top:5;width:6240;height:2" coordorigin="5,5" coordsize="6240,2">
              <v:shape style="position:absolute;left:5;top:5;width:6240;height:2" coordorigin="5,5" coordsize="6240,0" path="m5,5l6245,5e" filled="false" stroked="true" strokeweight=".48pt" strokecolor="#000000">
                <v:path arrowok="t"/>
              </v:shape>
            </v:group>
            <v:group style="position:absolute;left:6245;top:5;width:1691;height:2" coordorigin="6245,5" coordsize="1691,2">
              <v:shape style="position:absolute;left:6245;top:5;width:1691;height:2" coordorigin="6245,5" coordsize="1691,0" path="m6245,5l7936,5e" filled="false" stroked="true" strokeweight=".48pt" strokecolor="#000000">
                <v:path arrowok="t"/>
              </v:shape>
            </v:group>
          </v:group>
        </w:pict>
      </w:r>
      <w:r>
        <w:rPr>
          <w:rFonts w:ascii="宋体" w:hAnsi="宋体" w:cs="宋体" w:eastAsia="宋体" w:hint="default"/>
          <w:sz w:val="2"/>
          <w:szCs w:val="2"/>
        </w:rPr>
      </w:r>
    </w:p>
    <w:p>
      <w:pPr>
        <w:tabs>
          <w:tab w:pos="5573" w:val="left" w:leader="none"/>
          <w:tab w:pos="7292" w:val="left" w:leader="none"/>
        </w:tabs>
        <w:spacing w:before="57"/>
        <w:ind w:left="2545" w:right="0" w:firstLine="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tab/>
      </w:r>
      <w:r>
        <w:rPr>
          <w:rFonts w:ascii="宋体" w:hAnsi="宋体" w:cs="宋体" w:eastAsia="宋体" w:hint="default"/>
          <w:b/>
          <w:bCs/>
          <w:w w:val="95"/>
          <w:sz w:val="18"/>
          <w:szCs w:val="18"/>
        </w:rPr>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9"/>
        <w:rPr>
          <w:rFonts w:ascii="宋体" w:hAnsi="宋体" w:cs="宋体" w:eastAsia="宋体" w:hint="default"/>
          <w:b/>
          <w:bCs/>
          <w:sz w:val="9"/>
          <w:szCs w:val="9"/>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97.05pt;height:.5pt;mso-position-horizontal-relative:char;mso-position-vertical-relative:line" coordorigin="0,0" coordsize="7941,10">
            <v:group style="position:absolute;left:5;top:5;width:6240;height:2" coordorigin="5,5" coordsize="6240,2">
              <v:shape style="position:absolute;left:5;top:5;width:6240;height:2" coordorigin="5,5" coordsize="6240,0" path="m5,5l6245,5e" filled="false" stroked="true" strokeweight=".48pt" strokecolor="#000000">
                <v:path arrowok="t"/>
              </v:shape>
            </v:group>
            <v:group style="position:absolute;left:6245;top:5;width:1691;height:2" coordorigin="6245,5" coordsize="1691,2">
              <v:shape style="position:absolute;left:6245;top:5;width:1691;height:2" coordorigin="6245,5" coordsize="1691,0" path="m6245,5l7936,5e" filled="false" stroked="true" strokeweight=".48pt" strokecolor="#000000">
                <v:path arrowok="t"/>
              </v:shape>
            </v:group>
          </v:group>
        </w:pict>
      </w:r>
      <w:r>
        <w:rPr>
          <w:rFonts w:ascii="宋体" w:hAnsi="宋体" w:cs="宋体" w:eastAsia="宋体" w:hint="default"/>
          <w:sz w:val="2"/>
          <w:szCs w:val="2"/>
        </w:rPr>
      </w:r>
    </w:p>
    <w:p>
      <w:pPr>
        <w:tabs>
          <w:tab w:pos="5571" w:val="left" w:leader="none"/>
          <w:tab w:pos="7272" w:val="left" w:leader="none"/>
        </w:tabs>
        <w:spacing w:before="12"/>
        <w:ind w:left="6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一、现金</w:t>
        <w:tab/>
      </w:r>
      <w:r>
        <w:rPr>
          <w:rFonts w:ascii="Times New Roman" w:hAnsi="Times New Roman" w:cs="Times New Roman" w:eastAsia="Times New Roman" w:hint="default"/>
          <w:spacing w:val="-1"/>
          <w:sz w:val="18"/>
          <w:szCs w:val="18"/>
        </w:rPr>
        <w:t>183,354,180.23</w:t>
        <w:tab/>
        <w:t>183,757,923.29</w:t>
      </w:r>
    </w:p>
    <w:p>
      <w:pPr>
        <w:tabs>
          <w:tab w:pos="5975" w:val="left" w:leader="none"/>
          <w:tab w:pos="7677" w:val="left" w:leader="none"/>
        </w:tabs>
        <w:spacing w:before="90"/>
        <w:ind w:left="103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其中：库存现金</w:t>
        <w:tab/>
      </w:r>
      <w:r>
        <w:rPr>
          <w:rFonts w:ascii="Times New Roman" w:hAnsi="Times New Roman" w:cs="Times New Roman" w:eastAsia="Times New Roman" w:hint="default"/>
          <w:sz w:val="18"/>
          <w:szCs w:val="18"/>
        </w:rPr>
        <w:t>17,862.45</w:t>
        <w:tab/>
        <w:t>15,535.97</w:t>
      </w:r>
    </w:p>
    <w:p>
      <w:pPr>
        <w:tabs>
          <w:tab w:pos="5571" w:val="left" w:leader="none"/>
          <w:tab w:pos="7272" w:val="left" w:leader="none"/>
        </w:tabs>
        <w:spacing w:before="91"/>
        <w:ind w:left="15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tab/>
      </w:r>
      <w:r>
        <w:rPr>
          <w:rFonts w:ascii="Times New Roman" w:hAnsi="Times New Roman" w:cs="Times New Roman" w:eastAsia="Times New Roman" w:hint="default"/>
          <w:spacing w:val="-1"/>
          <w:sz w:val="18"/>
          <w:szCs w:val="18"/>
        </w:rPr>
        <w:t>120,924,938.40</w:t>
        <w:tab/>
        <w:t>133,124,679.50</w:t>
      </w:r>
    </w:p>
    <w:p>
      <w:pPr>
        <w:spacing w:line="345" w:lineRule="auto" w:before="90"/>
        <w:ind w:left="1126" w:right="5877" w:firstLine="0"/>
        <w:jc w:val="both"/>
        <w:rPr>
          <w:rFonts w:ascii="宋体" w:hAnsi="宋体" w:cs="宋体" w:eastAsia="宋体" w:hint="default"/>
          <w:sz w:val="18"/>
          <w:szCs w:val="18"/>
        </w:rPr>
      </w:pPr>
      <w:r>
        <w:rPr>
          <w:rFonts w:ascii="宋体" w:hAnsi="宋体" w:cs="宋体" w:eastAsia="宋体" w:hint="default"/>
          <w:sz w:val="18"/>
          <w:szCs w:val="18"/>
        </w:rPr>
        <w:t>可随时用于支付的其他货币资金 可用于支付的存放中央银行款项 存放同业款项</w:t>
      </w:r>
    </w:p>
    <w:p>
      <w:pPr>
        <w:spacing w:line="345" w:lineRule="auto" w:before="25"/>
        <w:ind w:left="674" w:right="7299" w:firstLine="451"/>
        <w:jc w:val="left"/>
        <w:rPr>
          <w:rFonts w:ascii="宋体" w:hAnsi="宋体" w:cs="宋体" w:eastAsia="宋体" w:hint="default"/>
          <w:sz w:val="18"/>
          <w:szCs w:val="18"/>
        </w:rPr>
      </w:pPr>
      <w:r>
        <w:rPr>
          <w:rFonts w:ascii="宋体" w:hAnsi="宋体" w:cs="宋体" w:eastAsia="宋体" w:hint="default"/>
          <w:sz w:val="18"/>
          <w:szCs w:val="18"/>
        </w:rPr>
        <w:t>拆放同业款项 二、现金等价物</w:t>
      </w:r>
    </w:p>
    <w:p>
      <w:pPr>
        <w:spacing w:before="26"/>
        <w:ind w:left="1034" w:right="0" w:firstLine="0"/>
        <w:jc w:val="both"/>
        <w:rPr>
          <w:rFonts w:ascii="宋体" w:hAnsi="宋体" w:cs="宋体" w:eastAsia="宋体" w:hint="default"/>
          <w:sz w:val="18"/>
          <w:szCs w:val="18"/>
        </w:rPr>
      </w:pPr>
      <w:r>
        <w:rPr>
          <w:rFonts w:ascii="宋体" w:hAnsi="宋体" w:cs="宋体" w:eastAsia="宋体" w:hint="default"/>
          <w:sz w:val="18"/>
          <w:szCs w:val="18"/>
        </w:rPr>
        <w:t>其中：三个月内到期的债券投资</w:t>
      </w:r>
    </w:p>
    <w:p>
      <w:pPr>
        <w:tabs>
          <w:tab w:pos="5571" w:val="left" w:leader="none"/>
          <w:tab w:pos="7272" w:val="left" w:leader="none"/>
        </w:tabs>
        <w:spacing w:before="104"/>
        <w:ind w:left="6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三、年末现金及现金等价物余额</w:t>
        <w:tab/>
      </w:r>
      <w:r>
        <w:rPr>
          <w:rFonts w:ascii="Times New Roman" w:hAnsi="Times New Roman" w:cs="Times New Roman" w:eastAsia="Times New Roman" w:hint="default"/>
          <w:spacing w:val="-1"/>
          <w:sz w:val="18"/>
          <w:szCs w:val="18"/>
        </w:rPr>
        <w:t>183,354,180.23</w:t>
        <w:tab/>
        <w:t>183,757,923.29</w:t>
      </w:r>
    </w:p>
    <w:p>
      <w:pPr>
        <w:spacing w:line="195" w:lineRule="exact" w:before="37"/>
        <w:ind w:left="856" w:right="0"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w:t>
      </w:r>
    </w:p>
    <w:p>
      <w:pPr>
        <w:tabs>
          <w:tab w:pos="5660" w:val="left" w:leader="none"/>
          <w:tab w:pos="7361" w:val="left" w:leader="none"/>
        </w:tabs>
        <w:spacing w:line="273" w:lineRule="exact" w:before="0"/>
        <w:ind w:left="157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金等价物</w:t>
        <w:tab/>
      </w:r>
      <w:r>
        <w:rPr>
          <w:rFonts w:ascii="Times New Roman" w:hAnsi="Times New Roman" w:cs="Times New Roman" w:eastAsia="Times New Roman" w:hint="default"/>
          <w:spacing w:val="-1"/>
          <w:sz w:val="18"/>
          <w:szCs w:val="18"/>
        </w:rPr>
        <w:t>62,411,379.38</w:t>
        <w:tab/>
        <w:t>50,617,707.82</w:t>
      </w:r>
    </w:p>
    <w:p>
      <w:pPr>
        <w:spacing w:line="240" w:lineRule="auto" w:before="7"/>
        <w:rPr>
          <w:rFonts w:ascii="Times New Roman" w:hAnsi="Times New Roman" w:cs="Times New Roman" w:eastAsia="Times New Roman" w:hint="default"/>
          <w:sz w:val="2"/>
          <w:szCs w:val="2"/>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8.1pt;height:.5pt;mso-position-horizontal-relative:char;mso-position-vertical-relative:line" coordorigin="0,0" coordsize="7962,10">
            <v:group style="position:absolute;left:5;top:5;width:4515;height:2" coordorigin="5,5" coordsize="4515,2">
              <v:shape style="position:absolute;left:5;top:5;width:4515;height:2" coordorigin="5,5" coordsize="4515,0" path="m5,5l4519,5e" filled="false" stroked="true" strokeweight=".48pt" strokecolor="#000000">
                <v:path arrowok="t"/>
              </v:shape>
            </v:group>
            <v:group style="position:absolute;left:4505;top:5;width:1752;height:2" coordorigin="4505,5" coordsize="1752,2">
              <v:shape style="position:absolute;left:4505;top:5;width:1752;height:2" coordorigin="4505,5" coordsize="1752,0" path="m4505,5l6257,5e" filled="false" stroked="true" strokeweight=".48pt" strokecolor="#000000">
                <v:path arrowok="t"/>
              </v:shape>
            </v:group>
            <v:group style="position:absolute;left:6242;top:5;width:1715;height:2" coordorigin="6242,5" coordsize="1715,2">
              <v:shape style="position:absolute;left:6242;top:5;width:1715;height:2" coordorigin="6242,5" coordsize="1715,0" path="m6242,5l7957,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before="35"/>
        <w:ind w:left="663" w:right="124" w:firstLine="0"/>
        <w:jc w:val="left"/>
        <w:rPr>
          <w:rFonts w:ascii="宋体" w:hAnsi="宋体" w:cs="宋体" w:eastAsia="宋体" w:hint="default"/>
          <w:sz w:val="21"/>
          <w:szCs w:val="21"/>
        </w:rPr>
      </w:pPr>
      <w:r>
        <w:rPr>
          <w:rFonts w:ascii="宋体" w:hAnsi="宋体" w:cs="宋体" w:eastAsia="宋体" w:hint="default"/>
          <w:b/>
          <w:bCs/>
          <w:sz w:val="21"/>
          <w:szCs w:val="21"/>
        </w:rPr>
        <w:t>九、母公司财务报表主要项目注释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403" w:lineRule="auto" w:before="0"/>
        <w:ind w:left="240" w:right="124" w:firstLine="420"/>
        <w:jc w:val="left"/>
      </w:pPr>
      <w:r>
        <w:rPr/>
        <w:t>鉴于本公司控股子公司的规模较小，因此合并财务报表与母公司财务报表的差异较小，故以下对 母公司财务报表主要项目注释简化反映，部分内容详见合并财务报表。</w:t>
      </w:r>
    </w:p>
    <w:p>
      <w:pPr>
        <w:pStyle w:val="BodyText"/>
        <w:spacing w:line="240" w:lineRule="auto" w:before="162"/>
        <w:ind w:left="723" w:right="124"/>
        <w:jc w:val="left"/>
      </w:pPr>
      <w:r>
        <w:rPr/>
        <w:t>（一）应收账款</w:t>
      </w:r>
    </w:p>
    <w:p>
      <w:pPr>
        <w:spacing w:line="240" w:lineRule="auto" w:before="2"/>
        <w:rPr>
          <w:rFonts w:ascii="宋体" w:hAnsi="宋体" w:cs="宋体" w:eastAsia="宋体" w:hint="default"/>
          <w:sz w:val="14"/>
          <w:szCs w:val="14"/>
        </w:rPr>
      </w:pPr>
    </w:p>
    <w:p>
      <w:pPr>
        <w:pStyle w:val="BodyText"/>
        <w:spacing w:line="240" w:lineRule="auto" w:before="0"/>
        <w:ind w:left="660" w:right="124"/>
        <w:jc w:val="left"/>
      </w:pPr>
      <w:r>
        <w:rPr>
          <w:rFonts w:ascii="Times New Roman" w:hAnsi="Times New Roman" w:cs="Times New Roman" w:eastAsia="Times New Roman" w:hint="default"/>
        </w:rPr>
        <w:t>1</w:t>
      </w:r>
      <w:r>
        <w:rPr/>
        <w:t>．分类列示</w:t>
      </w:r>
    </w:p>
    <w:p>
      <w:pPr>
        <w:spacing w:line="240" w:lineRule="auto" w:before="10"/>
        <w:rPr>
          <w:rFonts w:ascii="宋体" w:hAnsi="宋体" w:cs="宋体" w:eastAsia="宋体" w:hint="default"/>
          <w:sz w:val="12"/>
          <w:szCs w:val="12"/>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41.55pt;height:.5pt;mso-position-horizontal-relative:char;mso-position-vertical-relative:line" coordorigin="0,0" coordsize="8831,10">
            <v:group style="position:absolute;left:5;top:5;width:8822;height:2" coordorigin="5,5" coordsize="8822,2">
              <v:shape style="position:absolute;left:5;top:5;width:8822;height:2" coordorigin="5,5" coordsize="8822,0" path="m5,5l8826,5e" filled="false" stroked="true" strokeweight=".48pt" strokecolor="#000000">
                <v:path arrowok="t"/>
              </v:shape>
            </v:group>
          </v:group>
        </w:pict>
      </w:r>
      <w:r>
        <w:rPr>
          <w:rFonts w:ascii="宋体" w:hAnsi="宋体" w:cs="宋体" w:eastAsia="宋体" w:hint="default"/>
          <w:sz w:val="2"/>
          <w:szCs w:val="2"/>
        </w:rPr>
      </w:r>
    </w:p>
    <w:p>
      <w:pPr>
        <w:tabs>
          <w:tab w:pos="6693" w:val="left" w:leader="none"/>
        </w:tabs>
        <w:spacing w:line="231" w:lineRule="exact" w:before="51"/>
        <w:ind w:left="2874" w:right="124"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68" w:lineRule="exact" w:before="0"/>
        <w:ind w:left="460" w:right="124" w:firstLine="0"/>
        <w:jc w:val="left"/>
        <w:rPr>
          <w:rFonts w:ascii="宋体" w:hAnsi="宋体" w:cs="宋体" w:eastAsia="宋体" w:hint="default"/>
          <w:sz w:val="18"/>
          <w:szCs w:val="18"/>
        </w:rPr>
      </w:pPr>
      <w:r>
        <w:rPr/>
        <w:pict>
          <v:group style="position:absolute;margin-left:122.279999pt;margin-top:6.513343pt;width:381.8pt;height:.1pt;mso-position-horizontal-relative:page;mso-position-vertical-relative:paragraph;z-index:3544" coordorigin="2446,130" coordsize="7636,2">
            <v:shape style="position:absolute;left:2446;top:130;width:7636;height:2" coordorigin="2446,130" coordsize="7636,0" path="m2446,130l10081,130e" filled="false" stroked="true" strokeweight=".48pt" strokecolor="#000000">
              <v:path arrowok="t"/>
            </v:shape>
            <w10:wrap type="none"/>
          </v:group>
        </w:pict>
      </w:r>
      <w:r>
        <w:rPr>
          <w:rFonts w:ascii="宋体" w:hAnsi="宋体" w:cs="宋体" w:eastAsia="宋体" w:hint="default"/>
          <w:b/>
          <w:bCs/>
          <w:sz w:val="18"/>
          <w:szCs w:val="18"/>
        </w:rPr>
        <w:t>类</w:t>
      </w:r>
      <w:r>
        <w:rPr>
          <w:rFonts w:ascii="宋体" w:hAnsi="宋体" w:cs="宋体" w:eastAsia="宋体" w:hint="default"/>
          <w:b/>
          <w:bCs/>
          <w:spacing w:val="8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p>
      <w:pPr>
        <w:spacing w:after="0" w:line="168" w:lineRule="exact"/>
        <w:jc w:val="left"/>
        <w:rPr>
          <w:rFonts w:ascii="宋体" w:hAnsi="宋体" w:cs="宋体" w:eastAsia="宋体" w:hint="default"/>
          <w:sz w:val="18"/>
          <w:szCs w:val="18"/>
        </w:rPr>
        <w:sectPr>
          <w:pgSz w:w="11910" w:h="16840"/>
          <w:pgMar w:header="747" w:footer="727" w:top="980" w:bottom="920" w:left="1120" w:right="1160"/>
        </w:sect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5"/>
          <w:szCs w:val="15"/>
        </w:rPr>
      </w:pPr>
    </w:p>
    <w:p>
      <w:pPr>
        <w:spacing w:line="211" w:lineRule="auto" w:before="0"/>
        <w:ind w:left="240" w:right="-20" w:firstLine="0"/>
        <w:jc w:val="left"/>
        <w:rPr>
          <w:rFonts w:ascii="宋体" w:hAnsi="宋体" w:cs="宋体" w:eastAsia="宋体" w:hint="default"/>
          <w:sz w:val="18"/>
          <w:szCs w:val="18"/>
        </w:rPr>
      </w:pPr>
      <w:r>
        <w:rPr>
          <w:rFonts w:ascii="宋体" w:hAnsi="宋体" w:cs="宋体" w:eastAsia="宋体" w:hint="default"/>
          <w:sz w:val="18"/>
          <w:szCs w:val="18"/>
        </w:rPr>
        <w:t>单项金额重 大 单项金额不 重大但风险 较大</w:t>
      </w:r>
    </w:p>
    <w:p>
      <w:pPr>
        <w:tabs>
          <w:tab w:pos="916" w:val="left" w:leader="none"/>
        </w:tabs>
        <w:spacing w:line="244"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1" w:lineRule="exact" w:before="0"/>
        <w:ind w:left="0" w:right="30" w:firstLine="0"/>
        <w:jc w:val="right"/>
        <w:rPr>
          <w:rFonts w:ascii="Times New Roman" w:hAnsi="Times New Roman" w:cs="Times New Roman" w:eastAsia="Times New Roman" w:hint="default"/>
          <w:sz w:val="18"/>
          <w:szCs w:val="18"/>
        </w:rPr>
      </w:pPr>
      <w:r>
        <w:rPr/>
        <w:pict>
          <v:group style="position:absolute;margin-left:62.639999pt;margin-top:9.164160pt;width:441.45pt;height:.1pt;mso-position-horizontal-relative:page;mso-position-vertical-relative:paragraph;z-index:3568" coordorigin="1253,183" coordsize="8829,2">
            <v:shape style="position:absolute;left:1253;top:183;width:8829;height:2" coordorigin="1253,183" coordsize="8829,0" path="m1253,183l10081,183e" filled="false" stroked="true" strokeweight=".48pt" strokecolor="#000000">
              <v:path arrowok="t"/>
            </v:shape>
            <w10:wrap type="none"/>
          </v:group>
        </w:pict>
      </w:r>
      <w:r>
        <w:rPr>
          <w:rFonts w:ascii="Times New Roman"/>
          <w:b/>
          <w:spacing w:val="-1"/>
          <w:sz w:val="18"/>
        </w:rPr>
        <w:t>(%)</w:t>
      </w:r>
      <w:r>
        <w:rPr>
          <w:rFonts w:ascii="Times New Roman"/>
          <w:spacing w:val="-1"/>
          <w:sz w:val="18"/>
        </w:rPr>
      </w:r>
    </w:p>
    <w:p>
      <w:pPr>
        <w:tabs>
          <w:tab w:pos="1031" w:val="left" w:leader="none"/>
          <w:tab w:pos="2213" w:val="left" w:leader="none"/>
          <w:tab w:pos="3078" w:val="left" w:leader="none"/>
        </w:tabs>
        <w:spacing w:line="246"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spacing w:line="169"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271" w:val="left" w:leader="none"/>
        </w:tabs>
        <w:spacing w:before="48"/>
        <w:ind w:left="240"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20" w:right="1160"/>
          <w:cols w:num="4" w:equalWidth="0">
            <w:col w:w="1141" w:space="291"/>
            <w:col w:w="1521" w:space="40"/>
            <w:col w:w="3678" w:space="97"/>
            <w:col w:w="2862"/>
          </w:cols>
        </w:sectPr>
      </w:pPr>
    </w:p>
    <w:p>
      <w:pPr>
        <w:spacing w:line="240" w:lineRule="auto" w:before="3"/>
        <w:rPr>
          <w:rFonts w:ascii="宋体" w:hAnsi="宋体" w:cs="宋体" w:eastAsia="宋体" w:hint="default"/>
          <w:b/>
          <w:bCs/>
          <w:sz w:val="13"/>
          <w:szCs w:val="13"/>
        </w:rPr>
      </w:pPr>
    </w:p>
    <w:tbl>
      <w:tblPr>
        <w:tblW w:w="0" w:type="auto"/>
        <w:jc w:val="left"/>
        <w:tblInd w:w="132" w:type="dxa"/>
        <w:tblLayout w:type="fixed"/>
        <w:tblCellMar>
          <w:top w:w="0" w:type="dxa"/>
          <w:left w:w="0" w:type="dxa"/>
          <w:bottom w:w="0" w:type="dxa"/>
          <w:right w:w="0" w:type="dxa"/>
        </w:tblCellMar>
        <w:tblLook w:val="01E0"/>
      </w:tblPr>
      <w:tblGrid>
        <w:gridCol w:w="2323"/>
        <w:gridCol w:w="633"/>
        <w:gridCol w:w="1043"/>
        <w:gridCol w:w="1061"/>
        <w:gridCol w:w="1028"/>
        <w:gridCol w:w="664"/>
        <w:gridCol w:w="1025"/>
        <w:gridCol w:w="1053"/>
      </w:tblGrid>
      <w:tr>
        <w:trPr>
          <w:trHeight w:val="304" w:hRule="exact"/>
        </w:trPr>
        <w:tc>
          <w:tcPr>
            <w:tcW w:w="2323" w:type="dxa"/>
            <w:tcBorders>
              <w:top w:val="nil" w:sz="6" w:space="0" w:color="auto"/>
              <w:left w:val="nil" w:sz="6" w:space="0" w:color="auto"/>
              <w:bottom w:val="single" w:sz="4" w:space="0" w:color="000000"/>
              <w:right w:val="nil" w:sz="6" w:space="0" w:color="auto"/>
            </w:tcBorders>
          </w:tcPr>
          <w:p>
            <w:pPr>
              <w:pStyle w:val="TableParagraph"/>
              <w:tabs>
                <w:tab w:pos="1253" w:val="left" w:leader="none"/>
              </w:tabs>
              <w:spacing w:line="156" w:lineRule="exact"/>
              <w:ind w:right="95"/>
              <w:jc w:val="right"/>
              <w:rPr>
                <w:rFonts w:ascii="Times New Roman" w:hAnsi="Times New Roman" w:cs="Times New Roman" w:eastAsia="Times New Roman" w:hint="default"/>
                <w:sz w:val="15"/>
                <w:szCs w:val="15"/>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position w:val="1"/>
                <w:sz w:val="15"/>
                <w:szCs w:val="15"/>
              </w:rPr>
              <w:t>26,514,495.20</w:t>
            </w:r>
            <w:r>
              <w:rPr>
                <w:rFonts w:ascii="Times New Roman" w:hAnsi="Times New Roman" w:cs="Times New Roman" w:eastAsia="Times New Roman" w:hint="default"/>
                <w:spacing w:val="-1"/>
                <w:sz w:val="15"/>
                <w:szCs w:val="15"/>
              </w:rPr>
            </w:r>
          </w:p>
        </w:tc>
        <w:tc>
          <w:tcPr>
            <w:tcW w:w="633" w:type="dxa"/>
            <w:tcBorders>
              <w:top w:val="nil" w:sz="6" w:space="0" w:color="auto"/>
              <w:left w:val="nil" w:sz="6" w:space="0" w:color="auto"/>
              <w:bottom w:val="single" w:sz="4" w:space="0" w:color="000000"/>
              <w:right w:val="nil" w:sz="6" w:space="0" w:color="auto"/>
            </w:tcBorders>
          </w:tcPr>
          <w:p>
            <w:pPr>
              <w:pStyle w:val="TableParagraph"/>
              <w:spacing w:line="153" w:lineRule="exact"/>
              <w:ind w:left="97" w:right="0"/>
              <w:jc w:val="left"/>
              <w:rPr>
                <w:rFonts w:ascii="Times New Roman" w:hAnsi="Times New Roman" w:cs="Times New Roman" w:eastAsia="Times New Roman" w:hint="default"/>
                <w:sz w:val="15"/>
                <w:szCs w:val="15"/>
              </w:rPr>
            </w:pPr>
            <w:r>
              <w:rPr>
                <w:rFonts w:ascii="Times New Roman"/>
                <w:sz w:val="15"/>
              </w:rPr>
              <w:t>100.00</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153" w:lineRule="exact"/>
              <w:ind w:left="121" w:right="0"/>
              <w:jc w:val="left"/>
              <w:rPr>
                <w:rFonts w:ascii="Times New Roman" w:hAnsi="Times New Roman" w:cs="Times New Roman" w:eastAsia="Times New Roman" w:hint="default"/>
                <w:sz w:val="15"/>
                <w:szCs w:val="15"/>
              </w:rPr>
            </w:pPr>
            <w:r>
              <w:rPr>
                <w:rFonts w:ascii="Times New Roman"/>
                <w:sz w:val="15"/>
              </w:rPr>
              <w:t>7,539,102.87</w:t>
            </w:r>
          </w:p>
        </w:tc>
        <w:tc>
          <w:tcPr>
            <w:tcW w:w="1061" w:type="dxa"/>
            <w:tcBorders>
              <w:top w:val="nil" w:sz="6" w:space="0" w:color="auto"/>
              <w:left w:val="nil" w:sz="6" w:space="0" w:color="auto"/>
              <w:bottom w:val="single" w:sz="4" w:space="0" w:color="000000"/>
              <w:right w:val="nil" w:sz="6" w:space="0" w:color="auto"/>
            </w:tcBorders>
          </w:tcPr>
          <w:p>
            <w:pPr>
              <w:pStyle w:val="TableParagraph"/>
              <w:spacing w:line="153" w:lineRule="exact"/>
              <w:ind w:left="69" w:right="0"/>
              <w:jc w:val="center"/>
              <w:rPr>
                <w:rFonts w:ascii="Times New Roman" w:hAnsi="Times New Roman" w:cs="Times New Roman" w:eastAsia="Times New Roman" w:hint="default"/>
                <w:sz w:val="15"/>
                <w:szCs w:val="15"/>
              </w:rPr>
            </w:pPr>
            <w:r>
              <w:rPr>
                <w:rFonts w:ascii="Times New Roman"/>
                <w:sz w:val="15"/>
              </w:rPr>
              <w:t>18,975,392.33</w:t>
            </w:r>
          </w:p>
        </w:tc>
        <w:tc>
          <w:tcPr>
            <w:tcW w:w="1028" w:type="dxa"/>
            <w:tcBorders>
              <w:top w:val="nil" w:sz="6" w:space="0" w:color="auto"/>
              <w:left w:val="nil" w:sz="6" w:space="0" w:color="auto"/>
              <w:bottom w:val="single" w:sz="4" w:space="0" w:color="000000"/>
              <w:right w:val="nil" w:sz="6" w:space="0" w:color="auto"/>
            </w:tcBorders>
          </w:tcPr>
          <w:p>
            <w:pPr>
              <w:pStyle w:val="TableParagraph"/>
              <w:spacing w:line="153" w:lineRule="exact"/>
              <w:ind w:left="63" w:right="0"/>
              <w:jc w:val="left"/>
              <w:rPr>
                <w:rFonts w:ascii="Times New Roman" w:hAnsi="Times New Roman" w:cs="Times New Roman" w:eastAsia="Times New Roman" w:hint="default"/>
                <w:sz w:val="15"/>
                <w:szCs w:val="15"/>
              </w:rPr>
            </w:pPr>
            <w:r>
              <w:rPr>
                <w:rFonts w:ascii="Times New Roman"/>
                <w:sz w:val="15"/>
              </w:rPr>
              <w:t>31,033,979.49</w:t>
            </w:r>
          </w:p>
        </w:tc>
        <w:tc>
          <w:tcPr>
            <w:tcW w:w="664" w:type="dxa"/>
            <w:tcBorders>
              <w:top w:val="nil" w:sz="6" w:space="0" w:color="auto"/>
              <w:left w:val="nil" w:sz="6" w:space="0" w:color="auto"/>
              <w:bottom w:val="single" w:sz="4" w:space="0" w:color="000000"/>
              <w:right w:val="nil" w:sz="6" w:space="0" w:color="auto"/>
            </w:tcBorders>
          </w:tcPr>
          <w:p>
            <w:pPr>
              <w:pStyle w:val="TableParagraph"/>
              <w:spacing w:line="153" w:lineRule="exact"/>
              <w:ind w:left="100" w:right="0"/>
              <w:jc w:val="left"/>
              <w:rPr>
                <w:rFonts w:ascii="Times New Roman" w:hAnsi="Times New Roman" w:cs="Times New Roman" w:eastAsia="Times New Roman" w:hint="default"/>
                <w:sz w:val="15"/>
                <w:szCs w:val="15"/>
              </w:rPr>
            </w:pPr>
            <w:r>
              <w:rPr>
                <w:rFonts w:ascii="Times New Roman"/>
                <w:sz w:val="15"/>
              </w:rPr>
              <w:t>100.00</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153" w:lineRule="exact"/>
              <w:ind w:right="85"/>
              <w:jc w:val="right"/>
              <w:rPr>
                <w:rFonts w:ascii="Times New Roman" w:hAnsi="Times New Roman" w:cs="Times New Roman" w:eastAsia="Times New Roman" w:hint="default"/>
                <w:sz w:val="15"/>
                <w:szCs w:val="15"/>
              </w:rPr>
            </w:pPr>
            <w:r>
              <w:rPr>
                <w:rFonts w:ascii="Times New Roman"/>
                <w:spacing w:val="-1"/>
                <w:sz w:val="15"/>
              </w:rPr>
              <w:t>8,186,679.69</w:t>
            </w:r>
          </w:p>
        </w:tc>
        <w:tc>
          <w:tcPr>
            <w:tcW w:w="1053" w:type="dxa"/>
            <w:tcBorders>
              <w:top w:val="nil" w:sz="6" w:space="0" w:color="auto"/>
              <w:left w:val="nil" w:sz="6" w:space="0" w:color="auto"/>
              <w:bottom w:val="single" w:sz="4" w:space="0" w:color="000000"/>
              <w:right w:val="nil" w:sz="6" w:space="0" w:color="auto"/>
            </w:tcBorders>
          </w:tcPr>
          <w:p>
            <w:pPr>
              <w:pStyle w:val="TableParagraph"/>
              <w:spacing w:line="153" w:lineRule="exact"/>
              <w:ind w:right="10"/>
              <w:jc w:val="center"/>
              <w:rPr>
                <w:rFonts w:ascii="Times New Roman" w:hAnsi="Times New Roman" w:cs="Times New Roman" w:eastAsia="Times New Roman" w:hint="default"/>
                <w:sz w:val="15"/>
                <w:szCs w:val="15"/>
              </w:rPr>
            </w:pPr>
            <w:r>
              <w:rPr>
                <w:rFonts w:ascii="Times New Roman"/>
                <w:sz w:val="15"/>
              </w:rPr>
              <w:t>22,847,299.80</w:t>
            </w:r>
          </w:p>
        </w:tc>
      </w:tr>
      <w:tr>
        <w:trPr>
          <w:trHeight w:val="310" w:hRule="exact"/>
        </w:trPr>
        <w:tc>
          <w:tcPr>
            <w:tcW w:w="2323" w:type="dxa"/>
            <w:tcBorders>
              <w:top w:val="single" w:sz="4" w:space="0" w:color="000000"/>
              <w:left w:val="nil" w:sz="6" w:space="0" w:color="auto"/>
              <w:bottom w:val="nil" w:sz="6" w:space="0" w:color="auto"/>
              <w:right w:val="nil" w:sz="6" w:space="0" w:color="auto"/>
            </w:tcBorders>
          </w:tcPr>
          <w:p>
            <w:pPr>
              <w:pStyle w:val="TableParagraph"/>
              <w:tabs>
                <w:tab w:pos="453" w:val="left" w:leader="none"/>
                <w:tab w:pos="1079" w:val="left" w:leader="none"/>
              </w:tabs>
              <w:spacing w:line="240" w:lineRule="auto" w:before="80"/>
              <w:ind w:right="95"/>
              <w:jc w:val="right"/>
              <w:rPr>
                <w:rFonts w:ascii="Times New Roman" w:hAnsi="Times New Roman" w:cs="Times New Roman" w:eastAsia="Times New Roman" w:hint="default"/>
                <w:sz w:val="15"/>
                <w:szCs w:val="15"/>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position w:val="1"/>
                <w:sz w:val="15"/>
                <w:szCs w:val="15"/>
              </w:rPr>
              <w:t>26,514,495.20</w:t>
            </w:r>
            <w:r>
              <w:rPr>
                <w:rFonts w:ascii="Times New Roman" w:hAnsi="Times New Roman" w:cs="Times New Roman" w:eastAsia="Times New Roman" w:hint="default"/>
                <w:spacing w:val="-1"/>
                <w:sz w:val="15"/>
                <w:szCs w:val="15"/>
              </w:rPr>
            </w:r>
          </w:p>
        </w:tc>
        <w:tc>
          <w:tcPr>
            <w:tcW w:w="63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100.00</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7,539,102.87</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69" w:right="0"/>
              <w:jc w:val="center"/>
              <w:rPr>
                <w:rFonts w:ascii="Times New Roman" w:hAnsi="Times New Roman" w:cs="Times New Roman" w:eastAsia="Times New Roman" w:hint="default"/>
                <w:sz w:val="15"/>
                <w:szCs w:val="15"/>
              </w:rPr>
            </w:pPr>
            <w:r>
              <w:rPr>
                <w:rFonts w:ascii="Times New Roman"/>
                <w:sz w:val="15"/>
              </w:rPr>
              <w:t>18,975,392.33</w:t>
            </w: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63" w:right="0"/>
              <w:jc w:val="left"/>
              <w:rPr>
                <w:rFonts w:ascii="Times New Roman" w:hAnsi="Times New Roman" w:cs="Times New Roman" w:eastAsia="Times New Roman" w:hint="default"/>
                <w:sz w:val="15"/>
                <w:szCs w:val="15"/>
              </w:rPr>
            </w:pPr>
            <w:r>
              <w:rPr>
                <w:rFonts w:ascii="Times New Roman"/>
                <w:sz w:val="15"/>
              </w:rPr>
              <w:t>31,033,979.49</w:t>
            </w:r>
          </w:p>
        </w:tc>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100.00</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85"/>
              <w:jc w:val="right"/>
              <w:rPr>
                <w:rFonts w:ascii="Times New Roman" w:hAnsi="Times New Roman" w:cs="Times New Roman" w:eastAsia="Times New Roman" w:hint="default"/>
                <w:sz w:val="15"/>
                <w:szCs w:val="15"/>
              </w:rPr>
            </w:pPr>
            <w:r>
              <w:rPr>
                <w:rFonts w:ascii="Times New Roman"/>
                <w:spacing w:val="-1"/>
                <w:sz w:val="15"/>
              </w:rPr>
              <w:t>8,186,679.69</w:t>
            </w:r>
          </w:p>
        </w:tc>
        <w:tc>
          <w:tcPr>
            <w:tcW w:w="105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0"/>
              <w:jc w:val="center"/>
              <w:rPr>
                <w:rFonts w:ascii="Times New Roman" w:hAnsi="Times New Roman" w:cs="Times New Roman" w:eastAsia="Times New Roman" w:hint="default"/>
                <w:sz w:val="15"/>
                <w:szCs w:val="15"/>
              </w:rPr>
            </w:pPr>
            <w:r>
              <w:rPr>
                <w:rFonts w:ascii="Times New Roman"/>
                <w:sz w:val="15"/>
              </w:rPr>
              <w:t>22,847,299.80</w:t>
            </w:r>
          </w:p>
        </w:tc>
      </w:tr>
    </w:tbl>
    <w:p>
      <w:pPr>
        <w:spacing w:line="240" w:lineRule="auto" w:before="6"/>
        <w:rPr>
          <w:rFonts w:ascii="宋体" w:hAnsi="宋体" w:cs="宋体" w:eastAsia="宋体" w:hint="default"/>
          <w:b/>
          <w:bCs/>
          <w:sz w:val="11"/>
          <w:szCs w:val="11"/>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443pt;height:.5pt;mso-position-horizontal-relative:char;mso-position-vertical-relative:line" coordorigin="0,0" coordsize="8860,10">
            <v:group style="position:absolute;left:5;top:5;width:1215;height:2" coordorigin="5,5" coordsize="1215,2">
              <v:shape style="position:absolute;left:5;top:5;width:1215;height:2" coordorigin="5,5" coordsize="1215,0" path="m5,5l1219,5e" filled="false" stroked="true" strokeweight=".48pt" strokecolor="#000000">
                <v:path arrowok="t"/>
              </v:shape>
            </v:group>
            <v:group style="position:absolute;left:1205;top:5;width:1149;height:2" coordorigin="1205,5" coordsize="1149,2">
              <v:shape style="position:absolute;left:1205;top:5;width:1149;height:2" coordorigin="1205,5" coordsize="1149,0" path="m1205,5l2353,5e" filled="false" stroked="true" strokeweight=".48pt" strokecolor="#000000">
                <v:path arrowok="t"/>
              </v:shape>
            </v:group>
            <v:group style="position:absolute;left:2339;top:5;width:624;height:2" coordorigin="2339,5" coordsize="624,2">
              <v:shape style="position:absolute;left:2339;top:5;width:624;height:2" coordorigin="2339,5" coordsize="624,0" path="m2339,5l2963,5e" filled="false" stroked="true" strokeweight=".48pt" strokecolor="#000000">
                <v:path arrowok="t"/>
              </v:shape>
            </v:group>
            <v:group style="position:absolute;left:2948;top:5;width:1046;height:2" coordorigin="2948,5" coordsize="1046,2">
              <v:shape style="position:absolute;left:2948;top:5;width:1046;height:2" coordorigin="2948,5" coordsize="1046,0" path="m2948,5l3994,5e" filled="false" stroked="true" strokeweight=".48pt" strokecolor="#000000">
                <v:path arrowok="t"/>
              </v:shape>
            </v:group>
            <v:group style="position:absolute;left:3979;top:5;width:1049;height:2" coordorigin="3979,5" coordsize="1049,2">
              <v:shape style="position:absolute;left:3979;top:5;width:1049;height:2" coordorigin="3979,5" coordsize="1049,0" path="m3979,5l5028,5e" filled="false" stroked="true" strokeweight=".48pt" strokecolor="#000000">
                <v:path arrowok="t"/>
              </v:shape>
            </v:group>
            <v:group style="position:absolute;left:5014;top:5;width:1007;height:2" coordorigin="5014,5" coordsize="1007,2">
              <v:shape style="position:absolute;left:5014;top:5;width:1007;height:2" coordorigin="5014,5" coordsize="1007,0" path="m5014,5l6020,5e" filled="false" stroked="true" strokeweight=".48pt" strokecolor="#000000">
                <v:path arrowok="t"/>
              </v:shape>
            </v:group>
            <v:group style="position:absolute;left:6006;top:5;width:724;height:2" coordorigin="6006,5" coordsize="724,2">
              <v:shape style="position:absolute;left:6006;top:5;width:724;height:2" coordorigin="6006,5" coordsize="724,0" path="m6006,5l6730,5e" filled="false" stroked="true" strokeweight=".48pt" strokecolor="#000000">
                <v:path arrowok="t"/>
              </v:shape>
            </v:group>
            <v:group style="position:absolute;left:6715;top:5;width:1006;height:2" coordorigin="6715,5" coordsize="1006,2">
              <v:shape style="position:absolute;left:6715;top:5;width:1006;height:2" coordorigin="6715,5" coordsize="1006,0" path="m6715,5l7721,5e" filled="false" stroked="true" strokeweight=".48pt" strokecolor="#000000">
                <v:path arrowok="t"/>
              </v:shape>
            </v:group>
            <v:group style="position:absolute;left:7706;top:5;width:1149;height:2" coordorigin="7706,5" coordsize="1149,2">
              <v:shape style="position:absolute;left:7706;top:5;width:1149;height:2" coordorigin="7706,5" coordsize="1149,0" path="m7706,5l8855,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5"/>
          <w:szCs w:val="15"/>
        </w:rPr>
      </w:pPr>
    </w:p>
    <w:p>
      <w:pPr>
        <w:pStyle w:val="BodyText"/>
        <w:spacing w:line="240" w:lineRule="auto"/>
        <w:ind w:left="660" w:right="124"/>
        <w:jc w:val="left"/>
      </w:pPr>
      <w:r>
        <w:rPr>
          <w:rFonts w:ascii="Times New Roman" w:hAnsi="Times New Roman" w:cs="Times New Roman" w:eastAsia="Times New Roman" w:hint="default"/>
        </w:rPr>
        <w:t>2</w:t>
      </w:r>
      <w:r>
        <w:rPr/>
        <w:t>．账龄分析</w:t>
      </w:r>
    </w:p>
    <w:p>
      <w:pPr>
        <w:spacing w:line="240" w:lineRule="auto" w:before="9"/>
        <w:rPr>
          <w:rFonts w:ascii="宋体" w:hAnsi="宋体" w:cs="宋体" w:eastAsia="宋体" w:hint="default"/>
          <w:sz w:val="12"/>
          <w:szCs w:val="12"/>
        </w:rPr>
      </w:pPr>
    </w:p>
    <w:p>
      <w:pPr>
        <w:spacing w:line="20" w:lineRule="exact"/>
        <w:ind w:left="243" w:right="0" w:firstLine="0"/>
        <w:rPr>
          <w:rFonts w:ascii="宋体" w:hAnsi="宋体" w:cs="宋体" w:eastAsia="宋体" w:hint="default"/>
          <w:sz w:val="2"/>
          <w:szCs w:val="2"/>
        </w:rPr>
      </w:pPr>
      <w:r>
        <w:rPr>
          <w:rFonts w:ascii="宋体" w:hAnsi="宋体" w:cs="宋体" w:eastAsia="宋体" w:hint="default"/>
          <w:sz w:val="2"/>
          <w:szCs w:val="2"/>
        </w:rPr>
        <w:pict>
          <v:group style="width:435.7pt;height:.5pt;mso-position-horizontal-relative:char;mso-position-vertical-relative:line" coordorigin="0,0" coordsize="8714,10">
            <v:group style="position:absolute;left:5;top:5;width:8704;height:2" coordorigin="5,5" coordsize="8704,2">
              <v:shape style="position:absolute;left:5;top:5;width:8704;height:2" coordorigin="5,5" coordsize="8704,0" path="m5,5l8708,5e" filled="false" stroked="true" strokeweight=".48pt" strokecolor="#000000">
                <v:path arrowok="t"/>
              </v:shape>
            </v:group>
          </v:group>
        </w:pict>
      </w:r>
      <w:r>
        <w:rPr>
          <w:rFonts w:ascii="宋体" w:hAnsi="宋体" w:cs="宋体" w:eastAsia="宋体" w:hint="default"/>
          <w:sz w:val="2"/>
          <w:szCs w:val="2"/>
        </w:rPr>
      </w:r>
    </w:p>
    <w:p>
      <w:pPr>
        <w:tabs>
          <w:tab w:pos="6700" w:val="left" w:leader="none"/>
        </w:tabs>
        <w:spacing w:before="12"/>
        <w:ind w:left="2792" w:right="124"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20" w:lineRule="exact" w:before="4"/>
        <w:ind w:left="464" w:right="124" w:firstLine="0"/>
        <w:jc w:val="left"/>
        <w:rPr>
          <w:rFonts w:ascii="宋体" w:hAnsi="宋体" w:cs="宋体" w:eastAsia="宋体" w:hint="default"/>
          <w:sz w:val="18"/>
          <w:szCs w:val="18"/>
        </w:rPr>
      </w:pPr>
      <w:r>
        <w:rPr/>
        <w:pict>
          <v:group style="position:absolute;margin-left:112.68pt;margin-top:4.352008pt;width:390.9pt;height:.1pt;mso-position-horizontal-relative:page;mso-position-vertical-relative:paragraph;z-index:3592" coordorigin="2254,87" coordsize="7818,2">
            <v:shape style="position:absolute;left:2254;top:87;width:7818;height:2" coordorigin="2254,87" coordsize="7818,0" path="m2254,87l10072,87e" filled="false" stroked="true" strokeweight=".48pt" strokecolor="#000000">
              <v:path arrowok="t"/>
            </v:shape>
            <w10:wrap type="none"/>
          </v:group>
        </w:pict>
      </w: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p>
      <w:pPr>
        <w:spacing w:after="0" w:line="120" w:lineRule="exact"/>
        <w:jc w:val="left"/>
        <w:rPr>
          <w:rFonts w:ascii="宋体" w:hAnsi="宋体" w:cs="宋体" w:eastAsia="宋体" w:hint="default"/>
          <w:sz w:val="18"/>
          <w:szCs w:val="18"/>
        </w:rPr>
        <w:sectPr>
          <w:type w:val="continuous"/>
          <w:pgSz w:w="11910" w:h="16840"/>
          <w:pgMar w:top="1600" w:bottom="280" w:left="1120" w:right="1160"/>
        </w:sectPr>
      </w:pPr>
    </w:p>
    <w:p>
      <w:pPr>
        <w:tabs>
          <w:tab w:pos="980" w:val="left" w:leader="none"/>
        </w:tabs>
        <w:spacing w:line="270" w:lineRule="exact" w:before="0"/>
        <w:ind w:left="0" w:right="0" w:firstLine="0"/>
        <w:jc w:val="right"/>
        <w:rPr>
          <w:rFonts w:ascii="宋体" w:hAnsi="宋体" w:cs="宋体" w:eastAsia="宋体" w:hint="default"/>
          <w:sz w:val="18"/>
          <w:szCs w:val="18"/>
        </w:rPr>
      </w:pPr>
      <w:r>
        <w:rPr>
          <w:rFonts w:ascii="宋体" w:hAnsi="宋体" w:cs="宋体" w:eastAsia="宋体" w:hint="default"/>
          <w:b/>
          <w:bCs/>
          <w:position w:val="-11"/>
          <w:sz w:val="18"/>
          <w:szCs w:val="18"/>
        </w:rPr>
        <w:t>金</w:t>
      </w:r>
      <w:r>
        <w:rPr>
          <w:rFonts w:ascii="宋体" w:hAnsi="宋体" w:cs="宋体" w:eastAsia="宋体" w:hint="default"/>
          <w:b/>
          <w:bCs/>
          <w:spacing w:val="-2"/>
          <w:position w:val="-11"/>
          <w:sz w:val="18"/>
          <w:szCs w:val="18"/>
        </w:rPr>
        <w:t> </w:t>
      </w:r>
      <w:r>
        <w:rPr>
          <w:rFonts w:ascii="宋体" w:hAnsi="宋体" w:cs="宋体" w:eastAsia="宋体" w:hint="default"/>
          <w:b/>
          <w:bCs/>
          <w:position w:val="-11"/>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7"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078" w:val="left" w:leader="none"/>
          <w:tab w:pos="2320" w:val="left" w:leader="none"/>
          <w:tab w:pos="3220" w:val="left" w:leader="none"/>
        </w:tabs>
        <w:spacing w:line="268"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2"/>
          <w:sz w:val="18"/>
          <w:szCs w:val="18"/>
        </w:rPr>
        <w:t>比例</w:t>
      </w:r>
      <w:r>
        <w:rPr>
          <w:rFonts w:ascii="宋体" w:hAnsi="宋体" w:cs="宋体" w:eastAsia="宋体" w:hint="default"/>
          <w:sz w:val="18"/>
          <w:szCs w:val="18"/>
        </w:rPr>
      </w:r>
    </w:p>
    <w:p>
      <w:pPr>
        <w:spacing w:line="179" w:lineRule="exact" w:before="0"/>
        <w:ind w:left="0" w:right="23"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275" w:val="left" w:leader="none"/>
        </w:tabs>
        <w:spacing w:before="59"/>
        <w:ind w:left="233"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20" w:right="1160"/>
          <w:cols w:num="3" w:equalWidth="0">
            <w:col w:w="2832" w:space="40"/>
            <w:col w:w="3871" w:space="40"/>
            <w:col w:w="2847"/>
          </w:cols>
        </w:sectPr>
      </w:pPr>
    </w:p>
    <w:tbl>
      <w:tblPr>
        <w:tblW w:w="0" w:type="auto"/>
        <w:jc w:val="left"/>
        <w:tblInd w:w="247" w:type="dxa"/>
        <w:tblLayout w:type="fixed"/>
        <w:tblCellMar>
          <w:top w:w="0" w:type="dxa"/>
          <w:left w:w="0" w:type="dxa"/>
          <w:bottom w:w="0" w:type="dxa"/>
          <w:right w:w="0" w:type="dxa"/>
        </w:tblCellMar>
        <w:tblLook w:val="01E0"/>
      </w:tblPr>
      <w:tblGrid>
        <w:gridCol w:w="919"/>
        <w:gridCol w:w="1169"/>
        <w:gridCol w:w="684"/>
        <w:gridCol w:w="1040"/>
        <w:gridCol w:w="1107"/>
        <w:gridCol w:w="1080"/>
        <w:gridCol w:w="629"/>
        <w:gridCol w:w="1004"/>
        <w:gridCol w:w="1072"/>
      </w:tblGrid>
      <w:tr>
        <w:trPr>
          <w:trHeight w:val="348" w:hRule="exact"/>
        </w:trPr>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年以内</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51"/>
              <w:jc w:val="right"/>
              <w:rPr>
                <w:rFonts w:ascii="Times New Roman" w:hAnsi="Times New Roman" w:cs="Times New Roman" w:eastAsia="Times New Roman" w:hint="default"/>
                <w:sz w:val="15"/>
                <w:szCs w:val="15"/>
              </w:rPr>
            </w:pPr>
            <w:r>
              <w:rPr>
                <w:rFonts w:ascii="Times New Roman"/>
                <w:spacing w:val="-1"/>
                <w:sz w:val="15"/>
              </w:rPr>
              <w:t>16,912,296.63</w:t>
            </w:r>
          </w:p>
        </w:tc>
        <w:tc>
          <w:tcPr>
            <w:tcW w:w="68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10" w:right="0"/>
              <w:jc w:val="center"/>
              <w:rPr>
                <w:rFonts w:ascii="Times New Roman" w:hAnsi="Times New Roman" w:cs="Times New Roman" w:eastAsia="Times New Roman" w:hint="default"/>
                <w:sz w:val="15"/>
                <w:szCs w:val="15"/>
              </w:rPr>
            </w:pPr>
            <w:r>
              <w:rPr>
                <w:rFonts w:ascii="Times New Roman"/>
                <w:sz w:val="15"/>
              </w:rPr>
              <w:t>63.78</w:t>
            </w:r>
          </w:p>
        </w:tc>
        <w:tc>
          <w:tcPr>
            <w:tcW w:w="1040" w:type="dxa"/>
            <w:tcBorders>
              <w:top w:val="single" w:sz="4" w:space="0" w:color="000000"/>
              <w:left w:val="nil" w:sz="6" w:space="0" w:color="auto"/>
              <w:bottom w:val="nil" w:sz="6" w:space="0" w:color="auto"/>
              <w:right w:val="nil" w:sz="6" w:space="0" w:color="auto"/>
            </w:tcBorders>
          </w:tcPr>
          <w:p>
            <w:pP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16,912,296.63</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21,039,418.53</w:t>
            </w: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73" w:right="0"/>
              <w:jc w:val="center"/>
              <w:rPr>
                <w:rFonts w:ascii="Times New Roman" w:hAnsi="Times New Roman" w:cs="Times New Roman" w:eastAsia="Times New Roman" w:hint="default"/>
                <w:sz w:val="15"/>
                <w:szCs w:val="15"/>
              </w:rPr>
            </w:pPr>
            <w:r>
              <w:rPr>
                <w:rFonts w:ascii="Times New Roman"/>
                <w:sz w:val="15"/>
              </w:rPr>
              <w:t>67.79</w:t>
            </w:r>
          </w:p>
        </w:tc>
        <w:tc>
          <w:tcPr>
            <w:tcW w:w="1004" w:type="dxa"/>
            <w:tcBorders>
              <w:top w:val="single" w:sz="4" w:space="0" w:color="000000"/>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5"/>
                <w:szCs w:val="15"/>
              </w:rPr>
            </w:pPr>
            <w:r>
              <w:rPr>
                <w:rFonts w:ascii="Times New Roman"/>
                <w:spacing w:val="-1"/>
                <w:sz w:val="15"/>
              </w:rPr>
              <w:t>21,039,418.53</w:t>
            </w:r>
          </w:p>
        </w:tc>
      </w:tr>
      <w:tr>
        <w:trPr>
          <w:trHeight w:val="340"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1"/>
              <w:jc w:val="right"/>
              <w:rPr>
                <w:rFonts w:ascii="Times New Roman" w:hAnsi="Times New Roman" w:cs="Times New Roman" w:eastAsia="Times New Roman" w:hint="default"/>
                <w:sz w:val="15"/>
                <w:szCs w:val="15"/>
              </w:rPr>
            </w:pPr>
            <w:r>
              <w:rPr>
                <w:rFonts w:ascii="Times New Roman"/>
                <w:spacing w:val="-1"/>
                <w:sz w:val="15"/>
              </w:rPr>
              <w:t>414,138.00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5" w:right="0"/>
              <w:jc w:val="center"/>
              <w:rPr>
                <w:rFonts w:ascii="Times New Roman" w:hAnsi="Times New Roman" w:cs="Times New Roman" w:eastAsia="Times New Roman" w:hint="default"/>
                <w:sz w:val="15"/>
                <w:szCs w:val="15"/>
              </w:rPr>
            </w:pPr>
            <w:r>
              <w:rPr>
                <w:rFonts w:ascii="Times New Roman"/>
                <w:sz w:val="15"/>
              </w:rPr>
              <w:t>1.56</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4"/>
              <w:jc w:val="right"/>
              <w:rPr>
                <w:rFonts w:ascii="Times New Roman" w:hAnsi="Times New Roman" w:cs="Times New Roman" w:eastAsia="Times New Roman" w:hint="default"/>
                <w:sz w:val="15"/>
                <w:szCs w:val="15"/>
              </w:rPr>
            </w:pPr>
            <w:r>
              <w:rPr>
                <w:rFonts w:ascii="Times New Roman"/>
                <w:spacing w:val="-1"/>
                <w:sz w:val="15"/>
              </w:rPr>
              <w:t>20,706.90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393,431.10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366,868.71</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8" w:right="0"/>
              <w:jc w:val="center"/>
              <w:rPr>
                <w:rFonts w:ascii="Times New Roman" w:hAnsi="Times New Roman" w:cs="Times New Roman" w:eastAsia="Times New Roman" w:hint="default"/>
                <w:sz w:val="15"/>
                <w:szCs w:val="15"/>
              </w:rPr>
            </w:pPr>
            <w:r>
              <w:rPr>
                <w:rFonts w:ascii="Times New Roman"/>
                <w:sz w:val="15"/>
              </w:rPr>
              <w:t>1.18</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5"/>
                <w:szCs w:val="15"/>
              </w:rPr>
            </w:pPr>
            <w:r>
              <w:rPr>
                <w:rFonts w:ascii="Times New Roman"/>
                <w:spacing w:val="-1"/>
                <w:sz w:val="15"/>
              </w:rPr>
              <w:t>22,268.84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9"/>
              <w:jc w:val="right"/>
              <w:rPr>
                <w:rFonts w:ascii="Times New Roman" w:hAnsi="Times New Roman" w:cs="Times New Roman" w:eastAsia="Times New Roman" w:hint="default"/>
                <w:sz w:val="15"/>
                <w:szCs w:val="15"/>
              </w:rPr>
            </w:pPr>
            <w:r>
              <w:rPr>
                <w:rFonts w:ascii="Times New Roman"/>
                <w:spacing w:val="-1"/>
                <w:sz w:val="15"/>
              </w:rPr>
              <w:t>344,599.87</w:t>
            </w:r>
          </w:p>
        </w:tc>
      </w:tr>
      <w:tr>
        <w:trPr>
          <w:trHeight w:val="340"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1"/>
              <w:jc w:val="right"/>
              <w:rPr>
                <w:rFonts w:ascii="Times New Roman" w:hAnsi="Times New Roman" w:cs="Times New Roman" w:eastAsia="Times New Roman" w:hint="default"/>
                <w:sz w:val="15"/>
                <w:szCs w:val="15"/>
              </w:rPr>
            </w:pPr>
            <w:r>
              <w:rPr>
                <w:rFonts w:ascii="Times New Roman"/>
                <w:spacing w:val="-1"/>
                <w:sz w:val="15"/>
              </w:rPr>
              <w:t>298,425.00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5" w:right="0"/>
              <w:jc w:val="center"/>
              <w:rPr>
                <w:rFonts w:ascii="Times New Roman" w:hAnsi="Times New Roman" w:cs="Times New Roman" w:eastAsia="Times New Roman" w:hint="default"/>
                <w:sz w:val="15"/>
                <w:szCs w:val="15"/>
              </w:rPr>
            </w:pPr>
            <w:r>
              <w:rPr>
                <w:rFonts w:ascii="Times New Roman"/>
                <w:sz w:val="15"/>
              </w:rPr>
              <w:t>1.13</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4"/>
              <w:jc w:val="right"/>
              <w:rPr>
                <w:rFonts w:ascii="Times New Roman" w:hAnsi="Times New Roman" w:cs="Times New Roman" w:eastAsia="Times New Roman" w:hint="default"/>
                <w:sz w:val="15"/>
                <w:szCs w:val="15"/>
              </w:rPr>
            </w:pPr>
            <w:r>
              <w:rPr>
                <w:rFonts w:ascii="Times New Roman"/>
                <w:spacing w:val="-1"/>
                <w:sz w:val="15"/>
              </w:rPr>
              <w:t>59,685.00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238,740.00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40,446.00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8" w:right="0"/>
              <w:jc w:val="center"/>
              <w:rPr>
                <w:rFonts w:ascii="Times New Roman" w:hAnsi="Times New Roman" w:cs="Times New Roman" w:eastAsia="Times New Roman" w:hint="default"/>
                <w:sz w:val="15"/>
                <w:szCs w:val="15"/>
              </w:rPr>
            </w:pPr>
            <w:r>
              <w:rPr>
                <w:rFonts w:ascii="Times New Roman"/>
                <w:sz w:val="15"/>
              </w:rPr>
              <w:t>0.13</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8,089.20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5"/>
                <w:szCs w:val="15"/>
              </w:rPr>
            </w:pPr>
            <w:r>
              <w:rPr>
                <w:rFonts w:ascii="Times New Roman"/>
                <w:spacing w:val="-1"/>
                <w:sz w:val="15"/>
              </w:rPr>
              <w:t>32,356.80</w:t>
            </w:r>
          </w:p>
        </w:tc>
      </w:tr>
      <w:tr>
        <w:trPr>
          <w:trHeight w:val="342" w:hRule="exact"/>
        </w:trPr>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年以上</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51"/>
              <w:jc w:val="right"/>
              <w:rPr>
                <w:rFonts w:ascii="Times New Roman" w:hAnsi="Times New Roman" w:cs="Times New Roman" w:eastAsia="Times New Roman" w:hint="default"/>
                <w:sz w:val="15"/>
                <w:szCs w:val="15"/>
              </w:rPr>
            </w:pPr>
            <w:r>
              <w:rPr>
                <w:rFonts w:ascii="Times New Roman"/>
                <w:spacing w:val="-1"/>
                <w:sz w:val="15"/>
              </w:rPr>
              <w:t>8,889,635.57</w:t>
            </w:r>
          </w:p>
        </w:tc>
        <w:tc>
          <w:tcPr>
            <w:tcW w:w="68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110" w:right="0"/>
              <w:jc w:val="center"/>
              <w:rPr>
                <w:rFonts w:ascii="Times New Roman" w:hAnsi="Times New Roman" w:cs="Times New Roman" w:eastAsia="Times New Roman" w:hint="default"/>
                <w:sz w:val="15"/>
                <w:szCs w:val="15"/>
              </w:rPr>
            </w:pPr>
            <w:r>
              <w:rPr>
                <w:rFonts w:ascii="Times New Roman"/>
                <w:sz w:val="15"/>
              </w:rPr>
              <w:t>33.53</w:t>
            </w: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33"/>
              <w:jc w:val="right"/>
              <w:rPr>
                <w:rFonts w:ascii="Times New Roman" w:hAnsi="Times New Roman" w:cs="Times New Roman" w:eastAsia="Times New Roman" w:hint="default"/>
                <w:sz w:val="15"/>
                <w:szCs w:val="15"/>
              </w:rPr>
            </w:pPr>
            <w:r>
              <w:rPr>
                <w:rFonts w:ascii="Times New Roman"/>
                <w:spacing w:val="-1"/>
                <w:sz w:val="15"/>
              </w:rPr>
              <w:t>7,458,710.97</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1,430,924.60</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9,587,246.25</w:t>
            </w: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73" w:right="0"/>
              <w:jc w:val="center"/>
              <w:rPr>
                <w:rFonts w:ascii="Times New Roman" w:hAnsi="Times New Roman" w:cs="Times New Roman" w:eastAsia="Times New Roman" w:hint="default"/>
                <w:sz w:val="15"/>
                <w:szCs w:val="15"/>
              </w:rPr>
            </w:pPr>
            <w:r>
              <w:rPr>
                <w:rFonts w:ascii="Times New Roman"/>
                <w:sz w:val="15"/>
              </w:rPr>
              <w:t>30.90</w:t>
            </w: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8,156,321.65</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99"/>
              <w:jc w:val="right"/>
              <w:rPr>
                <w:rFonts w:ascii="Times New Roman" w:hAnsi="Times New Roman" w:cs="Times New Roman" w:eastAsia="Times New Roman" w:hint="default"/>
                <w:sz w:val="15"/>
                <w:szCs w:val="15"/>
              </w:rPr>
            </w:pPr>
            <w:r>
              <w:rPr>
                <w:rFonts w:ascii="Times New Roman"/>
                <w:spacing w:val="-1"/>
                <w:sz w:val="15"/>
              </w:rPr>
              <w:t>1,430,924.60</w:t>
            </w:r>
          </w:p>
        </w:tc>
      </w:tr>
      <w:tr>
        <w:trPr>
          <w:trHeight w:val="350" w:hRule="exact"/>
        </w:trPr>
        <w:tc>
          <w:tcPr>
            <w:tcW w:w="91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51"/>
              <w:jc w:val="right"/>
              <w:rPr>
                <w:rFonts w:ascii="Times New Roman" w:hAnsi="Times New Roman" w:cs="Times New Roman" w:eastAsia="Times New Roman" w:hint="default"/>
                <w:sz w:val="15"/>
                <w:szCs w:val="15"/>
              </w:rPr>
            </w:pPr>
            <w:r>
              <w:rPr>
                <w:rFonts w:ascii="Times New Roman"/>
                <w:spacing w:val="-1"/>
                <w:sz w:val="15"/>
              </w:rPr>
              <w:t>26,514,495.20</w:t>
            </w:r>
          </w:p>
        </w:tc>
        <w:tc>
          <w:tcPr>
            <w:tcW w:w="68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36" w:right="0"/>
              <w:jc w:val="center"/>
              <w:rPr>
                <w:rFonts w:ascii="Times New Roman" w:hAnsi="Times New Roman" w:cs="Times New Roman" w:eastAsia="Times New Roman" w:hint="default"/>
                <w:sz w:val="15"/>
                <w:szCs w:val="15"/>
              </w:rPr>
            </w:pPr>
            <w:r>
              <w:rPr>
                <w:rFonts w:ascii="Times New Roman"/>
                <w:sz w:val="15"/>
              </w:rPr>
              <w:t>100.00</w:t>
            </w:r>
          </w:p>
        </w:tc>
        <w:tc>
          <w:tcPr>
            <w:tcW w:w="104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33"/>
              <w:jc w:val="right"/>
              <w:rPr>
                <w:rFonts w:ascii="Times New Roman" w:hAnsi="Times New Roman" w:cs="Times New Roman" w:eastAsia="Times New Roman" w:hint="default"/>
                <w:sz w:val="15"/>
                <w:szCs w:val="15"/>
              </w:rPr>
            </w:pPr>
            <w:r>
              <w:rPr>
                <w:rFonts w:ascii="Times New Roman"/>
                <w:spacing w:val="-1"/>
                <w:sz w:val="15"/>
              </w:rPr>
              <w:t>7,539,102.87</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18,975,392.33</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31,033,979.49</w:t>
            </w:r>
          </w:p>
        </w:tc>
        <w:tc>
          <w:tcPr>
            <w:tcW w:w="629"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100.00</w:t>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8,186,679.69</w:t>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5"/>
                <w:szCs w:val="15"/>
              </w:rPr>
            </w:pPr>
            <w:r>
              <w:rPr>
                <w:rFonts w:ascii="Times New Roman"/>
                <w:spacing w:val="-1"/>
                <w:sz w:val="15"/>
              </w:rPr>
              <w:t>22,847,299.80</w:t>
            </w:r>
          </w:p>
        </w:tc>
      </w:tr>
    </w:tbl>
    <w:p>
      <w:pPr>
        <w:spacing w:line="240" w:lineRule="auto" w:before="9"/>
        <w:rPr>
          <w:rFonts w:ascii="宋体" w:hAnsi="宋体" w:cs="宋体" w:eastAsia="宋体" w:hint="default"/>
          <w:b/>
          <w:bCs/>
          <w:sz w:val="14"/>
          <w:szCs w:val="14"/>
        </w:rPr>
      </w:pPr>
    </w:p>
    <w:p>
      <w:pPr>
        <w:spacing w:before="35"/>
        <w:ind w:left="660" w:right="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．本项目年末余额中前五名的累计总欠款金额为</w:t>
      </w:r>
      <w:r>
        <w:rPr>
          <w:rFonts w:ascii="宋体" w:hAnsi="宋体" w:cs="宋体" w:eastAsia="宋体" w:hint="default"/>
          <w:spacing w:val="-57"/>
          <w:sz w:val="21"/>
          <w:szCs w:val="21"/>
        </w:rPr>
        <w:t> </w:t>
      </w:r>
      <w:r>
        <w:rPr>
          <w:rFonts w:ascii="Times New Roman" w:hAnsi="Times New Roman" w:cs="Times New Roman" w:eastAsia="Times New Roman" w:hint="default"/>
          <w:sz w:val="20"/>
          <w:szCs w:val="20"/>
        </w:rPr>
        <w:t>13,983,301.95</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元，占应收账款总额的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52.74%</w:t>
      </w:r>
      <w:r>
        <w:rPr>
          <w:rFonts w:ascii="宋体" w:hAnsi="宋体" w:cs="宋体" w:eastAsia="宋体" w:hint="default"/>
          <w:sz w:val="21"/>
          <w:szCs w:val="21"/>
        </w:rPr>
        <w:t>；</w:t>
      </w:r>
    </w:p>
    <w:p>
      <w:pPr>
        <w:pStyle w:val="BodyText"/>
        <w:spacing w:line="240" w:lineRule="auto" w:before="148"/>
        <w:ind w:left="660" w:right="124"/>
        <w:jc w:val="left"/>
      </w:pPr>
      <w:r>
        <w:rPr>
          <w:rFonts w:ascii="Times New Roman" w:hAnsi="Times New Roman" w:cs="Times New Roman" w:eastAsia="Times New Roman" w:hint="default"/>
        </w:rPr>
        <w:t>4</w:t>
      </w:r>
      <w:r>
        <w:rPr/>
        <w:t>．本项目年末余额中无应收持有本公司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以上表决权股份的股东款项。</w:t>
      </w:r>
    </w:p>
    <w:p>
      <w:pPr>
        <w:spacing w:line="240" w:lineRule="auto" w:before="8"/>
        <w:rPr>
          <w:rFonts w:ascii="宋体" w:hAnsi="宋体" w:cs="宋体" w:eastAsia="宋体" w:hint="default"/>
          <w:sz w:val="20"/>
          <w:szCs w:val="20"/>
        </w:rPr>
      </w:pPr>
    </w:p>
    <w:p>
      <w:pPr>
        <w:pStyle w:val="BodyText"/>
        <w:spacing w:line="240" w:lineRule="auto" w:before="0"/>
        <w:ind w:left="661" w:right="124"/>
        <w:jc w:val="left"/>
      </w:pPr>
      <w:r>
        <w:rPr/>
        <w:t>（二）其他应收款</w:t>
      </w:r>
    </w:p>
    <w:p>
      <w:pPr>
        <w:pStyle w:val="BodyText"/>
        <w:spacing w:line="240" w:lineRule="auto" w:before="165"/>
        <w:ind w:left="661" w:right="124"/>
        <w:jc w:val="left"/>
      </w:pPr>
      <w:r>
        <w:rPr>
          <w:rFonts w:ascii="Times New Roman" w:hAnsi="Times New Roman" w:cs="Times New Roman" w:eastAsia="Times New Roman" w:hint="default"/>
        </w:rPr>
        <w:t>1</w:t>
      </w:r>
      <w:r>
        <w:rPr/>
        <w:t>．分类列示</w:t>
      </w:r>
    </w:p>
    <w:p>
      <w:pPr>
        <w:spacing w:line="240" w:lineRule="auto" w:before="5"/>
        <w:rPr>
          <w:rFonts w:ascii="宋体" w:hAnsi="宋体" w:cs="宋体" w:eastAsia="宋体" w:hint="default"/>
          <w:sz w:val="12"/>
          <w:szCs w:val="12"/>
        </w:rPr>
      </w:pPr>
    </w:p>
    <w:p>
      <w:pPr>
        <w:spacing w:line="20" w:lineRule="exact"/>
        <w:ind w:left="243" w:right="0" w:firstLine="0"/>
        <w:rPr>
          <w:rFonts w:ascii="宋体" w:hAnsi="宋体" w:cs="宋体" w:eastAsia="宋体" w:hint="default"/>
          <w:sz w:val="2"/>
          <w:szCs w:val="2"/>
        </w:rPr>
      </w:pPr>
      <w:r>
        <w:rPr>
          <w:rFonts w:ascii="宋体" w:hAnsi="宋体" w:cs="宋体" w:eastAsia="宋体" w:hint="default"/>
          <w:sz w:val="2"/>
          <w:szCs w:val="2"/>
        </w:rPr>
        <w:pict>
          <v:group style="width:442.8pt;height:.5pt;mso-position-horizontal-relative:char;mso-position-vertical-relative:line" coordorigin="0,0" coordsize="8856,10">
            <v:group style="position:absolute;left:5;top:5;width:8847;height:2" coordorigin="5,5" coordsize="8847,2">
              <v:shape style="position:absolute;left:5;top:5;width:8847;height:2" coordorigin="5,5" coordsize="8847,0" path="m5,5l8851,5e" filled="false" stroked="true" strokeweight=".48pt" strokecolor="#000000">
                <v:path arrowok="t"/>
              </v:shape>
            </v:group>
          </v:group>
        </w:pict>
      </w:r>
      <w:r>
        <w:rPr>
          <w:rFonts w:ascii="宋体" w:hAnsi="宋体" w:cs="宋体" w:eastAsia="宋体" w:hint="default"/>
          <w:sz w:val="2"/>
          <w:szCs w:val="2"/>
        </w:rPr>
      </w:r>
    </w:p>
    <w:p>
      <w:pPr>
        <w:tabs>
          <w:tab w:pos="6861" w:val="left" w:leader="none"/>
        </w:tabs>
        <w:spacing w:line="228" w:lineRule="exact" w:before="39"/>
        <w:ind w:left="3122" w:right="124"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54" w:lineRule="exact" w:before="0"/>
        <w:ind w:left="660" w:right="124" w:firstLine="0"/>
        <w:jc w:val="left"/>
        <w:rPr>
          <w:rFonts w:ascii="宋体" w:hAnsi="宋体" w:cs="宋体" w:eastAsia="宋体" w:hint="default"/>
          <w:sz w:val="18"/>
          <w:szCs w:val="18"/>
        </w:rPr>
      </w:pPr>
      <w:r>
        <w:rPr/>
        <w:pict>
          <v:group style="position:absolute;margin-left:136.860001pt;margin-top:6.183347pt;width:373.9pt;height:.1pt;mso-position-horizontal-relative:page;mso-position-vertical-relative:paragraph;z-index:3616" coordorigin="2737,124" coordsize="7478,2">
            <v:shape style="position:absolute;left:2737;top:124;width:7478;height:2" coordorigin="2737,124" coordsize="7478,0" path="m2737,124l10214,124e" filled="false" stroked="true" strokeweight=".48pt" strokecolor="#000000">
              <v:path arrowok="t"/>
            </v:shape>
            <w10:wrap type="none"/>
          </v:group>
        </w:pict>
      </w:r>
      <w:r>
        <w:rPr>
          <w:rFonts w:ascii="宋体" w:hAnsi="宋体" w:cs="宋体" w:eastAsia="宋体" w:hint="default"/>
          <w:b/>
          <w:bCs/>
          <w:sz w:val="18"/>
          <w:szCs w:val="18"/>
        </w:rPr>
        <w:t>类</w:t>
      </w:r>
      <w:r>
        <w:rPr>
          <w:rFonts w:ascii="宋体" w:hAnsi="宋体" w:cs="宋体" w:eastAsia="宋体" w:hint="default"/>
          <w:b/>
          <w:bCs/>
          <w:spacing w:val="8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p>
      <w:pPr>
        <w:spacing w:after="0" w:line="154" w:lineRule="exact"/>
        <w:jc w:val="left"/>
        <w:rPr>
          <w:rFonts w:ascii="宋体" w:hAnsi="宋体" w:cs="宋体" w:eastAsia="宋体" w:hint="default"/>
          <w:sz w:val="18"/>
          <w:szCs w:val="18"/>
        </w:rPr>
        <w:sectPr>
          <w:type w:val="continuous"/>
          <w:pgSz w:w="11910" w:h="16840"/>
          <w:pgMar w:top="1600" w:bottom="280" w:left="1120" w:right="1160"/>
        </w:sect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5"/>
          <w:szCs w:val="15"/>
        </w:rPr>
      </w:pPr>
    </w:p>
    <w:p>
      <w:pPr>
        <w:spacing w:before="0"/>
        <w:ind w:left="348" w:right="-20" w:firstLine="0"/>
        <w:jc w:val="left"/>
        <w:rPr>
          <w:rFonts w:ascii="宋体" w:hAnsi="宋体" w:cs="宋体" w:eastAsia="宋体" w:hint="default"/>
          <w:sz w:val="18"/>
          <w:szCs w:val="18"/>
        </w:rPr>
      </w:pPr>
      <w:r>
        <w:rPr>
          <w:rFonts w:ascii="宋体" w:hAnsi="宋体" w:cs="宋体" w:eastAsia="宋体" w:hint="default"/>
          <w:sz w:val="18"/>
          <w:szCs w:val="18"/>
        </w:rPr>
        <w:t>单项金额重大</w:t>
      </w:r>
    </w:p>
    <w:p>
      <w:pPr>
        <w:spacing w:line="200" w:lineRule="exact" w:before="86"/>
        <w:ind w:left="348" w:right="-20" w:firstLine="0"/>
        <w:jc w:val="left"/>
        <w:rPr>
          <w:rFonts w:ascii="宋体" w:hAnsi="宋体" w:cs="宋体" w:eastAsia="宋体" w:hint="default"/>
          <w:sz w:val="18"/>
          <w:szCs w:val="18"/>
        </w:rPr>
      </w:pPr>
      <w:r>
        <w:rPr>
          <w:rFonts w:ascii="宋体" w:hAnsi="宋体" w:cs="宋体" w:eastAsia="宋体" w:hint="default"/>
          <w:sz w:val="18"/>
          <w:szCs w:val="18"/>
        </w:rPr>
        <w:t>单项金额不重大 但风险较大</w:t>
      </w:r>
    </w:p>
    <w:p>
      <w:pPr>
        <w:tabs>
          <w:tab w:pos="946" w:val="left" w:leader="none"/>
        </w:tabs>
        <w:spacing w:line="243"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170" w:lineRule="exact" w:before="0"/>
        <w:ind w:left="0" w:right="30" w:firstLine="0"/>
        <w:jc w:val="right"/>
        <w:rPr>
          <w:rFonts w:ascii="Times New Roman" w:hAnsi="Times New Roman" w:cs="Times New Roman" w:eastAsia="Times New Roman" w:hint="default"/>
          <w:sz w:val="18"/>
          <w:szCs w:val="18"/>
        </w:rPr>
      </w:pPr>
      <w:r>
        <w:rPr/>
        <w:pict>
          <v:group style="position:absolute;margin-left:68.040001pt;margin-top:8.835660pt;width:442.7pt;height:.1pt;mso-position-horizontal-relative:page;mso-position-vertical-relative:paragraph;z-index:3640" coordorigin="1361,177" coordsize="8854,2">
            <v:shape style="position:absolute;left:1361;top:177;width:8854;height:2" coordorigin="1361,177" coordsize="8854,0" path="m1361,177l10214,177e" filled="false" stroked="true" strokeweight=".48pt" strokecolor="#000000">
              <v:path arrowok="t"/>
            </v:shape>
            <w10:wrap type="none"/>
          </v:group>
        </w:pict>
      </w:r>
      <w:r>
        <w:rPr>
          <w:rFonts w:ascii="Times New Roman"/>
          <w:b/>
          <w:spacing w:val="-1"/>
          <w:sz w:val="18"/>
        </w:rPr>
        <w:t>(%)</w:t>
      </w:r>
      <w:r>
        <w:rPr>
          <w:rFonts w:ascii="Times New Roman"/>
          <w:spacing w:val="-1"/>
          <w:sz w:val="18"/>
        </w:rPr>
      </w:r>
    </w:p>
    <w:p>
      <w:pPr>
        <w:tabs>
          <w:tab w:pos="2071" w:val="left" w:leader="none"/>
          <w:tab w:pos="2935" w:val="left" w:leader="none"/>
        </w:tabs>
        <w:spacing w:line="245"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b/>
          <w:bCs/>
          <w:sz w:val="18"/>
          <w:szCs w:val="18"/>
        </w:rPr>
        <w:t>坏账准备 </w:t>
      </w:r>
      <w:r>
        <w:rPr>
          <w:rFonts w:ascii="宋体" w:hAnsi="宋体" w:cs="宋体" w:eastAsia="宋体" w:hint="default"/>
          <w:b/>
          <w:bCs/>
          <w:spacing w:val="3"/>
          <w:sz w:val="18"/>
          <w:szCs w:val="18"/>
        </w:rPr>
        <w:t> </w:t>
      </w:r>
      <w:r>
        <w:rPr>
          <w:rFonts w:ascii="宋体" w:hAnsi="宋体" w:cs="宋体" w:eastAsia="宋体" w:hint="default"/>
          <w:b/>
          <w:bCs/>
          <w:sz w:val="18"/>
          <w:szCs w:val="18"/>
        </w:rPr>
        <w:t>账面价值</w:t>
        <w:tab/>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spacing w:line="169" w:lineRule="exact" w:before="0"/>
        <w:ind w:left="0" w:right="30" w:firstLine="0"/>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p>
      <w:pPr>
        <w:tabs>
          <w:tab w:pos="1331" w:val="left" w:leader="none"/>
        </w:tabs>
        <w:spacing w:before="47"/>
        <w:ind w:left="33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20" w:right="1160"/>
          <w:cols w:num="4" w:equalWidth="0">
            <w:col w:w="1609" w:space="40"/>
            <w:col w:w="1626" w:space="40"/>
            <w:col w:w="3559" w:space="40"/>
            <w:col w:w="2716"/>
          </w:cols>
        </w:sectPr>
      </w:pPr>
    </w:p>
    <w:p>
      <w:pPr>
        <w:spacing w:line="240" w:lineRule="auto" w:before="6"/>
        <w:rPr>
          <w:rFonts w:ascii="宋体" w:hAnsi="宋体" w:cs="宋体" w:eastAsia="宋体" w:hint="default"/>
          <w:b/>
          <w:bCs/>
          <w:sz w:val="7"/>
          <w:szCs w:val="7"/>
        </w:rPr>
      </w:pPr>
    </w:p>
    <w:tbl>
      <w:tblPr>
        <w:tblW w:w="0" w:type="auto"/>
        <w:jc w:val="left"/>
        <w:tblInd w:w="240" w:type="dxa"/>
        <w:tblLayout w:type="fixed"/>
        <w:tblCellMar>
          <w:top w:w="0" w:type="dxa"/>
          <w:left w:w="0" w:type="dxa"/>
          <w:bottom w:w="0" w:type="dxa"/>
          <w:right w:w="0" w:type="dxa"/>
        </w:tblCellMar>
        <w:tblLook w:val="01E0"/>
      </w:tblPr>
      <w:tblGrid>
        <w:gridCol w:w="2521"/>
        <w:gridCol w:w="635"/>
        <w:gridCol w:w="986"/>
        <w:gridCol w:w="1014"/>
        <w:gridCol w:w="1044"/>
        <w:gridCol w:w="652"/>
        <w:gridCol w:w="1022"/>
        <w:gridCol w:w="981"/>
      </w:tblGrid>
      <w:tr>
        <w:trPr>
          <w:trHeight w:val="248" w:hRule="exact"/>
        </w:trPr>
        <w:tc>
          <w:tcPr>
            <w:tcW w:w="2521" w:type="dxa"/>
            <w:tcBorders>
              <w:top w:val="nil" w:sz="6" w:space="0" w:color="auto"/>
              <w:left w:val="nil" w:sz="6" w:space="0" w:color="auto"/>
              <w:bottom w:val="single" w:sz="4" w:space="0" w:color="000000"/>
              <w:right w:val="nil" w:sz="6" w:space="0" w:color="auto"/>
            </w:tcBorders>
          </w:tcPr>
          <w:p>
            <w:pPr>
              <w:pStyle w:val="TableParagraph"/>
              <w:tabs>
                <w:tab w:pos="1437" w:val="left" w:leader="none"/>
              </w:tabs>
              <w:spacing w:line="157" w:lineRule="exact"/>
              <w:ind w:right="109"/>
              <w:jc w:val="right"/>
              <w:rPr>
                <w:rFonts w:ascii="Times New Roman" w:hAnsi="Times New Roman" w:cs="Times New Roman" w:eastAsia="Times New Roman" w:hint="default"/>
                <w:sz w:val="15"/>
                <w:szCs w:val="15"/>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position w:val="1"/>
                <w:sz w:val="15"/>
                <w:szCs w:val="15"/>
              </w:rPr>
              <w:t>29,723,954.86</w:t>
            </w:r>
            <w:r>
              <w:rPr>
                <w:rFonts w:ascii="Times New Roman" w:hAnsi="Times New Roman" w:cs="Times New Roman" w:eastAsia="Times New Roman" w:hint="default"/>
                <w:spacing w:val="-1"/>
                <w:sz w:val="15"/>
                <w:szCs w:val="15"/>
              </w:rPr>
            </w:r>
          </w:p>
        </w:tc>
        <w:tc>
          <w:tcPr>
            <w:tcW w:w="635" w:type="dxa"/>
            <w:tcBorders>
              <w:top w:val="nil" w:sz="6" w:space="0" w:color="auto"/>
              <w:left w:val="nil" w:sz="6" w:space="0" w:color="auto"/>
              <w:bottom w:val="single" w:sz="4" w:space="0" w:color="000000"/>
              <w:right w:val="nil" w:sz="6" w:space="0" w:color="auto"/>
            </w:tcBorders>
          </w:tcPr>
          <w:p>
            <w:pPr>
              <w:pStyle w:val="TableParagraph"/>
              <w:spacing w:line="153" w:lineRule="exact"/>
              <w:ind w:left="1" w:right="0"/>
              <w:jc w:val="center"/>
              <w:rPr>
                <w:rFonts w:ascii="Times New Roman" w:hAnsi="Times New Roman" w:cs="Times New Roman" w:eastAsia="Times New Roman" w:hint="default"/>
                <w:sz w:val="15"/>
                <w:szCs w:val="15"/>
              </w:rPr>
            </w:pPr>
            <w:r>
              <w:rPr>
                <w:rFonts w:ascii="Times New Roman"/>
                <w:sz w:val="15"/>
              </w:rPr>
              <w:t>100.00</w:t>
            </w:r>
          </w:p>
        </w:tc>
        <w:tc>
          <w:tcPr>
            <w:tcW w:w="986" w:type="dxa"/>
            <w:tcBorders>
              <w:top w:val="nil" w:sz="6" w:space="0" w:color="auto"/>
              <w:left w:val="nil" w:sz="6" w:space="0" w:color="auto"/>
              <w:bottom w:val="single" w:sz="4" w:space="0" w:color="000000"/>
              <w:right w:val="nil" w:sz="6" w:space="0" w:color="auto"/>
            </w:tcBorders>
          </w:tcPr>
          <w:p>
            <w:pPr>
              <w:pStyle w:val="TableParagraph"/>
              <w:spacing w:line="153" w:lineRule="exact"/>
              <w:ind w:right="85"/>
              <w:jc w:val="right"/>
              <w:rPr>
                <w:rFonts w:ascii="Times New Roman" w:hAnsi="Times New Roman" w:cs="Times New Roman" w:eastAsia="Times New Roman" w:hint="default"/>
                <w:sz w:val="15"/>
                <w:szCs w:val="15"/>
              </w:rPr>
            </w:pPr>
            <w:r>
              <w:rPr>
                <w:rFonts w:ascii="Times New Roman"/>
                <w:spacing w:val="-1"/>
                <w:sz w:val="15"/>
              </w:rPr>
              <w:t>5,162,381.67</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153" w:lineRule="exact"/>
              <w:ind w:right="62"/>
              <w:jc w:val="right"/>
              <w:rPr>
                <w:rFonts w:ascii="Times New Roman" w:hAnsi="Times New Roman" w:cs="Times New Roman" w:eastAsia="Times New Roman" w:hint="default"/>
                <w:sz w:val="15"/>
                <w:szCs w:val="15"/>
              </w:rPr>
            </w:pPr>
            <w:r>
              <w:rPr>
                <w:rFonts w:ascii="Times New Roman"/>
                <w:spacing w:val="-1"/>
                <w:sz w:val="15"/>
              </w:rPr>
              <w:t>24,561,573.19</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153" w:lineRule="exact"/>
              <w:ind w:right="49"/>
              <w:jc w:val="center"/>
              <w:rPr>
                <w:rFonts w:ascii="Times New Roman" w:hAnsi="Times New Roman" w:cs="Times New Roman" w:eastAsia="Times New Roman" w:hint="default"/>
                <w:sz w:val="15"/>
                <w:szCs w:val="15"/>
              </w:rPr>
            </w:pPr>
            <w:r>
              <w:rPr>
                <w:rFonts w:ascii="Times New Roman"/>
                <w:sz w:val="15"/>
              </w:rPr>
              <w:t>29,093,500.40</w:t>
            </w:r>
          </w:p>
        </w:tc>
        <w:tc>
          <w:tcPr>
            <w:tcW w:w="652" w:type="dxa"/>
            <w:tcBorders>
              <w:top w:val="nil" w:sz="6" w:space="0" w:color="auto"/>
              <w:left w:val="nil" w:sz="6" w:space="0" w:color="auto"/>
              <w:bottom w:val="single" w:sz="4" w:space="0" w:color="000000"/>
              <w:right w:val="nil" w:sz="6" w:space="0" w:color="auto"/>
            </w:tcBorders>
          </w:tcPr>
          <w:p>
            <w:pPr>
              <w:pStyle w:val="TableParagraph"/>
              <w:spacing w:line="153" w:lineRule="exact"/>
              <w:ind w:right="4"/>
              <w:jc w:val="center"/>
              <w:rPr>
                <w:rFonts w:ascii="Times New Roman" w:hAnsi="Times New Roman" w:cs="Times New Roman" w:eastAsia="Times New Roman" w:hint="default"/>
                <w:sz w:val="15"/>
                <w:szCs w:val="15"/>
              </w:rPr>
            </w:pPr>
            <w:r>
              <w:rPr>
                <w:rFonts w:ascii="Times New Roman"/>
                <w:sz w:val="15"/>
              </w:rPr>
              <w:t>100.00</w:t>
            </w:r>
          </w:p>
        </w:tc>
        <w:tc>
          <w:tcPr>
            <w:tcW w:w="1022" w:type="dxa"/>
            <w:tcBorders>
              <w:top w:val="nil" w:sz="6" w:space="0" w:color="auto"/>
              <w:left w:val="nil" w:sz="6" w:space="0" w:color="auto"/>
              <w:bottom w:val="single" w:sz="4" w:space="0" w:color="000000"/>
              <w:right w:val="nil" w:sz="6" w:space="0" w:color="auto"/>
            </w:tcBorders>
          </w:tcPr>
          <w:p>
            <w:pPr>
              <w:pStyle w:val="TableParagraph"/>
              <w:spacing w:line="153" w:lineRule="exact"/>
              <w:ind w:left="11" w:right="0"/>
              <w:jc w:val="center"/>
              <w:rPr>
                <w:rFonts w:ascii="Times New Roman" w:hAnsi="Times New Roman" w:cs="Times New Roman" w:eastAsia="Times New Roman" w:hint="default"/>
                <w:sz w:val="15"/>
                <w:szCs w:val="15"/>
              </w:rPr>
            </w:pPr>
            <w:r>
              <w:rPr>
                <w:rFonts w:ascii="Times New Roman"/>
                <w:sz w:val="15"/>
              </w:rPr>
              <w:t>4,279,522.91</w:t>
            </w:r>
          </w:p>
        </w:tc>
        <w:tc>
          <w:tcPr>
            <w:tcW w:w="981" w:type="dxa"/>
            <w:tcBorders>
              <w:top w:val="nil" w:sz="6" w:space="0" w:color="auto"/>
              <w:left w:val="nil" w:sz="6" w:space="0" w:color="auto"/>
              <w:bottom w:val="single" w:sz="4" w:space="0" w:color="000000"/>
              <w:right w:val="nil" w:sz="6" w:space="0" w:color="auto"/>
            </w:tcBorders>
          </w:tcPr>
          <w:p>
            <w:pPr>
              <w:pStyle w:val="TableParagraph"/>
              <w:spacing w:line="153" w:lineRule="exact"/>
              <w:ind w:right="5"/>
              <w:jc w:val="right"/>
              <w:rPr>
                <w:rFonts w:ascii="Times New Roman" w:hAnsi="Times New Roman" w:cs="Times New Roman" w:eastAsia="Times New Roman" w:hint="default"/>
                <w:sz w:val="15"/>
                <w:szCs w:val="15"/>
              </w:rPr>
            </w:pPr>
            <w:r>
              <w:rPr>
                <w:rFonts w:ascii="Times New Roman"/>
                <w:spacing w:val="-1"/>
                <w:sz w:val="15"/>
              </w:rPr>
              <w:t>24,813,977.49</w:t>
            </w:r>
          </w:p>
        </w:tc>
      </w:tr>
      <w:tr>
        <w:trPr>
          <w:trHeight w:val="403" w:hRule="exact"/>
        </w:trPr>
        <w:tc>
          <w:tcPr>
            <w:tcW w:w="2521" w:type="dxa"/>
            <w:tcBorders>
              <w:top w:val="single" w:sz="4" w:space="0" w:color="000000"/>
              <w:left w:val="nil" w:sz="6" w:space="0" w:color="auto"/>
              <w:bottom w:val="nil" w:sz="6" w:space="0" w:color="auto"/>
              <w:right w:val="nil" w:sz="6" w:space="0" w:color="auto"/>
            </w:tcBorders>
          </w:tcPr>
          <w:p>
            <w:pPr>
              <w:pStyle w:val="TableParagraph"/>
              <w:tabs>
                <w:tab w:pos="453" w:val="left" w:leader="none"/>
                <w:tab w:pos="1171" w:val="left" w:leader="none"/>
              </w:tabs>
              <w:spacing w:line="240" w:lineRule="auto" w:before="71"/>
              <w:ind w:right="109"/>
              <w:jc w:val="right"/>
              <w:rPr>
                <w:rFonts w:ascii="Times New Roman" w:hAnsi="Times New Roman" w:cs="Times New Roman" w:eastAsia="Times New Roman" w:hint="default"/>
                <w:sz w:val="15"/>
                <w:szCs w:val="15"/>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position w:val="1"/>
                <w:sz w:val="15"/>
                <w:szCs w:val="15"/>
              </w:rPr>
              <w:t>29,723,954.86</w:t>
            </w:r>
            <w:r>
              <w:rPr>
                <w:rFonts w:ascii="Times New Roman" w:hAnsi="Times New Roman" w:cs="Times New Roman" w:eastAsia="Times New Roman" w:hint="default"/>
                <w:spacing w:val="-1"/>
                <w:sz w:val="15"/>
                <w:szCs w:val="15"/>
              </w:rPr>
            </w:r>
          </w:p>
        </w:tc>
        <w:tc>
          <w:tcPr>
            <w:tcW w:w="63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100.00</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83"/>
              <w:jc w:val="right"/>
              <w:rPr>
                <w:rFonts w:ascii="Times New Roman" w:hAnsi="Times New Roman" w:cs="Times New Roman" w:eastAsia="Times New Roman" w:hint="default"/>
                <w:sz w:val="15"/>
                <w:szCs w:val="15"/>
              </w:rPr>
            </w:pPr>
            <w:r>
              <w:rPr>
                <w:rFonts w:ascii="Times New Roman"/>
                <w:spacing w:val="-1"/>
                <w:sz w:val="15"/>
              </w:rPr>
              <w:t>5,162,381.67</w:t>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62"/>
              <w:jc w:val="right"/>
              <w:rPr>
                <w:rFonts w:ascii="Times New Roman" w:hAnsi="Times New Roman" w:cs="Times New Roman" w:eastAsia="Times New Roman" w:hint="default"/>
                <w:sz w:val="15"/>
                <w:szCs w:val="15"/>
              </w:rPr>
            </w:pPr>
            <w:r>
              <w:rPr>
                <w:rFonts w:ascii="Times New Roman"/>
                <w:spacing w:val="-1"/>
                <w:sz w:val="15"/>
              </w:rPr>
              <w:t>24,561,573.19</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49"/>
              <w:jc w:val="center"/>
              <w:rPr>
                <w:rFonts w:ascii="Times New Roman" w:hAnsi="Times New Roman" w:cs="Times New Roman" w:eastAsia="Times New Roman" w:hint="default"/>
                <w:sz w:val="15"/>
                <w:szCs w:val="15"/>
              </w:rPr>
            </w:pPr>
            <w:r>
              <w:rPr>
                <w:rFonts w:ascii="Times New Roman"/>
                <w:sz w:val="15"/>
              </w:rPr>
              <w:t>29,093,500.40</w:t>
            </w:r>
          </w:p>
        </w:tc>
        <w:tc>
          <w:tcPr>
            <w:tcW w:w="65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100.00</w:t>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4,279,522.91</w:t>
            </w:r>
          </w:p>
        </w:tc>
        <w:tc>
          <w:tcPr>
            <w:tcW w:w="98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5"/>
              <w:jc w:val="right"/>
              <w:rPr>
                <w:rFonts w:ascii="Times New Roman" w:hAnsi="Times New Roman" w:cs="Times New Roman" w:eastAsia="Times New Roman" w:hint="default"/>
                <w:sz w:val="15"/>
                <w:szCs w:val="15"/>
              </w:rPr>
            </w:pPr>
            <w:r>
              <w:rPr>
                <w:rFonts w:ascii="Times New Roman"/>
                <w:spacing w:val="-1"/>
                <w:sz w:val="15"/>
              </w:rPr>
              <w:t>24,813,977.49</w:t>
            </w:r>
          </w:p>
        </w:tc>
      </w:tr>
    </w:tbl>
    <w:p>
      <w:pPr>
        <w:spacing w:line="240" w:lineRule="auto" w:before="2"/>
        <w:rPr>
          <w:rFonts w:ascii="宋体" w:hAnsi="宋体" w:cs="宋体" w:eastAsia="宋体" w:hint="default"/>
          <w:b/>
          <w:bCs/>
          <w:sz w:val="3"/>
          <w:szCs w:val="3"/>
        </w:rPr>
      </w:pPr>
    </w:p>
    <w:p>
      <w:pPr>
        <w:spacing w:line="20" w:lineRule="exact"/>
        <w:ind w:left="221" w:right="0" w:firstLine="0"/>
        <w:rPr>
          <w:rFonts w:ascii="宋体" w:hAnsi="宋体" w:cs="宋体" w:eastAsia="宋体" w:hint="default"/>
          <w:sz w:val="2"/>
          <w:szCs w:val="2"/>
        </w:rPr>
      </w:pPr>
      <w:r>
        <w:rPr>
          <w:rFonts w:ascii="宋体" w:hAnsi="宋体" w:cs="宋体" w:eastAsia="宋体" w:hint="default"/>
          <w:sz w:val="2"/>
          <w:szCs w:val="2"/>
        </w:rPr>
        <w:pict>
          <v:group style="width:444.25pt;height:.5pt;mso-position-horizontal-relative:char;mso-position-vertical-relative:line" coordorigin="0,0" coordsize="8885,10">
            <v:group style="position:absolute;left:5;top:5;width:1398;height:2" coordorigin="5,5" coordsize="1398,2">
              <v:shape style="position:absolute;left:5;top:5;width:1398;height:2" coordorigin="5,5" coordsize="1398,0" path="m5,5l1403,5e" filled="false" stroked="true" strokeweight=".48pt" strokecolor="#000000">
                <v:path arrowok="t"/>
              </v:shape>
            </v:group>
            <v:group style="position:absolute;left:1388;top:5;width:1149;height:2" coordorigin="1388,5" coordsize="1149,2">
              <v:shape style="position:absolute;left:1388;top:5;width:1149;height:2" coordorigin="1388,5" coordsize="1149,0" path="m1388,5l2537,5e" filled="false" stroked="true" strokeweight=".48pt" strokecolor="#000000">
                <v:path arrowok="t"/>
              </v:shape>
            </v:group>
            <v:group style="position:absolute;left:2522;top:5;width:686;height:2" coordorigin="2522,5" coordsize="686,2">
              <v:shape style="position:absolute;left:2522;top:5;width:686;height:2" coordorigin="2522,5" coordsize="686,0" path="m2522,5l3208,5e" filled="false" stroked="true" strokeweight=".48pt" strokecolor="#000000">
                <v:path arrowok="t"/>
              </v:shape>
            </v:group>
            <v:group style="position:absolute;left:3193;top:5;width:938;height:2" coordorigin="3193,5" coordsize="938,2">
              <v:shape style="position:absolute;left:3193;top:5;width:938;height:2" coordorigin="3193,5" coordsize="938,0" path="m3193,5l4130,5e" filled="false" stroked="true" strokeweight=".48pt" strokecolor="#000000">
                <v:path arrowok="t"/>
              </v:shape>
            </v:group>
            <v:group style="position:absolute;left:4116;top:5;width:1007;height:2" coordorigin="4116,5" coordsize="1007,2">
              <v:shape style="position:absolute;left:4116;top:5;width:1007;height:2" coordorigin="4116,5" coordsize="1007,0" path="m4116,5l5123,5e" filled="false" stroked="true" strokeweight=".48pt" strokecolor="#000000">
                <v:path arrowok="t"/>
              </v:shape>
            </v:group>
            <v:group style="position:absolute;left:5108;top:5;width:1008;height:2" coordorigin="5108,5" coordsize="1008,2">
              <v:shape style="position:absolute;left:5108;top:5;width:1008;height:2" coordorigin="5108,5" coordsize="1008,0" path="m5108,5l6116,5e" filled="false" stroked="true" strokeweight=".48pt" strokecolor="#000000">
                <v:path arrowok="t"/>
              </v:shape>
            </v:group>
            <v:group style="position:absolute;left:6102;top:5;width:723;height:2" coordorigin="6102,5" coordsize="723,2">
              <v:shape style="position:absolute;left:6102;top:5;width:723;height:2" coordorigin="6102,5" coordsize="723,0" path="m6102,5l6824,5e" filled="false" stroked="true" strokeweight=".48pt" strokecolor="#000000">
                <v:path arrowok="t"/>
              </v:shape>
            </v:group>
            <v:group style="position:absolute;left:6810;top:5;width:1079;height:2" coordorigin="6810,5" coordsize="1079,2">
              <v:shape style="position:absolute;left:6810;top:5;width:1079;height:2" coordorigin="6810,5" coordsize="1079,0" path="m6810,5l7889,5e" filled="false" stroked="true" strokeweight=".48pt" strokecolor="#000000">
                <v:path arrowok="t"/>
              </v:shape>
            </v:group>
            <v:group style="position:absolute;left:7874;top:5;width:1006;height:2" coordorigin="7874,5" coordsize="1006,2">
              <v:shape style="position:absolute;left:7874;top:5;width:1006;height:2" coordorigin="7874,5" coordsize="1006,0" path="m7874,5l888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120" w:right="11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240" w:lineRule="auto"/>
        <w:ind w:right="85"/>
        <w:jc w:val="left"/>
      </w:pPr>
      <w:r>
        <w:rPr>
          <w:rFonts w:ascii="Times New Roman" w:hAnsi="Times New Roman" w:cs="Times New Roman" w:eastAsia="Times New Roman" w:hint="default"/>
        </w:rPr>
        <w:t>2</w:t>
      </w:r>
      <w:r>
        <w:rPr/>
        <w:t>．账龄分析</w:t>
      </w:r>
    </w:p>
    <w:p>
      <w:pPr>
        <w:spacing w:line="240" w:lineRule="auto" w:before="9"/>
        <w:rPr>
          <w:rFonts w:ascii="宋体" w:hAnsi="宋体" w:cs="宋体" w:eastAsia="宋体" w:hint="default"/>
          <w:sz w:val="12"/>
          <w:szCs w:val="12"/>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441.85pt;height:.5pt;mso-position-horizontal-relative:char;mso-position-vertical-relative:line" coordorigin="0,0" coordsize="8837,10">
            <v:group style="position:absolute;left:5;top:5;width:8828;height:2" coordorigin="5,5" coordsize="8828,2">
              <v:shape style="position:absolute;left:5;top:5;width:8828;height:2" coordorigin="5,5" coordsize="8828,0" path="m5,5l8832,5e" filled="false" stroked="true" strokeweight=".48pt" strokecolor="#000000">
                <v:path arrowok="t"/>
              </v:shape>
            </v:group>
          </v:group>
        </w:pict>
      </w:r>
      <w:r>
        <w:rPr>
          <w:rFonts w:ascii="宋体" w:hAnsi="宋体" w:cs="宋体" w:eastAsia="宋体" w:hint="default"/>
          <w:sz w:val="2"/>
          <w:szCs w:val="2"/>
        </w:rPr>
      </w:r>
    </w:p>
    <w:p>
      <w:pPr>
        <w:tabs>
          <w:tab w:pos="6711" w:val="left" w:leader="none"/>
        </w:tabs>
        <w:spacing w:line="228" w:lineRule="exact" w:before="12"/>
        <w:ind w:left="2789" w:right="85"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25" w:lineRule="exact" w:before="0"/>
        <w:ind w:left="410" w:right="85" w:firstLine="0"/>
        <w:jc w:val="left"/>
        <w:rPr>
          <w:rFonts w:ascii="宋体" w:hAnsi="宋体" w:cs="宋体" w:eastAsia="宋体" w:hint="default"/>
          <w:sz w:val="18"/>
          <w:szCs w:val="18"/>
        </w:rPr>
      </w:pPr>
      <w:r>
        <w:rPr/>
        <w:pict>
          <v:group style="position:absolute;margin-left:117.360001pt;margin-top:4.743357pt;width:392.4pt;height:.1pt;mso-position-horizontal-relative:page;mso-position-vertical-relative:paragraph;z-index:3712" coordorigin="2347,95" coordsize="7848,2">
            <v:shape style="position:absolute;left:2347;top:95;width:7848;height:2" coordorigin="2347,95" coordsize="7848,0" path="m2347,95l10195,95e" filled="false" stroked="true" strokeweight=".48pt" strokecolor="#000000">
              <v:path arrowok="t"/>
            </v:shape>
            <w10:wrap type="none"/>
          </v:group>
        </w:pict>
      </w: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p>
      <w:pPr>
        <w:spacing w:after="0" w:line="125" w:lineRule="exact"/>
        <w:jc w:val="left"/>
        <w:rPr>
          <w:rFonts w:ascii="宋体" w:hAnsi="宋体" w:cs="宋体" w:eastAsia="宋体" w:hint="default"/>
          <w:sz w:val="18"/>
          <w:szCs w:val="18"/>
        </w:rPr>
        <w:sectPr>
          <w:pgSz w:w="11910" w:h="16840"/>
          <w:pgMar w:header="747" w:footer="727" w:top="980" w:bottom="920" w:left="1220" w:right="1080"/>
        </w:sectPr>
      </w:pPr>
    </w:p>
    <w:p>
      <w:pPr>
        <w:tabs>
          <w:tab w:pos="2542" w:val="left" w:leader="none"/>
        </w:tabs>
        <w:spacing w:line="280" w:lineRule="exact" w:before="0"/>
        <w:ind w:left="1544" w:right="-19" w:firstLine="0"/>
        <w:jc w:val="left"/>
        <w:rPr>
          <w:rFonts w:ascii="宋体" w:hAnsi="宋体" w:cs="宋体" w:eastAsia="宋体" w:hint="default"/>
          <w:sz w:val="18"/>
          <w:szCs w:val="18"/>
        </w:rPr>
      </w:pPr>
      <w:r>
        <w:rPr/>
        <w:pict>
          <v:shape style="position:absolute;margin-left:68.040001pt;margin-top:11.535312pt;width:441.75pt;height:96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5"/>
                    <w:gridCol w:w="1233"/>
                    <w:gridCol w:w="652"/>
                    <w:gridCol w:w="1026"/>
                    <w:gridCol w:w="1080"/>
                    <w:gridCol w:w="1080"/>
                    <w:gridCol w:w="641"/>
                    <w:gridCol w:w="1015"/>
                    <w:gridCol w:w="1072"/>
                  </w:tblGrid>
                  <w:tr>
                    <w:trPr>
                      <w:trHeight w:val="189" w:hRule="exact"/>
                    </w:trPr>
                    <w:tc>
                      <w:tcPr>
                        <w:tcW w:w="2268" w:type="dxa"/>
                        <w:gridSpan w:val="2"/>
                        <w:tcBorders>
                          <w:top w:val="nil" w:sz="6" w:space="0" w:color="auto"/>
                          <w:left w:val="nil" w:sz="6" w:space="0" w:color="auto"/>
                          <w:bottom w:val="single" w:sz="4" w:space="0" w:color="000000"/>
                          <w:right w:val="nil" w:sz="6" w:space="0" w:color="auto"/>
                        </w:tcBorders>
                      </w:tcPr>
                      <w:p>
                        <w:pPr/>
                      </w:p>
                    </w:tc>
                    <w:tc>
                      <w:tcPr>
                        <w:tcW w:w="652" w:type="dxa"/>
                        <w:tcBorders>
                          <w:top w:val="nil" w:sz="6" w:space="0" w:color="auto"/>
                          <w:left w:val="nil" w:sz="6" w:space="0" w:color="auto"/>
                          <w:bottom w:val="single" w:sz="4" w:space="0" w:color="000000"/>
                          <w:right w:val="nil" w:sz="6" w:space="0" w:color="auto"/>
                        </w:tcBorders>
                      </w:tcPr>
                      <w:p>
                        <w:pPr>
                          <w:pStyle w:val="TableParagraph"/>
                          <w:spacing w:line="184" w:lineRule="exact"/>
                          <w:ind w:right="186"/>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tc>
                    <w:tc>
                      <w:tcPr>
                        <w:tcW w:w="1026"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
                    </w:tc>
                    <w:tc>
                      <w:tcPr>
                        <w:tcW w:w="641" w:type="dxa"/>
                        <w:tcBorders>
                          <w:top w:val="nil" w:sz="6" w:space="0" w:color="auto"/>
                          <w:left w:val="nil" w:sz="6" w:space="0" w:color="auto"/>
                          <w:bottom w:val="single" w:sz="4" w:space="0" w:color="000000"/>
                          <w:right w:val="nil" w:sz="6" w:space="0" w:color="auto"/>
                        </w:tcBorders>
                      </w:tcPr>
                      <w:p>
                        <w:pPr>
                          <w:pStyle w:val="TableParagraph"/>
                          <w:spacing w:line="184" w:lineRule="exact"/>
                          <w:ind w:right="175"/>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tc>
                    <w:tc>
                      <w:tcPr>
                        <w:tcW w:w="2087" w:type="dxa"/>
                        <w:gridSpan w:val="2"/>
                        <w:tcBorders>
                          <w:top w:val="nil" w:sz="6" w:space="0" w:color="auto"/>
                          <w:left w:val="nil" w:sz="6" w:space="0" w:color="auto"/>
                          <w:bottom w:val="single" w:sz="4" w:space="0" w:color="000000"/>
                          <w:right w:val="nil" w:sz="6" w:space="0" w:color="auto"/>
                        </w:tcBorders>
                      </w:tcPr>
                      <w:p>
                        <w:pPr/>
                      </w:p>
                    </w:tc>
                  </w:tr>
                  <w:tr>
                    <w:trPr>
                      <w:trHeight w:val="348" w:hRule="exact"/>
                    </w:trPr>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年以内</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22,321,637.62</w:t>
                        </w:r>
                      </w:p>
                    </w:tc>
                    <w:tc>
                      <w:tcPr>
                        <w:tcW w:w="65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29"/>
                          <w:jc w:val="right"/>
                          <w:rPr>
                            <w:rFonts w:ascii="Times New Roman" w:hAnsi="Times New Roman" w:cs="Times New Roman" w:eastAsia="Times New Roman" w:hint="default"/>
                            <w:sz w:val="15"/>
                            <w:szCs w:val="15"/>
                          </w:rPr>
                        </w:pPr>
                        <w:r>
                          <w:rPr>
                            <w:rFonts w:ascii="Times New Roman"/>
                            <w:spacing w:val="-1"/>
                            <w:sz w:val="15"/>
                          </w:rPr>
                          <w:t>75.10</w:t>
                        </w:r>
                      </w:p>
                    </w:tc>
                    <w:tc>
                      <w:tcPr>
                        <w:tcW w:w="1026"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22,321,637.62</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20,420,639.46</w:t>
                        </w:r>
                      </w:p>
                    </w:tc>
                    <w:tc>
                      <w:tcPr>
                        <w:tcW w:w="64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5"/>
                            <w:szCs w:val="15"/>
                          </w:rPr>
                        </w:pPr>
                        <w:r>
                          <w:rPr>
                            <w:rFonts w:ascii="Times New Roman"/>
                            <w:spacing w:val="-1"/>
                            <w:sz w:val="15"/>
                          </w:rPr>
                          <w:t>70.19</w:t>
                        </w:r>
                      </w:p>
                    </w:tc>
                    <w:tc>
                      <w:tcPr>
                        <w:tcW w:w="1015" w:type="dxa"/>
                        <w:tcBorders>
                          <w:top w:val="single" w:sz="4" w:space="0" w:color="000000"/>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6" w:right="0"/>
                          <w:jc w:val="center"/>
                          <w:rPr>
                            <w:rFonts w:ascii="Times New Roman" w:hAnsi="Times New Roman" w:cs="Times New Roman" w:eastAsia="Times New Roman" w:hint="default"/>
                            <w:sz w:val="15"/>
                            <w:szCs w:val="15"/>
                          </w:rPr>
                        </w:pPr>
                        <w:r>
                          <w:rPr>
                            <w:rFonts w:ascii="Times New Roman"/>
                            <w:sz w:val="15"/>
                          </w:rPr>
                          <w:t>20,420,639.46</w:t>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890,203.80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Times New Roman" w:hAnsi="Times New Roman" w:cs="Times New Roman" w:eastAsia="Times New Roman" w:hint="default"/>
                            <w:sz w:val="15"/>
                            <w:szCs w:val="15"/>
                          </w:rPr>
                        </w:pPr>
                        <w:r>
                          <w:rPr>
                            <w:rFonts w:ascii="Times New Roman"/>
                            <w:spacing w:val="-1"/>
                            <w:sz w:val="15"/>
                          </w:rPr>
                          <w:t>2.99</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5"/>
                            <w:szCs w:val="15"/>
                          </w:rPr>
                        </w:pPr>
                        <w:r>
                          <w:rPr>
                            <w:rFonts w:ascii="Times New Roman"/>
                            <w:spacing w:val="-1"/>
                            <w:sz w:val="15"/>
                          </w:rPr>
                          <w:t>44,510.19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845,693.61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4" w:right="0"/>
                          <w:jc w:val="center"/>
                          <w:rPr>
                            <w:rFonts w:ascii="Times New Roman" w:hAnsi="Times New Roman" w:cs="Times New Roman" w:eastAsia="Times New Roman" w:hint="default"/>
                            <w:sz w:val="15"/>
                            <w:szCs w:val="15"/>
                          </w:rPr>
                        </w:pPr>
                        <w:r>
                          <w:rPr>
                            <w:rFonts w:ascii="Times New Roman"/>
                            <w:sz w:val="15"/>
                          </w:rPr>
                          <w:t>1,748,303.65</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8"/>
                          <w:jc w:val="right"/>
                          <w:rPr>
                            <w:rFonts w:ascii="Times New Roman" w:hAnsi="Times New Roman" w:cs="Times New Roman" w:eastAsia="Times New Roman" w:hint="default"/>
                            <w:sz w:val="15"/>
                            <w:szCs w:val="15"/>
                          </w:rPr>
                        </w:pPr>
                        <w:r>
                          <w:rPr>
                            <w:rFonts w:ascii="Times New Roman"/>
                            <w:spacing w:val="-1"/>
                            <w:sz w:val="15"/>
                          </w:rPr>
                          <w:t>6.01</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5"/>
                            <w:szCs w:val="15"/>
                          </w:rPr>
                        </w:pPr>
                        <w:r>
                          <w:rPr>
                            <w:rFonts w:ascii="Times New Roman"/>
                            <w:spacing w:val="-1"/>
                            <w:sz w:val="15"/>
                          </w:rPr>
                          <w:t>275.06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9" w:right="0"/>
                          <w:jc w:val="center"/>
                          <w:rPr>
                            <w:rFonts w:ascii="Times New Roman" w:hAnsi="Times New Roman" w:cs="Times New Roman" w:eastAsia="Times New Roman" w:hint="default"/>
                            <w:sz w:val="15"/>
                            <w:szCs w:val="15"/>
                          </w:rPr>
                        </w:pPr>
                        <w:r>
                          <w:rPr>
                            <w:rFonts w:ascii="Times New Roman"/>
                            <w:sz w:val="15"/>
                          </w:rPr>
                          <w:t>1,748,028.59</w:t>
                        </w:r>
                      </w:p>
                    </w:tc>
                  </w:tr>
                  <w:tr>
                    <w:trPr>
                      <w:trHeight w:val="340"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1,742,802.45</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Times New Roman" w:hAnsi="Times New Roman" w:cs="Times New Roman" w:eastAsia="Times New Roman" w:hint="default"/>
                            <w:sz w:val="15"/>
                            <w:szCs w:val="15"/>
                          </w:rPr>
                        </w:pPr>
                        <w:r>
                          <w:rPr>
                            <w:rFonts w:ascii="Times New Roman"/>
                            <w:spacing w:val="-1"/>
                            <w:sz w:val="15"/>
                          </w:rPr>
                          <w:t>5.86</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348,560.49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1,394,241.96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4" w:right="0"/>
                          <w:jc w:val="center"/>
                          <w:rPr>
                            <w:rFonts w:ascii="Times New Roman" w:hAnsi="Times New Roman" w:cs="Times New Roman" w:eastAsia="Times New Roman" w:hint="default"/>
                            <w:sz w:val="15"/>
                            <w:szCs w:val="15"/>
                          </w:rPr>
                        </w:pPr>
                        <w:r>
                          <w:rPr>
                            <w:rFonts w:ascii="Times New Roman"/>
                            <w:sz w:val="15"/>
                          </w:rPr>
                          <w:t>2,645,982.40</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8"/>
                          <w:jc w:val="right"/>
                          <w:rPr>
                            <w:rFonts w:ascii="Times New Roman" w:hAnsi="Times New Roman" w:cs="Times New Roman" w:eastAsia="Times New Roman" w:hint="default"/>
                            <w:sz w:val="15"/>
                            <w:szCs w:val="15"/>
                          </w:rPr>
                        </w:pPr>
                        <w:r>
                          <w:rPr>
                            <w:rFonts w:ascii="Times New Roman"/>
                            <w:spacing w:val="-1"/>
                            <w:sz w:val="15"/>
                          </w:rPr>
                          <w:t>9.09</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5"/>
                            <w:szCs w:val="15"/>
                          </w:rPr>
                        </w:pPr>
                        <w:r>
                          <w:rPr>
                            <w:rFonts w:ascii="Times New Roman"/>
                            <w:spacing w:val="-1"/>
                            <w:sz w:val="15"/>
                          </w:rPr>
                          <w:t>672.96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9" w:right="0"/>
                          <w:jc w:val="center"/>
                          <w:rPr>
                            <w:rFonts w:ascii="Times New Roman" w:hAnsi="Times New Roman" w:cs="Times New Roman" w:eastAsia="Times New Roman" w:hint="default"/>
                            <w:sz w:val="15"/>
                            <w:szCs w:val="15"/>
                          </w:rPr>
                        </w:pPr>
                        <w:r>
                          <w:rPr>
                            <w:rFonts w:ascii="Times New Roman"/>
                            <w:sz w:val="15"/>
                          </w:rPr>
                          <w:t>2,645,309.44</w:t>
                        </w:r>
                      </w:p>
                    </w:tc>
                  </w:tr>
                  <w:tr>
                    <w:trPr>
                      <w:trHeight w:val="342" w:hRule="exact"/>
                    </w:trPr>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年以上</w:t>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4,769,310.99</w:t>
                        </w:r>
                      </w:p>
                    </w:tc>
                    <w:tc>
                      <w:tcPr>
                        <w:tcW w:w="65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29"/>
                          <w:jc w:val="right"/>
                          <w:rPr>
                            <w:rFonts w:ascii="Times New Roman" w:hAnsi="Times New Roman" w:cs="Times New Roman" w:eastAsia="Times New Roman" w:hint="default"/>
                            <w:sz w:val="15"/>
                            <w:szCs w:val="15"/>
                          </w:rPr>
                        </w:pPr>
                        <w:r>
                          <w:rPr>
                            <w:rFonts w:ascii="Times New Roman"/>
                            <w:spacing w:val="-1"/>
                            <w:sz w:val="15"/>
                          </w:rPr>
                          <w:t>16.05</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4,769,310.99</w:t>
                        </w:r>
                      </w:p>
                    </w:tc>
                    <w:tc>
                      <w:tcPr>
                        <w:tcW w:w="1080"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74" w:right="0"/>
                          <w:jc w:val="center"/>
                          <w:rPr>
                            <w:rFonts w:ascii="Times New Roman" w:hAnsi="Times New Roman" w:cs="Times New Roman" w:eastAsia="Times New Roman" w:hint="default"/>
                            <w:sz w:val="15"/>
                            <w:szCs w:val="15"/>
                          </w:rPr>
                        </w:pPr>
                        <w:r>
                          <w:rPr>
                            <w:rFonts w:ascii="Times New Roman"/>
                            <w:sz w:val="15"/>
                          </w:rPr>
                          <w:t>4,278,574.89</w:t>
                        </w:r>
                      </w:p>
                    </w:tc>
                    <w:tc>
                      <w:tcPr>
                        <w:tcW w:w="64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19"/>
                          <w:jc w:val="right"/>
                          <w:rPr>
                            <w:rFonts w:ascii="Times New Roman" w:hAnsi="Times New Roman" w:cs="Times New Roman" w:eastAsia="Times New Roman" w:hint="default"/>
                            <w:sz w:val="15"/>
                            <w:szCs w:val="15"/>
                          </w:rPr>
                        </w:pPr>
                        <w:r>
                          <w:rPr>
                            <w:rFonts w:ascii="Times New Roman"/>
                            <w:spacing w:val="-1"/>
                            <w:sz w:val="15"/>
                          </w:rPr>
                          <w:t>14.71</w:t>
                        </w: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5"/>
                            <w:szCs w:val="15"/>
                          </w:rPr>
                        </w:pPr>
                        <w:r>
                          <w:rPr>
                            <w:rFonts w:ascii="Times New Roman"/>
                            <w:spacing w:val="-1"/>
                            <w:sz w:val="15"/>
                          </w:rPr>
                          <w:t>4,278,574.89</w:t>
                        </w:r>
                      </w:p>
                    </w:tc>
                    <w:tc>
                      <w:tcPr>
                        <w:tcW w:w="1072"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03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31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3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29,723,954.86</w:t>
                        </w:r>
                      </w:p>
                    </w:tc>
                    <w:tc>
                      <w:tcPr>
                        <w:tcW w:w="65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27"/>
                          <w:jc w:val="right"/>
                          <w:rPr>
                            <w:rFonts w:ascii="Times New Roman" w:hAnsi="Times New Roman" w:cs="Times New Roman" w:eastAsia="Times New Roman" w:hint="default"/>
                            <w:sz w:val="15"/>
                            <w:szCs w:val="15"/>
                          </w:rPr>
                        </w:pPr>
                        <w:r>
                          <w:rPr>
                            <w:rFonts w:ascii="Times New Roman"/>
                            <w:spacing w:val="-1"/>
                            <w:sz w:val="15"/>
                          </w:rPr>
                          <w:t>100.00</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5,162,381.67</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24,561,573.19</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29,093,500.40</w:t>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17"/>
                          <w:jc w:val="right"/>
                          <w:rPr>
                            <w:rFonts w:ascii="Times New Roman" w:hAnsi="Times New Roman" w:cs="Times New Roman" w:eastAsia="Times New Roman" w:hint="default"/>
                            <w:sz w:val="15"/>
                            <w:szCs w:val="15"/>
                          </w:rPr>
                        </w:pPr>
                        <w:r>
                          <w:rPr>
                            <w:rFonts w:ascii="Times New Roman"/>
                            <w:spacing w:val="-1"/>
                            <w:sz w:val="15"/>
                          </w:rPr>
                          <w:t>100.00</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4,279,522.91</w:t>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6" w:right="0"/>
                          <w:jc w:val="center"/>
                          <w:rPr>
                            <w:rFonts w:ascii="Times New Roman" w:hAnsi="Times New Roman" w:cs="Times New Roman" w:eastAsia="Times New Roman" w:hint="default"/>
                            <w:sz w:val="15"/>
                            <w:szCs w:val="15"/>
                          </w:rPr>
                        </w:pPr>
                        <w:r>
                          <w:rPr>
                            <w:rFonts w:ascii="Times New Roman"/>
                            <w:sz w:val="15"/>
                          </w:rPr>
                          <w:t>24,813,977.49</w:t>
                        </w:r>
                      </w:p>
                    </w:tc>
                  </w:tr>
                </w:tbl>
                <w:p>
                  <w:pPr/>
                </w:p>
              </w:txbxContent>
            </v:textbox>
            <w10:wrap type="none"/>
          </v:shape>
        </w:pict>
      </w:r>
      <w:r>
        <w:rPr>
          <w:rFonts w:ascii="宋体" w:hAnsi="宋体" w:cs="宋体" w:eastAsia="宋体" w:hint="default"/>
          <w:b/>
          <w:bCs/>
          <w:position w:val="-9"/>
          <w:sz w:val="18"/>
          <w:szCs w:val="18"/>
        </w:rPr>
        <w:t>金</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额</w:t>
        <w:tab/>
      </w:r>
      <w:r>
        <w:rPr>
          <w:rFonts w:ascii="宋体" w:hAnsi="宋体" w:cs="宋体" w:eastAsia="宋体" w:hint="default"/>
          <w:b/>
          <w:bCs/>
          <w:sz w:val="18"/>
          <w:szCs w:val="18"/>
        </w:rPr>
        <w:t>比例</w:t>
      </w:r>
      <w:r>
        <w:rPr>
          <w:rFonts w:ascii="宋体" w:hAnsi="宋体" w:cs="宋体" w:eastAsia="宋体" w:hint="default"/>
          <w:sz w:val="18"/>
          <w:szCs w:val="18"/>
        </w:rPr>
      </w:r>
    </w:p>
    <w:p>
      <w:pPr>
        <w:tabs>
          <w:tab w:pos="1319" w:val="left" w:leader="none"/>
          <w:tab w:pos="2534" w:val="left" w:leader="none"/>
          <w:tab w:pos="3435" w:val="left" w:leader="none"/>
        </w:tabs>
        <w:spacing w:line="283" w:lineRule="exact" w:before="0"/>
        <w:ind w:left="271" w:right="-19"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t>账面价值</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position w:val="10"/>
          <w:sz w:val="18"/>
          <w:szCs w:val="18"/>
        </w:rPr>
        <w:t>比例</w:t>
      </w:r>
      <w:r>
        <w:rPr>
          <w:rFonts w:ascii="宋体" w:hAnsi="宋体" w:cs="宋体" w:eastAsia="宋体" w:hint="default"/>
          <w:sz w:val="18"/>
          <w:szCs w:val="18"/>
        </w:rPr>
      </w:r>
    </w:p>
    <w:p>
      <w:pPr>
        <w:tabs>
          <w:tab w:pos="1297" w:val="left" w:leader="none"/>
        </w:tabs>
        <w:spacing w:before="48"/>
        <w:ind w:left="26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080"/>
          <w:cols w:num="3" w:equalWidth="0">
            <w:col w:w="2905" w:space="40"/>
            <w:col w:w="3798" w:space="40"/>
            <w:col w:w="282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ind w:right="85"/>
        <w:jc w:val="left"/>
      </w:pPr>
      <w:r>
        <w:rPr>
          <w:rFonts w:ascii="Times New Roman" w:hAnsi="Times New Roman" w:cs="Times New Roman" w:eastAsia="Times New Roman" w:hint="default"/>
          <w:spacing w:val="-3"/>
        </w:rPr>
        <w:t>3</w:t>
      </w:r>
      <w:r>
        <w:rPr>
          <w:spacing w:val="-3"/>
        </w:rPr>
        <w:t>．本项目年末余额中前五名的累计总欠款金额为</w:t>
      </w:r>
      <w:r>
        <w:rPr>
          <w:spacing w:val="-50"/>
        </w:rPr>
        <w:t> </w:t>
      </w:r>
      <w:r>
        <w:rPr>
          <w:rFonts w:ascii="Times New Roman" w:hAnsi="Times New Roman" w:cs="Times New Roman" w:eastAsia="Times New Roman" w:hint="default"/>
        </w:rPr>
        <w:t>14,261,693.36</w:t>
      </w:r>
      <w:r>
        <w:rPr>
          <w:rFonts w:ascii="Times New Roman" w:hAnsi="Times New Roman" w:cs="Times New Roman" w:eastAsia="Times New Roman" w:hint="default"/>
          <w:spacing w:val="-7"/>
        </w:rPr>
        <w:t> </w:t>
      </w:r>
      <w:r>
        <w:rPr>
          <w:spacing w:val="-6"/>
        </w:rPr>
        <w:t>元，占其他应收款总额的</w:t>
      </w:r>
      <w:r>
        <w:rPr>
          <w:spacing w:val="-50"/>
        </w:rPr>
        <w:t> </w:t>
      </w:r>
      <w:r>
        <w:rPr>
          <w:rFonts w:ascii="Times New Roman" w:hAnsi="Times New Roman" w:cs="Times New Roman" w:eastAsia="Times New Roman" w:hint="default"/>
        </w:rPr>
        <w:t>47.98%</w:t>
      </w:r>
      <w:r>
        <w:rPr/>
        <w:t>；</w:t>
      </w:r>
    </w:p>
    <w:p>
      <w:pPr>
        <w:pStyle w:val="BodyText"/>
        <w:spacing w:line="362" w:lineRule="auto" w:before="149"/>
        <w:ind w:left="141" w:right="212" w:firstLine="419"/>
        <w:jc w:val="left"/>
      </w:pPr>
      <w:r>
        <w:rPr>
          <w:rFonts w:ascii="Times New Roman" w:hAnsi="Times New Roman" w:cs="Times New Roman" w:eastAsia="Times New Roman" w:hint="default"/>
          <w:spacing w:val="-5"/>
        </w:rPr>
        <w:t>4</w:t>
      </w:r>
      <w:r>
        <w:rPr>
          <w:spacing w:val="-5"/>
        </w:rPr>
        <w:t>．本项目年末余额中应收持有本公司</w:t>
      </w:r>
      <w:r>
        <w:rPr>
          <w:spacing w:val="-49"/>
        </w:rPr>
        <w:t> </w:t>
      </w:r>
      <w:r>
        <w:rPr>
          <w:rFonts w:ascii="Times New Roman" w:hAnsi="Times New Roman" w:cs="Times New Roman" w:eastAsia="Times New Roman" w:hint="default"/>
        </w:rPr>
        <w:t>5%(</w:t>
      </w:r>
      <w:r>
        <w:rPr/>
        <w:t>含</w:t>
      </w:r>
      <w:r>
        <w:rPr>
          <w:spacing w:val="-49"/>
        </w:rPr>
        <w:t> </w:t>
      </w:r>
      <w:r>
        <w:rPr>
          <w:rFonts w:ascii="Times New Roman" w:hAnsi="Times New Roman" w:cs="Times New Roman" w:eastAsia="Times New Roman" w:hint="default"/>
        </w:rPr>
        <w:t>5%)</w:t>
      </w:r>
      <w:r>
        <w:rPr/>
        <w:t>以上表决权股份的股东单位锦州港国有资产经营 管理有限公司及其附属单位的劳务款项</w:t>
      </w:r>
      <w:r>
        <w:rPr>
          <w:spacing w:val="-55"/>
        </w:rPr>
        <w:t> </w:t>
      </w:r>
      <w:r>
        <w:rPr>
          <w:rFonts w:ascii="Times New Roman" w:hAnsi="Times New Roman" w:cs="Times New Roman" w:eastAsia="Times New Roman" w:hint="default"/>
        </w:rPr>
        <w:t>4,286.00</w:t>
      </w:r>
      <w:r>
        <w:rPr>
          <w:rFonts w:ascii="Times New Roman" w:hAnsi="Times New Roman" w:cs="Times New Roman" w:eastAsia="Times New Roman" w:hint="default"/>
          <w:spacing w:val="-12"/>
        </w:rPr>
        <w:t> </w:t>
      </w:r>
      <w:r>
        <w:rPr/>
        <w:t>元。</w:t>
      </w:r>
    </w:p>
    <w:p>
      <w:pPr>
        <w:pStyle w:val="BodyText"/>
        <w:spacing w:line="240" w:lineRule="auto" w:before="103"/>
        <w:ind w:left="561" w:right="85"/>
        <w:jc w:val="left"/>
      </w:pPr>
      <w:r>
        <w:rPr/>
        <w:t>（三）长期股权投资投资</w:t>
      </w:r>
    </w:p>
    <w:p>
      <w:pPr>
        <w:pStyle w:val="BodyText"/>
        <w:spacing w:line="240" w:lineRule="auto" w:before="165"/>
        <w:ind w:left="561" w:right="85"/>
        <w:jc w:val="left"/>
      </w:pPr>
      <w:r>
        <w:rPr>
          <w:rFonts w:ascii="Times New Roman" w:hAnsi="Times New Roman" w:cs="Times New Roman" w:eastAsia="Times New Roman" w:hint="default"/>
        </w:rPr>
        <w:t>1</w:t>
      </w:r>
      <w:r>
        <w:rPr/>
        <w:t>．长期股权投资账面价值</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663"/>
        <w:gridCol w:w="1722"/>
        <w:gridCol w:w="1397"/>
        <w:gridCol w:w="1455"/>
        <w:gridCol w:w="1698"/>
      </w:tblGrid>
      <w:tr>
        <w:trPr>
          <w:trHeight w:val="350" w:hRule="exact"/>
        </w:trPr>
        <w:tc>
          <w:tcPr>
            <w:tcW w:w="266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9"/>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2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2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684" w:hRule="exact"/>
        </w:trPr>
        <w:tc>
          <w:tcPr>
            <w:tcW w:w="2663" w:type="dxa"/>
            <w:tcBorders>
              <w:top w:val="single" w:sz="4" w:space="0" w:color="000000"/>
              <w:left w:val="nil" w:sz="6" w:space="0" w:color="auto"/>
              <w:bottom w:val="nil" w:sz="6" w:space="0" w:color="auto"/>
              <w:right w:val="nil" w:sz="6" w:space="0" w:color="auto"/>
            </w:tcBorders>
          </w:tcPr>
          <w:p>
            <w:pPr>
              <w:pStyle w:val="TableParagraph"/>
              <w:spacing w:line="348" w:lineRule="auto" w:before="22"/>
              <w:ind w:left="107" w:right="1292"/>
              <w:jc w:val="left"/>
              <w:rPr>
                <w:rFonts w:ascii="宋体" w:hAnsi="宋体" w:cs="宋体" w:eastAsia="宋体" w:hint="default"/>
                <w:sz w:val="18"/>
                <w:szCs w:val="18"/>
              </w:rPr>
            </w:pPr>
            <w:r>
              <w:rPr>
                <w:rFonts w:ascii="宋体" w:hAnsi="宋体" w:cs="宋体" w:eastAsia="宋体" w:hint="default"/>
                <w:sz w:val="18"/>
                <w:szCs w:val="18"/>
              </w:rPr>
              <w:t>对子公司投资 对合营公司投资</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00"/>
              <w:jc w:val="right"/>
              <w:rPr>
                <w:rFonts w:ascii="Times New Roman" w:hAnsi="Times New Roman" w:cs="Times New Roman" w:eastAsia="Times New Roman" w:hint="default"/>
                <w:sz w:val="18"/>
                <w:szCs w:val="18"/>
              </w:rPr>
            </w:pPr>
            <w:r>
              <w:rPr>
                <w:rFonts w:ascii="Times New Roman"/>
                <w:spacing w:val="-1"/>
                <w:sz w:val="18"/>
              </w:rPr>
              <w:t>1,500,000.00</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48"/>
              <w:jc w:val="right"/>
              <w:rPr>
                <w:rFonts w:ascii="Times New Roman" w:hAnsi="Times New Roman" w:cs="Times New Roman" w:eastAsia="Times New Roman" w:hint="default"/>
                <w:sz w:val="18"/>
                <w:szCs w:val="18"/>
              </w:rPr>
            </w:pPr>
            <w:r>
              <w:rPr>
                <w:rFonts w:ascii="Times New Roman"/>
                <w:spacing w:val="-1"/>
                <w:sz w:val="18"/>
              </w:rPr>
              <w:t>4,520,000.00</w:t>
            </w:r>
          </w:p>
        </w:tc>
        <w:tc>
          <w:tcPr>
            <w:tcW w:w="1455" w:type="dxa"/>
            <w:tcBorders>
              <w:top w:val="single" w:sz="4" w:space="0" w:color="000000"/>
              <w:left w:val="nil" w:sz="6" w:space="0" w:color="auto"/>
              <w:bottom w:val="nil" w:sz="6" w:space="0" w:color="auto"/>
              <w:right w:val="nil" w:sz="6" w:space="0" w:color="auto"/>
            </w:tcBorders>
          </w:tcPr>
          <w:p>
            <w:pP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1"/>
              <w:jc w:val="right"/>
              <w:rPr>
                <w:rFonts w:ascii="Times New Roman" w:hAnsi="Times New Roman" w:cs="Times New Roman" w:eastAsia="Times New Roman" w:hint="default"/>
                <w:sz w:val="18"/>
                <w:szCs w:val="18"/>
              </w:rPr>
            </w:pPr>
            <w:r>
              <w:rPr>
                <w:rFonts w:ascii="Times New Roman"/>
                <w:spacing w:val="-1"/>
                <w:sz w:val="18"/>
              </w:rPr>
              <w:t>6,020,000.00</w:t>
            </w:r>
          </w:p>
        </w:tc>
      </w:tr>
      <w:tr>
        <w:trPr>
          <w:trHeight w:val="343"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对联营公司投资</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9"/>
              <w:jc w:val="right"/>
              <w:rPr>
                <w:rFonts w:ascii="Times New Roman" w:hAnsi="Times New Roman" w:cs="Times New Roman" w:eastAsia="Times New Roman" w:hint="default"/>
                <w:sz w:val="18"/>
                <w:szCs w:val="18"/>
              </w:rPr>
            </w:pPr>
            <w:r>
              <w:rPr>
                <w:rFonts w:ascii="Times New Roman"/>
                <w:spacing w:val="-1"/>
                <w:sz w:val="18"/>
              </w:rPr>
              <w:t>105,824,486.49</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Times New Roman" w:hAnsi="Times New Roman" w:cs="Times New Roman" w:eastAsia="Times New Roman" w:hint="default"/>
                <w:sz w:val="18"/>
                <w:szCs w:val="18"/>
              </w:rPr>
            </w:pPr>
            <w:r>
              <w:rPr>
                <w:rFonts w:ascii="Times New Roman"/>
                <w:spacing w:val="-1"/>
                <w:sz w:val="18"/>
              </w:rPr>
              <w:t>3,519,440.14</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51"/>
              <w:jc w:val="right"/>
              <w:rPr>
                <w:rFonts w:ascii="Times New Roman" w:hAnsi="Times New Roman" w:cs="Times New Roman" w:eastAsia="Times New Roman" w:hint="default"/>
                <w:sz w:val="18"/>
                <w:szCs w:val="18"/>
              </w:rPr>
            </w:pPr>
            <w:r>
              <w:rPr>
                <w:rFonts w:ascii="Times New Roman"/>
                <w:sz w:val="18"/>
              </w:rPr>
              <w:t>701,447.62</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9"/>
              <w:jc w:val="right"/>
              <w:rPr>
                <w:rFonts w:ascii="Times New Roman" w:hAnsi="Times New Roman" w:cs="Times New Roman" w:eastAsia="Times New Roman" w:hint="default"/>
                <w:sz w:val="18"/>
                <w:szCs w:val="18"/>
              </w:rPr>
            </w:pPr>
            <w:r>
              <w:rPr>
                <w:rFonts w:ascii="Times New Roman"/>
                <w:sz w:val="18"/>
              </w:rPr>
              <w:t>108,</w:t>
            </w:r>
            <w:r>
              <w:rPr>
                <w:rFonts w:ascii="Times New Roman"/>
                <w:spacing w:val="-2"/>
                <w:sz w:val="18"/>
              </w:rPr>
              <w:t> </w:t>
            </w:r>
            <w:r>
              <w:rPr>
                <w:rFonts w:ascii="Times New Roman"/>
                <w:sz w:val="18"/>
              </w:rPr>
              <w:t>642,479.01</w:t>
            </w:r>
          </w:p>
        </w:tc>
      </w:tr>
      <w:tr>
        <w:trPr>
          <w:trHeight w:val="684" w:hRule="exact"/>
        </w:trPr>
        <w:tc>
          <w:tcPr>
            <w:tcW w:w="2663" w:type="dxa"/>
            <w:tcBorders>
              <w:top w:val="nil" w:sz="6" w:space="0" w:color="auto"/>
              <w:left w:val="nil" w:sz="6" w:space="0" w:color="auto"/>
              <w:bottom w:val="single" w:sz="4" w:space="0" w:color="000000"/>
              <w:right w:val="nil" w:sz="6" w:space="0" w:color="auto"/>
            </w:tcBorders>
          </w:tcPr>
          <w:p>
            <w:pPr>
              <w:pStyle w:val="TableParagraph"/>
              <w:spacing w:line="348" w:lineRule="auto" w:before="21"/>
              <w:ind w:left="108" w:right="392"/>
              <w:jc w:val="left"/>
              <w:rPr>
                <w:rFonts w:ascii="宋体" w:hAnsi="宋体" w:cs="宋体" w:eastAsia="宋体" w:hint="default"/>
                <w:sz w:val="18"/>
                <w:szCs w:val="18"/>
              </w:rPr>
            </w:pPr>
            <w:r>
              <w:rPr>
                <w:rFonts w:ascii="宋体" w:hAnsi="宋体" w:cs="宋体" w:eastAsia="宋体" w:hint="default"/>
                <w:sz w:val="18"/>
                <w:szCs w:val="18"/>
              </w:rPr>
              <w:t>其他股权投资 减：长期股权投资减值准备</w:t>
            </w: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00"/>
              <w:jc w:val="right"/>
              <w:rPr>
                <w:rFonts w:ascii="Times New Roman" w:hAnsi="Times New Roman" w:cs="Times New Roman" w:eastAsia="Times New Roman" w:hint="default"/>
                <w:sz w:val="18"/>
                <w:szCs w:val="18"/>
              </w:rPr>
            </w:pPr>
            <w:r>
              <w:rPr>
                <w:rFonts w:ascii="Times New Roman"/>
                <w:sz w:val="18"/>
              </w:rPr>
              <w:t>300,00000</w:t>
            </w:r>
          </w:p>
        </w:tc>
        <w:tc>
          <w:tcPr>
            <w:tcW w:w="1397" w:type="dxa"/>
            <w:tcBorders>
              <w:top w:val="nil" w:sz="6" w:space="0" w:color="auto"/>
              <w:left w:val="nil" w:sz="6" w:space="0" w:color="auto"/>
              <w:bottom w:val="single" w:sz="4" w:space="0" w:color="000000"/>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61"/>
              <w:jc w:val="right"/>
              <w:rPr>
                <w:rFonts w:ascii="Times New Roman" w:hAnsi="Times New Roman" w:cs="Times New Roman" w:eastAsia="Times New Roman" w:hint="default"/>
                <w:sz w:val="18"/>
                <w:szCs w:val="18"/>
              </w:rPr>
            </w:pPr>
            <w:r>
              <w:rPr>
                <w:rFonts w:ascii="Times New Roman"/>
                <w:sz w:val="18"/>
              </w:rPr>
              <w:t>300,000.00</w:t>
            </w:r>
          </w:p>
        </w:tc>
      </w:tr>
      <w:tr>
        <w:trPr>
          <w:trHeight w:val="350" w:hRule="exact"/>
        </w:trPr>
        <w:tc>
          <w:tcPr>
            <w:tcW w:w="266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b/>
                <w:bCs/>
                <w:sz w:val="18"/>
                <w:szCs w:val="18"/>
              </w:rPr>
              <w:t>长期投资净额</w:t>
            </w:r>
            <w:r>
              <w:rPr>
                <w:rFonts w:ascii="宋体" w:hAnsi="宋体" w:cs="宋体" w:eastAsia="宋体" w:hint="default"/>
                <w:sz w:val="18"/>
                <w:szCs w:val="18"/>
              </w:rPr>
            </w:r>
          </w:p>
        </w:tc>
        <w:tc>
          <w:tcPr>
            <w:tcW w:w="172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99"/>
              <w:jc w:val="right"/>
              <w:rPr>
                <w:rFonts w:ascii="Times New Roman" w:hAnsi="Times New Roman" w:cs="Times New Roman" w:eastAsia="Times New Roman" w:hint="default"/>
                <w:sz w:val="18"/>
                <w:szCs w:val="18"/>
              </w:rPr>
            </w:pPr>
            <w:r>
              <w:rPr>
                <w:rFonts w:ascii="Times New Roman"/>
                <w:spacing w:val="-1"/>
                <w:sz w:val="18"/>
              </w:rPr>
              <w:t>107,624,486.49</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86"/>
              <w:jc w:val="right"/>
              <w:rPr>
                <w:rFonts w:ascii="Times New Roman" w:hAnsi="Times New Roman" w:cs="Times New Roman" w:eastAsia="Times New Roman" w:hint="default"/>
                <w:sz w:val="18"/>
                <w:szCs w:val="18"/>
              </w:rPr>
            </w:pPr>
            <w:r>
              <w:rPr>
                <w:rFonts w:ascii="Times New Roman"/>
                <w:spacing w:val="-1"/>
                <w:sz w:val="18"/>
              </w:rPr>
              <w:t>8,039,440.14</w:t>
            </w:r>
          </w:p>
        </w:tc>
        <w:tc>
          <w:tcPr>
            <w:tcW w:w="145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51"/>
              <w:jc w:val="right"/>
              <w:rPr>
                <w:rFonts w:ascii="Times New Roman" w:hAnsi="Times New Roman" w:cs="Times New Roman" w:eastAsia="Times New Roman" w:hint="default"/>
                <w:sz w:val="18"/>
                <w:szCs w:val="18"/>
              </w:rPr>
            </w:pPr>
            <w:r>
              <w:rPr>
                <w:rFonts w:ascii="Times New Roman"/>
                <w:sz w:val="18"/>
              </w:rPr>
              <w:t>701,447.62</w:t>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60"/>
              <w:jc w:val="right"/>
              <w:rPr>
                <w:rFonts w:ascii="Times New Roman" w:hAnsi="Times New Roman" w:cs="Times New Roman" w:eastAsia="Times New Roman" w:hint="default"/>
                <w:sz w:val="18"/>
                <w:szCs w:val="18"/>
              </w:rPr>
            </w:pPr>
            <w:r>
              <w:rPr>
                <w:rFonts w:ascii="Times New Roman"/>
                <w:spacing w:val="-1"/>
                <w:sz w:val="18"/>
              </w:rPr>
              <w:t>114,962,479.01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080"/>
        </w:sectPr>
      </w:pPr>
    </w:p>
    <w:p>
      <w:pPr>
        <w:pStyle w:val="BodyText"/>
        <w:spacing w:line="240" w:lineRule="auto"/>
        <w:ind w:right="0"/>
        <w:jc w:val="left"/>
      </w:pPr>
      <w:r>
        <w:rPr>
          <w:rFonts w:ascii="Times New Roman" w:hAnsi="Times New Roman" w:cs="Times New Roman" w:eastAsia="Times New Roman" w:hint="default"/>
        </w:rPr>
        <w:t>2</w:t>
      </w:r>
      <w:r>
        <w:rPr/>
        <w:t>．子公司、联营公司相关情况</w:t>
      </w:r>
    </w:p>
    <w:p>
      <w:pPr>
        <w:tabs>
          <w:tab w:pos="2266" w:val="left" w:leader="none"/>
          <w:tab w:pos="3521" w:val="left" w:leader="none"/>
        </w:tabs>
        <w:spacing w:line="297" w:lineRule="exact" w:before="141"/>
        <w:ind w:left="0" w:right="0" w:firstLine="0"/>
        <w:jc w:val="right"/>
        <w:rPr>
          <w:rFonts w:ascii="宋体" w:hAnsi="宋体" w:cs="宋体" w:eastAsia="宋体" w:hint="default"/>
          <w:sz w:val="18"/>
          <w:szCs w:val="18"/>
        </w:rPr>
      </w:pPr>
      <w:r>
        <w:rPr/>
        <w:pict>
          <v:group style="position:absolute;margin-left:67.800003pt;margin-top:8.262030pt;width:446.7pt;height:.5pt;mso-position-horizontal-relative:page;mso-position-vertical-relative:paragraph;z-index:-474160" coordorigin="1356,165" coordsize="8934,10">
            <v:group style="position:absolute;left:1361;top:170;width:6245;height:2" coordorigin="1361,170" coordsize="6245,2">
              <v:shape style="position:absolute;left:1361;top:170;width:6245;height:2" coordorigin="1361,170" coordsize="6245,0" path="m1361,170l7606,170e" filled="false" stroked="true" strokeweight=".48pt" strokecolor="#000000">
                <v:path arrowok="t"/>
              </v:shape>
            </v:group>
            <v:group style="position:absolute;left:7606;top:170;width:1377;height:2" coordorigin="7606,170" coordsize="1377,2">
              <v:shape style="position:absolute;left:7606;top:170;width:1377;height:2" coordorigin="7606,170" coordsize="1377,0" path="m7606,170l8982,170e" filled="false" stroked="true" strokeweight=".48pt" strokecolor="#000000">
                <v:path arrowok="t"/>
              </v:shape>
            </v:group>
            <v:group style="position:absolute;left:8982;top:170;width:1304;height:2" coordorigin="8982,170" coordsize="1304,2">
              <v:shape style="position:absolute;left:8982;top:170;width:1304;height:2" coordorigin="8982,170" coordsize="1304,0" path="m8982,170l10285,170e" filled="false" stroked="true" strokeweight=".48pt" strokecolor="#000000">
                <v:path arrowok="t"/>
              </v:shape>
            </v:group>
            <w10:wrap type="none"/>
          </v:group>
        </w:pict>
      </w:r>
      <w:r>
        <w:rPr>
          <w:rFonts w:ascii="宋体" w:hAnsi="宋体" w:cs="宋体" w:eastAsia="宋体" w:hint="default"/>
          <w:b/>
          <w:bCs/>
          <w:sz w:val="18"/>
          <w:szCs w:val="18"/>
        </w:rPr>
        <w:t>被投资单位名称</w:t>
      </w:r>
      <w:r>
        <w:rPr>
          <w:rFonts w:ascii="宋体" w:hAnsi="宋体" w:cs="宋体" w:eastAsia="宋体" w:hint="default"/>
          <w:b/>
          <w:bCs/>
          <w:spacing w:val="33"/>
          <w:sz w:val="18"/>
          <w:szCs w:val="18"/>
        </w:rPr>
        <w:t> </w:t>
      </w:r>
      <w:r>
        <w:rPr>
          <w:rFonts w:ascii="宋体" w:hAnsi="宋体" w:cs="宋体" w:eastAsia="宋体" w:hint="default"/>
          <w:b/>
          <w:bCs/>
          <w:sz w:val="18"/>
          <w:szCs w:val="18"/>
        </w:rPr>
        <w:t>注册地</w:t>
        <w:tab/>
      </w:r>
      <w:r>
        <w:rPr>
          <w:rFonts w:ascii="宋体" w:hAnsi="宋体" w:cs="宋体" w:eastAsia="宋体" w:hint="default"/>
          <w:b/>
          <w:bCs/>
          <w:w w:val="95"/>
          <w:sz w:val="18"/>
          <w:szCs w:val="18"/>
        </w:rPr>
        <w:t>业务性质</w:t>
        <w:tab/>
      </w:r>
      <w:r>
        <w:rPr>
          <w:rFonts w:ascii="宋体" w:hAnsi="宋体" w:cs="宋体" w:eastAsia="宋体" w:hint="default"/>
          <w:b/>
          <w:bCs/>
          <w:position w:val="12"/>
          <w:sz w:val="18"/>
          <w:szCs w:val="18"/>
        </w:rPr>
        <w:t>持股</w:t>
      </w:r>
      <w:r>
        <w:rPr>
          <w:rFonts w:ascii="宋体" w:hAnsi="宋体" w:cs="宋体" w:eastAsia="宋体" w:hint="default"/>
          <w:sz w:val="18"/>
          <w:szCs w:val="18"/>
        </w:rPr>
      </w:r>
    </w:p>
    <w:p>
      <w:pPr>
        <w:spacing w:line="177"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7"/>
          <w:szCs w:val="17"/>
        </w:rPr>
      </w:pPr>
    </w:p>
    <w:p>
      <w:pPr>
        <w:spacing w:before="0"/>
        <w:ind w:left="304" w:right="-19"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6"/>
          <w:szCs w:val="26"/>
        </w:rPr>
      </w:pPr>
    </w:p>
    <w:p>
      <w:pPr>
        <w:tabs>
          <w:tab w:pos="1524" w:val="left" w:leader="none"/>
          <w:tab w:pos="3008" w:val="left" w:leader="none"/>
        </w:tabs>
        <w:spacing w:before="0"/>
        <w:ind w:left="226"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年末净资产</w:t>
        <w:tab/>
        <w:t>本年营业收入</w:t>
        <w:tab/>
      </w:r>
      <w:r>
        <w:rPr>
          <w:rFonts w:ascii="宋体" w:hAnsi="宋体" w:cs="宋体" w:eastAsia="宋体" w:hint="default"/>
          <w:b/>
          <w:bCs/>
          <w:sz w:val="18"/>
          <w:szCs w:val="18"/>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080"/>
          <w:cols w:num="3" w:equalWidth="0">
            <w:col w:w="4138" w:space="40"/>
            <w:col w:w="758" w:space="40"/>
            <w:col w:w="4634"/>
          </w:cols>
        </w:sectPr>
      </w:pPr>
    </w:p>
    <w:p>
      <w:pPr>
        <w:spacing w:line="240" w:lineRule="auto" w:before="3"/>
        <w:rPr>
          <w:rFonts w:ascii="宋体" w:hAnsi="宋体" w:cs="宋体" w:eastAsia="宋体" w:hint="default"/>
          <w:b/>
          <w:bCs/>
          <w:sz w:val="2"/>
          <w:szCs w:val="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47.2pt;height:1pt;mso-position-horizontal-relative:char;mso-position-vertical-relative:line" coordorigin="0,0" coordsize="8944,20">
            <v:group style="position:absolute;left:10;top:10;width:8925;height:2" coordorigin="10,10" coordsize="8925,2">
              <v:shape style="position:absolute;left:10;top:10;width:8925;height:2" coordorigin="10,10" coordsize="8925,0" path="m10,10l8934,10e" filled="false" stroked="true" strokeweight=".96pt" strokecolor="#000000">
                <v:path arrowok="t"/>
              </v:shape>
            </v:group>
          </v:group>
        </w:pict>
      </w:r>
      <w:r>
        <w:rPr>
          <w:rFonts w:ascii="宋体" w:hAnsi="宋体" w:cs="宋体" w:eastAsia="宋体" w:hint="default"/>
          <w:sz w:val="2"/>
          <w:szCs w:val="2"/>
        </w:rPr>
      </w:r>
    </w:p>
    <w:p>
      <w:pPr>
        <w:spacing w:before="60"/>
        <w:ind w:left="248" w:right="85" w:firstLine="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p>
      <w:pPr>
        <w:spacing w:line="240" w:lineRule="auto" w:before="3"/>
        <w:rPr>
          <w:rFonts w:ascii="宋体" w:hAnsi="宋体" w:cs="宋体" w:eastAsia="宋体" w:hint="default"/>
          <w:b/>
          <w:bCs/>
          <w:sz w:val="21"/>
          <w:szCs w:val="21"/>
        </w:rPr>
      </w:pPr>
    </w:p>
    <w:p>
      <w:pPr>
        <w:spacing w:before="44"/>
        <w:ind w:left="248" w:right="85" w:firstLine="0"/>
        <w:jc w:val="left"/>
        <w:rPr>
          <w:rFonts w:ascii="宋体" w:hAnsi="宋体" w:cs="宋体" w:eastAsia="宋体" w:hint="default"/>
          <w:sz w:val="18"/>
          <w:szCs w:val="18"/>
        </w:rPr>
      </w:pPr>
      <w:r>
        <w:rPr/>
        <w:pict>
          <v:shape style="position:absolute;margin-left:67.320pt;margin-top:-1.136343pt;width:447.3pt;height:132.8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3"/>
                    <w:gridCol w:w="1369"/>
                    <w:gridCol w:w="715"/>
                    <w:gridCol w:w="741"/>
                    <w:gridCol w:w="1333"/>
                    <w:gridCol w:w="1434"/>
                    <w:gridCol w:w="1232"/>
                  </w:tblGrid>
                  <w:tr>
                    <w:trPr>
                      <w:trHeight w:val="336"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82" w:lineRule="exact"/>
                          <w:ind w:left="122" w:right="0"/>
                          <w:jc w:val="left"/>
                          <w:rPr>
                            <w:rFonts w:ascii="宋体" w:hAnsi="宋体" w:cs="宋体" w:eastAsia="宋体" w:hint="default"/>
                            <w:sz w:val="18"/>
                            <w:szCs w:val="18"/>
                          </w:rPr>
                        </w:pPr>
                        <w:r>
                          <w:rPr>
                            <w:rFonts w:ascii="宋体" w:hAnsi="宋体" w:cs="宋体" w:eastAsia="宋体" w:hint="default"/>
                            <w:sz w:val="18"/>
                            <w:szCs w:val="18"/>
                          </w:rPr>
                          <w:t>锦州港货运船舶</w:t>
                        </w:r>
                        <w:r>
                          <w:rPr>
                            <w:rFonts w:ascii="宋体" w:hAnsi="宋体" w:cs="宋体" w:eastAsia="宋体" w:hint="default"/>
                            <w:spacing w:val="49"/>
                            <w:sz w:val="18"/>
                            <w:szCs w:val="18"/>
                          </w:rPr>
                          <w:t> </w:t>
                        </w:r>
                        <w:r>
                          <w:rPr>
                            <w:rFonts w:ascii="宋体" w:hAnsi="宋体" w:cs="宋体" w:eastAsia="宋体" w:hint="default"/>
                            <w:position w:val="-11"/>
                            <w:sz w:val="18"/>
                            <w:szCs w:val="18"/>
                          </w:rPr>
                          <w:t>锦州市</w:t>
                        </w:r>
                        <w:r>
                          <w:rPr>
                            <w:rFonts w:ascii="宋体" w:hAnsi="宋体" w:cs="宋体" w:eastAsia="宋体" w:hint="default"/>
                            <w:sz w:val="18"/>
                            <w:szCs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182" w:lineRule="exact"/>
                          <w:ind w:left="61" w:right="0"/>
                          <w:jc w:val="left"/>
                          <w:rPr>
                            <w:rFonts w:ascii="宋体" w:hAnsi="宋体" w:cs="宋体" w:eastAsia="宋体" w:hint="default"/>
                            <w:sz w:val="18"/>
                            <w:szCs w:val="18"/>
                          </w:rPr>
                        </w:pPr>
                        <w:r>
                          <w:rPr>
                            <w:rFonts w:ascii="宋体" w:hAnsi="宋体" w:cs="宋体" w:eastAsia="宋体" w:hint="default"/>
                            <w:sz w:val="18"/>
                            <w:szCs w:val="18"/>
                          </w:rPr>
                          <w:t>货运船舶代理</w:t>
                        </w:r>
                      </w:p>
                    </w:tc>
                    <w:tc>
                      <w:tcPr>
                        <w:tcW w:w="715" w:type="dxa"/>
                        <w:tcBorders>
                          <w:top w:val="nil" w:sz="6" w:space="0" w:color="auto"/>
                          <w:left w:val="nil" w:sz="6" w:space="0" w:color="auto"/>
                          <w:bottom w:val="nil" w:sz="6" w:space="0" w:color="auto"/>
                          <w:right w:val="nil" w:sz="6" w:space="0" w:color="auto"/>
                        </w:tcBorders>
                      </w:tcPr>
                      <w:p>
                        <w:pPr>
                          <w:pStyle w:val="TableParagraph"/>
                          <w:spacing w:line="196" w:lineRule="exact"/>
                          <w:ind w:right="53"/>
                          <w:jc w:val="center"/>
                          <w:rPr>
                            <w:rFonts w:ascii="Times New Roman" w:hAnsi="Times New Roman" w:cs="Times New Roman" w:eastAsia="Times New Roman" w:hint="default"/>
                            <w:sz w:val="18"/>
                            <w:szCs w:val="18"/>
                          </w:rPr>
                        </w:pPr>
                        <w:r>
                          <w:rPr>
                            <w:rFonts w:ascii="Times New Roman"/>
                            <w:sz w:val="18"/>
                          </w:rPr>
                          <w:t>50%</w:t>
                        </w:r>
                      </w:p>
                    </w:tc>
                    <w:tc>
                      <w:tcPr>
                        <w:tcW w:w="741" w:type="dxa"/>
                        <w:tcBorders>
                          <w:top w:val="nil" w:sz="6" w:space="0" w:color="auto"/>
                          <w:left w:val="nil" w:sz="6" w:space="0" w:color="auto"/>
                          <w:bottom w:val="nil" w:sz="6" w:space="0" w:color="auto"/>
                          <w:right w:val="nil" w:sz="6" w:space="0" w:color="auto"/>
                        </w:tcBorders>
                      </w:tcPr>
                      <w:p>
                        <w:pPr>
                          <w:pStyle w:val="TableParagraph"/>
                          <w:spacing w:line="196" w:lineRule="exact"/>
                          <w:ind w:left="29" w:right="0"/>
                          <w:jc w:val="center"/>
                          <w:rPr>
                            <w:rFonts w:ascii="Times New Roman" w:hAnsi="Times New Roman" w:cs="Times New Roman" w:eastAsia="Times New Roman" w:hint="default"/>
                            <w:sz w:val="18"/>
                            <w:szCs w:val="18"/>
                          </w:rPr>
                        </w:pPr>
                        <w:r>
                          <w:rPr>
                            <w:rFonts w:ascii="Times New Roman"/>
                            <w:sz w:val="18"/>
                          </w:rPr>
                          <w:t>50%</w:t>
                        </w:r>
                      </w:p>
                    </w:tc>
                    <w:tc>
                      <w:tcPr>
                        <w:tcW w:w="1333" w:type="dxa"/>
                        <w:tcBorders>
                          <w:top w:val="nil" w:sz="6" w:space="0" w:color="auto"/>
                          <w:left w:val="nil" w:sz="6" w:space="0" w:color="auto"/>
                          <w:bottom w:val="nil" w:sz="6" w:space="0" w:color="auto"/>
                          <w:right w:val="nil" w:sz="6" w:space="0" w:color="auto"/>
                        </w:tcBorders>
                      </w:tcPr>
                      <w:p>
                        <w:pPr>
                          <w:pStyle w:val="TableParagraph"/>
                          <w:spacing w:line="184" w:lineRule="exact"/>
                          <w:ind w:left="34" w:right="0"/>
                          <w:jc w:val="center"/>
                          <w:rPr>
                            <w:rFonts w:ascii="Times New Roman" w:hAnsi="Times New Roman" w:cs="Times New Roman" w:eastAsia="Times New Roman" w:hint="default"/>
                            <w:sz w:val="18"/>
                            <w:szCs w:val="18"/>
                          </w:rPr>
                        </w:pPr>
                        <w:r>
                          <w:rPr>
                            <w:rFonts w:ascii="Times New Roman"/>
                            <w:sz w:val="18"/>
                          </w:rPr>
                          <w:t>23,210,334.98</w:t>
                        </w:r>
                      </w:p>
                    </w:tc>
                    <w:tc>
                      <w:tcPr>
                        <w:tcW w:w="1434" w:type="dxa"/>
                        <w:tcBorders>
                          <w:top w:val="nil" w:sz="6" w:space="0" w:color="auto"/>
                          <w:left w:val="nil" w:sz="6" w:space="0" w:color="auto"/>
                          <w:bottom w:val="nil" w:sz="6" w:space="0" w:color="auto"/>
                          <w:right w:val="nil" w:sz="6" w:space="0" w:color="auto"/>
                        </w:tcBorders>
                      </w:tcPr>
                      <w:p>
                        <w:pPr>
                          <w:pStyle w:val="TableParagraph"/>
                          <w:spacing w:line="184" w:lineRule="exact"/>
                          <w:ind w:right="177"/>
                          <w:jc w:val="right"/>
                          <w:rPr>
                            <w:rFonts w:ascii="Times New Roman" w:hAnsi="Times New Roman" w:cs="Times New Roman" w:eastAsia="Times New Roman" w:hint="default"/>
                            <w:sz w:val="18"/>
                            <w:szCs w:val="18"/>
                          </w:rPr>
                        </w:pPr>
                        <w:r>
                          <w:rPr>
                            <w:rFonts w:ascii="Times New Roman"/>
                            <w:spacing w:val="-1"/>
                            <w:sz w:val="18"/>
                          </w:rPr>
                          <w:t>30,179,268.55</w:t>
                        </w:r>
                      </w:p>
                    </w:tc>
                    <w:tc>
                      <w:tcPr>
                        <w:tcW w:w="123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pacing w:val="-1"/>
                            <w:sz w:val="18"/>
                          </w:rPr>
                          <w:t>7,192,151.75</w:t>
                        </w:r>
                      </w:p>
                    </w:tc>
                  </w:tr>
                  <w:tr>
                    <w:trPr>
                      <w:trHeight w:val="62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326" w:lineRule="exact"/>
                          <w:ind w:left="122" w:right="0"/>
                          <w:jc w:val="left"/>
                          <w:rPr>
                            <w:rFonts w:ascii="宋体" w:hAnsi="宋体" w:cs="宋体" w:eastAsia="宋体" w:hint="default"/>
                            <w:sz w:val="18"/>
                            <w:szCs w:val="18"/>
                          </w:rPr>
                        </w:pPr>
                        <w:r>
                          <w:rPr>
                            <w:rFonts w:ascii="宋体" w:hAnsi="宋体" w:cs="宋体" w:eastAsia="宋体" w:hint="default"/>
                            <w:sz w:val="18"/>
                            <w:szCs w:val="18"/>
                          </w:rPr>
                          <w:t>锦州兴港工程监</w:t>
                        </w:r>
                        <w:r>
                          <w:rPr>
                            <w:rFonts w:ascii="宋体" w:hAnsi="宋体" w:cs="宋体" w:eastAsia="宋体" w:hint="default"/>
                            <w:spacing w:val="49"/>
                            <w:sz w:val="18"/>
                            <w:szCs w:val="18"/>
                          </w:rPr>
                          <w:t> </w:t>
                        </w:r>
                        <w:r>
                          <w:rPr>
                            <w:rFonts w:ascii="宋体" w:hAnsi="宋体" w:cs="宋体" w:eastAsia="宋体" w:hint="default"/>
                            <w:position w:val="-11"/>
                            <w:sz w:val="18"/>
                            <w:szCs w:val="18"/>
                          </w:rPr>
                          <w:t>锦州市</w:t>
                        </w:r>
                        <w:r>
                          <w:rPr>
                            <w:rFonts w:ascii="宋体" w:hAnsi="宋体" w:cs="宋体" w:eastAsia="宋体" w:hint="default"/>
                            <w:sz w:val="18"/>
                            <w:szCs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1" w:right="0"/>
                          <w:jc w:val="left"/>
                          <w:rPr>
                            <w:rFonts w:ascii="宋体" w:hAnsi="宋体" w:cs="宋体" w:eastAsia="宋体" w:hint="default"/>
                            <w:sz w:val="18"/>
                            <w:szCs w:val="18"/>
                          </w:rPr>
                        </w:pPr>
                        <w:r>
                          <w:rPr>
                            <w:rFonts w:ascii="宋体" w:hAnsi="宋体" w:cs="宋体" w:eastAsia="宋体" w:hint="default"/>
                            <w:sz w:val="18"/>
                            <w:szCs w:val="18"/>
                          </w:rPr>
                          <w:t>工程监理业务</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53"/>
                          <w:jc w:val="center"/>
                          <w:rPr>
                            <w:rFonts w:ascii="Times New Roman" w:hAnsi="Times New Roman" w:cs="Times New Roman" w:eastAsia="Times New Roman" w:hint="default"/>
                            <w:sz w:val="18"/>
                            <w:szCs w:val="18"/>
                          </w:rPr>
                        </w:pPr>
                        <w:r>
                          <w:rPr>
                            <w:rFonts w:ascii="Times New Roman"/>
                            <w:sz w:val="18"/>
                          </w:rPr>
                          <w:t>50.67%</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9" w:right="0"/>
                          <w:jc w:val="center"/>
                          <w:rPr>
                            <w:rFonts w:ascii="Times New Roman" w:hAnsi="Times New Roman" w:cs="Times New Roman" w:eastAsia="Times New Roman" w:hint="default"/>
                            <w:sz w:val="18"/>
                            <w:szCs w:val="18"/>
                          </w:rPr>
                        </w:pPr>
                        <w:r>
                          <w:rPr>
                            <w:rFonts w:ascii="Times New Roman"/>
                            <w:sz w:val="18"/>
                          </w:rPr>
                          <w:t>50.67%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4" w:right="0"/>
                          <w:jc w:val="center"/>
                          <w:rPr>
                            <w:rFonts w:ascii="Times New Roman" w:hAnsi="Times New Roman" w:cs="Times New Roman" w:eastAsia="Times New Roman" w:hint="default"/>
                            <w:sz w:val="18"/>
                            <w:szCs w:val="18"/>
                          </w:rPr>
                        </w:pPr>
                        <w:r>
                          <w:rPr>
                            <w:rFonts w:ascii="Times New Roman"/>
                            <w:sz w:val="18"/>
                          </w:rPr>
                          <w:t>3,219,966.55</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7"/>
                          <w:jc w:val="right"/>
                          <w:rPr>
                            <w:rFonts w:ascii="Times New Roman" w:hAnsi="Times New Roman" w:cs="Times New Roman" w:eastAsia="Times New Roman" w:hint="default"/>
                            <w:sz w:val="18"/>
                            <w:szCs w:val="18"/>
                          </w:rPr>
                        </w:pPr>
                        <w:r>
                          <w:rPr>
                            <w:rFonts w:ascii="Times New Roman"/>
                            <w:spacing w:val="-1"/>
                            <w:sz w:val="18"/>
                          </w:rPr>
                          <w:t>3,367,600.00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z w:val="18"/>
                          </w:rPr>
                          <w:t>173,767.12</w:t>
                        </w:r>
                      </w:p>
                    </w:tc>
                  </w:tr>
                  <w:tr>
                    <w:trPr>
                      <w:trHeight w:val="494"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4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联营公司</w:t>
                        </w:r>
                        <w:r>
                          <w:rPr>
                            <w:rFonts w:ascii="宋体" w:hAnsi="宋体" w:cs="宋体" w:eastAsia="宋体" w:hint="default"/>
                            <w:sz w:val="18"/>
                            <w:szCs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海上集装箱装</w:t>
                        </w:r>
                      </w:p>
                    </w:tc>
                    <w:tc>
                      <w:tcPr>
                        <w:tcW w:w="715"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48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52" w:lineRule="exact"/>
                          <w:ind w:left="122" w:right="0"/>
                          <w:jc w:val="left"/>
                          <w:rPr>
                            <w:rFonts w:ascii="宋体" w:hAnsi="宋体" w:cs="宋体" w:eastAsia="宋体" w:hint="default"/>
                            <w:sz w:val="18"/>
                            <w:szCs w:val="18"/>
                          </w:rPr>
                        </w:pPr>
                        <w:r>
                          <w:rPr>
                            <w:rFonts w:ascii="宋体" w:hAnsi="宋体" w:cs="宋体" w:eastAsia="宋体" w:hint="default"/>
                            <w:sz w:val="18"/>
                            <w:szCs w:val="18"/>
                          </w:rPr>
                          <w:t>锦州新时代集装</w:t>
                        </w:r>
                        <w:r>
                          <w:rPr>
                            <w:rFonts w:ascii="宋体" w:hAnsi="宋体" w:cs="宋体" w:eastAsia="宋体" w:hint="default"/>
                            <w:spacing w:val="49"/>
                            <w:sz w:val="18"/>
                            <w:szCs w:val="18"/>
                          </w:rPr>
                          <w:t> </w:t>
                        </w:r>
                        <w:r>
                          <w:rPr>
                            <w:rFonts w:ascii="宋体" w:hAnsi="宋体" w:cs="宋体" w:eastAsia="宋体" w:hint="default"/>
                            <w:position w:val="-11"/>
                            <w:sz w:val="18"/>
                            <w:szCs w:val="18"/>
                          </w:rPr>
                          <w:t>锦州市</w:t>
                        </w:r>
                        <w:r>
                          <w:rPr>
                            <w:rFonts w:ascii="宋体" w:hAnsi="宋体" w:cs="宋体" w:eastAsia="宋体" w:hint="default"/>
                            <w:sz w:val="18"/>
                            <w:szCs w:val="18"/>
                          </w:rPr>
                        </w:r>
                      </w:p>
                      <w:p>
                        <w:pPr>
                          <w:pStyle w:val="TableParagraph"/>
                          <w:spacing w:line="178" w:lineRule="exact"/>
                          <w:ind w:left="122" w:right="0"/>
                          <w:jc w:val="left"/>
                          <w:rPr>
                            <w:rFonts w:ascii="宋体" w:hAnsi="宋体" w:cs="宋体" w:eastAsia="宋体" w:hint="default"/>
                            <w:sz w:val="18"/>
                            <w:szCs w:val="18"/>
                          </w:rPr>
                        </w:pPr>
                        <w:r>
                          <w:rPr>
                            <w:rFonts w:ascii="宋体" w:hAnsi="宋体" w:cs="宋体" w:eastAsia="宋体" w:hint="default"/>
                            <w:sz w:val="18"/>
                            <w:szCs w:val="18"/>
                          </w:rPr>
                          <w:t>箱码头有限公司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10" w:lineRule="exact"/>
                          <w:ind w:left="61" w:right="0"/>
                          <w:jc w:val="left"/>
                          <w:rPr>
                            <w:rFonts w:ascii="宋体" w:hAnsi="宋体" w:cs="宋体" w:eastAsia="宋体" w:hint="default"/>
                            <w:sz w:val="18"/>
                            <w:szCs w:val="18"/>
                          </w:rPr>
                        </w:pPr>
                        <w:r>
                          <w:rPr>
                            <w:rFonts w:ascii="宋体" w:hAnsi="宋体" w:cs="宋体" w:eastAsia="宋体" w:hint="default"/>
                            <w:sz w:val="18"/>
                            <w:szCs w:val="18"/>
                          </w:rPr>
                          <w:t>卸与内陆中转</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center"/>
                          <w:rPr>
                            <w:rFonts w:ascii="Times New Roman" w:hAnsi="Times New Roman" w:cs="Times New Roman" w:eastAsia="Times New Roman" w:hint="default"/>
                            <w:sz w:val="18"/>
                            <w:szCs w:val="18"/>
                          </w:rPr>
                        </w:pPr>
                        <w:r>
                          <w:rPr>
                            <w:rFonts w:ascii="Times New Roman"/>
                            <w:sz w:val="18"/>
                          </w:rPr>
                          <w:t>34%</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center"/>
                          <w:rPr>
                            <w:rFonts w:ascii="Times New Roman" w:hAnsi="Times New Roman" w:cs="Times New Roman" w:eastAsia="Times New Roman" w:hint="default"/>
                            <w:sz w:val="18"/>
                            <w:szCs w:val="18"/>
                          </w:rPr>
                        </w:pPr>
                        <w:r>
                          <w:rPr>
                            <w:rFonts w:ascii="Times New Roman"/>
                            <w:sz w:val="18"/>
                          </w:rPr>
                          <w:t>34%</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center"/>
                          <w:rPr>
                            <w:rFonts w:ascii="Times New Roman" w:hAnsi="Times New Roman" w:cs="Times New Roman" w:eastAsia="Times New Roman" w:hint="default"/>
                            <w:sz w:val="18"/>
                            <w:szCs w:val="18"/>
                          </w:rPr>
                        </w:pPr>
                        <w:r>
                          <w:rPr>
                            <w:rFonts w:ascii="Times New Roman"/>
                            <w:sz w:val="18"/>
                          </w:rPr>
                          <w:t>306,874,039.73</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Times New Roman" w:hAnsi="Times New Roman" w:cs="Times New Roman" w:eastAsia="Times New Roman" w:hint="default"/>
                            <w:sz w:val="18"/>
                            <w:szCs w:val="18"/>
                          </w:rPr>
                        </w:pPr>
                        <w:r>
                          <w:rPr>
                            <w:rFonts w:ascii="Times New Roman"/>
                            <w:spacing w:val="-1"/>
                            <w:sz w:val="18"/>
                          </w:rPr>
                          <w:t>103,423,938.31</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1"/>
                            <w:sz w:val="18"/>
                          </w:rPr>
                          <w:t>6,040,870.62</w:t>
                        </w:r>
                      </w:p>
                    </w:tc>
                  </w:tr>
                  <w:tr>
                    <w:trPr>
                      <w:trHeight w:val="240" w:hRule="exact"/>
                    </w:trPr>
                    <w:tc>
                      <w:tcPr>
                        <w:tcW w:w="212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10" w:lineRule="exact"/>
                          <w:ind w:left="61" w:right="0"/>
                          <w:jc w:val="left"/>
                          <w:rPr>
                            <w:rFonts w:ascii="宋体" w:hAnsi="宋体" w:cs="宋体" w:eastAsia="宋体" w:hint="default"/>
                            <w:sz w:val="18"/>
                            <w:szCs w:val="18"/>
                          </w:rPr>
                        </w:pPr>
                        <w:r>
                          <w:rPr>
                            <w:rFonts w:ascii="宋体" w:hAnsi="宋体" w:cs="宋体" w:eastAsia="宋体" w:hint="default"/>
                            <w:sz w:val="18"/>
                            <w:szCs w:val="18"/>
                          </w:rPr>
                          <w:t>国内国际航线</w:t>
                        </w:r>
                      </w:p>
                    </w:tc>
                    <w:tc>
                      <w:tcPr>
                        <w:tcW w:w="715"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478" w:hRule="exact"/>
                    </w:trPr>
                    <w:tc>
                      <w:tcPr>
                        <w:tcW w:w="2123" w:type="dxa"/>
                        <w:tcBorders>
                          <w:top w:val="nil" w:sz="6" w:space="0" w:color="auto"/>
                          <w:left w:val="nil" w:sz="6" w:space="0" w:color="auto"/>
                          <w:bottom w:val="single" w:sz="4" w:space="0" w:color="000000"/>
                          <w:right w:val="nil" w:sz="6" w:space="0" w:color="auto"/>
                        </w:tcBorders>
                      </w:tcPr>
                      <w:p>
                        <w:pPr>
                          <w:pStyle w:val="TableParagraph"/>
                          <w:spacing w:line="152" w:lineRule="exact"/>
                          <w:ind w:left="122" w:right="0"/>
                          <w:jc w:val="left"/>
                          <w:rPr>
                            <w:rFonts w:ascii="宋体" w:hAnsi="宋体" w:cs="宋体" w:eastAsia="宋体" w:hint="default"/>
                            <w:sz w:val="18"/>
                            <w:szCs w:val="18"/>
                          </w:rPr>
                        </w:pPr>
                        <w:r>
                          <w:rPr>
                            <w:rFonts w:ascii="宋体" w:hAnsi="宋体" w:cs="宋体" w:eastAsia="宋体" w:hint="default"/>
                            <w:sz w:val="18"/>
                            <w:szCs w:val="18"/>
                          </w:rPr>
                          <w:t>锦州中理外轮理</w:t>
                        </w:r>
                        <w:r>
                          <w:rPr>
                            <w:rFonts w:ascii="宋体" w:hAnsi="宋体" w:cs="宋体" w:eastAsia="宋体" w:hint="default"/>
                            <w:spacing w:val="49"/>
                            <w:sz w:val="18"/>
                            <w:szCs w:val="18"/>
                          </w:rPr>
                          <w:t> </w:t>
                        </w:r>
                        <w:r>
                          <w:rPr>
                            <w:rFonts w:ascii="宋体" w:hAnsi="宋体" w:cs="宋体" w:eastAsia="宋体" w:hint="default"/>
                            <w:position w:val="-11"/>
                            <w:sz w:val="18"/>
                            <w:szCs w:val="18"/>
                          </w:rPr>
                          <w:t>锦州市</w:t>
                        </w:r>
                        <w:r>
                          <w:rPr>
                            <w:rFonts w:ascii="宋体" w:hAnsi="宋体" w:cs="宋体" w:eastAsia="宋体" w:hint="default"/>
                            <w:sz w:val="18"/>
                            <w:szCs w:val="18"/>
                          </w:rPr>
                        </w:r>
                      </w:p>
                      <w:p>
                        <w:pPr>
                          <w:pStyle w:val="TableParagraph"/>
                          <w:spacing w:line="178" w:lineRule="exact"/>
                          <w:ind w:left="122" w:right="0"/>
                          <w:jc w:val="left"/>
                          <w:rPr>
                            <w:rFonts w:ascii="宋体" w:hAnsi="宋体" w:cs="宋体" w:eastAsia="宋体" w:hint="default"/>
                            <w:sz w:val="18"/>
                            <w:szCs w:val="18"/>
                          </w:rPr>
                        </w:pPr>
                        <w:r>
                          <w:rPr>
                            <w:rFonts w:ascii="宋体" w:hAnsi="宋体" w:cs="宋体" w:eastAsia="宋体" w:hint="default"/>
                            <w:sz w:val="18"/>
                            <w:szCs w:val="18"/>
                          </w:rPr>
                          <w:t>货有限公司</w:t>
                        </w:r>
                      </w:p>
                    </w:tc>
                    <w:tc>
                      <w:tcPr>
                        <w:tcW w:w="1369" w:type="dxa"/>
                        <w:tcBorders>
                          <w:top w:val="nil" w:sz="6" w:space="0" w:color="auto"/>
                          <w:left w:val="nil" w:sz="6" w:space="0" w:color="auto"/>
                          <w:bottom w:val="single" w:sz="4" w:space="0" w:color="000000"/>
                          <w:right w:val="nil" w:sz="6" w:space="0" w:color="auto"/>
                        </w:tcBorders>
                      </w:tcPr>
                      <w:p>
                        <w:pPr>
                          <w:pStyle w:val="TableParagraph"/>
                          <w:spacing w:line="210" w:lineRule="exact"/>
                          <w:ind w:left="61" w:right="0"/>
                          <w:jc w:val="left"/>
                          <w:rPr>
                            <w:rFonts w:ascii="宋体" w:hAnsi="宋体" w:cs="宋体" w:eastAsia="宋体" w:hint="default"/>
                            <w:sz w:val="18"/>
                            <w:szCs w:val="18"/>
                          </w:rPr>
                        </w:pPr>
                        <w:r>
                          <w:rPr>
                            <w:rFonts w:ascii="宋体" w:hAnsi="宋体" w:cs="宋体" w:eastAsia="宋体" w:hint="default"/>
                            <w:sz w:val="18"/>
                            <w:szCs w:val="18"/>
                          </w:rPr>
                          <w:t>船舶理货、计量</w:t>
                        </w:r>
                      </w:p>
                    </w:tc>
                    <w:tc>
                      <w:tcPr>
                        <w:tcW w:w="71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3"/>
                          <w:jc w:val="center"/>
                          <w:rPr>
                            <w:rFonts w:ascii="Times New Roman" w:hAnsi="Times New Roman" w:cs="Times New Roman" w:eastAsia="Times New Roman" w:hint="default"/>
                            <w:sz w:val="18"/>
                            <w:szCs w:val="18"/>
                          </w:rPr>
                        </w:pPr>
                        <w:r>
                          <w:rPr>
                            <w:rFonts w:ascii="Times New Roman"/>
                            <w:sz w:val="18"/>
                          </w:rPr>
                          <w:t>29%</w:t>
                        </w:r>
                      </w:p>
                    </w:tc>
                    <w:tc>
                      <w:tcPr>
                        <w:tcW w:w="74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0" w:right="0"/>
                          <w:jc w:val="center"/>
                          <w:rPr>
                            <w:rFonts w:ascii="Times New Roman" w:hAnsi="Times New Roman" w:cs="Times New Roman" w:eastAsia="Times New Roman" w:hint="default"/>
                            <w:sz w:val="18"/>
                            <w:szCs w:val="18"/>
                          </w:rPr>
                        </w:pPr>
                        <w:r>
                          <w:rPr>
                            <w:rFonts w:ascii="Times New Roman"/>
                            <w:sz w:val="18"/>
                          </w:rPr>
                          <w:t>29%</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5" w:right="0"/>
                          <w:jc w:val="center"/>
                          <w:rPr>
                            <w:rFonts w:ascii="Times New Roman" w:hAnsi="Times New Roman" w:cs="Times New Roman" w:eastAsia="Times New Roman" w:hint="default"/>
                            <w:sz w:val="18"/>
                            <w:szCs w:val="18"/>
                          </w:rPr>
                        </w:pPr>
                        <w:r>
                          <w:rPr>
                            <w:rFonts w:ascii="Times New Roman"/>
                            <w:sz w:val="18"/>
                          </w:rPr>
                          <w:t>12,813,776.02</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77"/>
                          <w:jc w:val="right"/>
                          <w:rPr>
                            <w:rFonts w:ascii="Times New Roman" w:hAnsi="Times New Roman" w:cs="Times New Roman" w:eastAsia="Times New Roman" w:hint="default"/>
                            <w:sz w:val="18"/>
                            <w:szCs w:val="18"/>
                          </w:rPr>
                        </w:pPr>
                        <w:r>
                          <w:rPr>
                            <w:rFonts w:ascii="Times New Roman"/>
                            <w:spacing w:val="-1"/>
                            <w:sz w:val="18"/>
                          </w:rPr>
                          <w:t>30.013,428.68</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1"/>
                            <w:sz w:val="18"/>
                          </w:rPr>
                          <w:t>4,638,401.63</w:t>
                        </w:r>
                      </w:p>
                    </w:tc>
                  </w:tr>
                </w:tbl>
                <w:p>
                  <w:pPr/>
                </w:p>
              </w:txbxContent>
            </v:textbox>
            <w10:wrap type="none"/>
          </v:shape>
        </w:pict>
      </w:r>
      <w:r>
        <w:rPr>
          <w:rFonts w:ascii="宋体" w:hAnsi="宋体" w:cs="宋体" w:eastAsia="宋体" w:hint="default"/>
          <w:sz w:val="18"/>
          <w:szCs w:val="18"/>
        </w:rPr>
        <w:t>代理有限公司</w:t>
      </w:r>
    </w:p>
    <w:p>
      <w:pPr>
        <w:spacing w:line="240" w:lineRule="auto" w:before="4"/>
        <w:rPr>
          <w:rFonts w:ascii="宋体" w:hAnsi="宋体" w:cs="宋体" w:eastAsia="宋体" w:hint="default"/>
          <w:sz w:val="15"/>
          <w:szCs w:val="15"/>
        </w:rPr>
      </w:pPr>
    </w:p>
    <w:p>
      <w:pPr>
        <w:spacing w:before="44"/>
        <w:ind w:left="248" w:right="85" w:firstLine="0"/>
        <w:jc w:val="left"/>
        <w:rPr>
          <w:rFonts w:ascii="宋体" w:hAnsi="宋体" w:cs="宋体" w:eastAsia="宋体" w:hint="default"/>
          <w:sz w:val="18"/>
          <w:szCs w:val="18"/>
        </w:rPr>
      </w:pPr>
      <w:r>
        <w:rPr>
          <w:rFonts w:ascii="宋体" w:hAnsi="宋体" w:cs="宋体" w:eastAsia="宋体" w:hint="default"/>
          <w:sz w:val="18"/>
          <w:szCs w:val="18"/>
        </w:rPr>
        <w:t>理有限公司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2311" w:right="85" w:firstLine="0"/>
        <w:jc w:val="left"/>
        <w:rPr>
          <w:rFonts w:ascii="宋体" w:hAnsi="宋体" w:cs="宋体" w:eastAsia="宋体" w:hint="default"/>
          <w:sz w:val="18"/>
          <w:szCs w:val="18"/>
        </w:rPr>
      </w:pPr>
      <w:r>
        <w:rPr>
          <w:rFonts w:ascii="宋体" w:hAnsi="宋体" w:cs="宋体" w:eastAsia="宋体" w:hint="default"/>
          <w:sz w:val="18"/>
          <w:szCs w:val="18"/>
        </w:rPr>
        <w:t>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2311" w:right="85" w:firstLine="0"/>
        <w:jc w:val="left"/>
        <w:rPr>
          <w:rFonts w:ascii="宋体" w:hAnsi="宋体" w:cs="宋体" w:eastAsia="宋体" w:hint="default"/>
          <w:sz w:val="18"/>
          <w:szCs w:val="18"/>
        </w:rPr>
      </w:pPr>
      <w:r>
        <w:rPr>
          <w:rFonts w:ascii="宋体" w:hAnsi="宋体" w:cs="宋体" w:eastAsia="宋体" w:hint="default"/>
          <w:sz w:val="18"/>
          <w:szCs w:val="18"/>
        </w:rPr>
        <w:t>等</w:t>
      </w:r>
    </w:p>
    <w:p>
      <w:pPr>
        <w:spacing w:line="240" w:lineRule="auto" w:before="5"/>
        <w:rPr>
          <w:rFonts w:ascii="宋体" w:hAnsi="宋体" w:cs="宋体" w:eastAsia="宋体" w:hint="default"/>
          <w:sz w:val="18"/>
          <w:szCs w:val="18"/>
        </w:rPr>
      </w:pPr>
    </w:p>
    <w:p>
      <w:pPr>
        <w:pStyle w:val="BodyText"/>
        <w:spacing w:line="240" w:lineRule="auto"/>
        <w:ind w:right="85"/>
        <w:jc w:val="left"/>
      </w:pPr>
      <w:r>
        <w:rPr>
          <w:rFonts w:ascii="Times New Roman" w:hAnsi="Times New Roman" w:cs="Times New Roman" w:eastAsia="Times New Roman" w:hint="default"/>
        </w:rPr>
        <w:t>3</w:t>
      </w:r>
      <w:r>
        <w:rPr/>
        <w:t>．对子公司投资</w:t>
      </w:r>
    </w:p>
    <w:p>
      <w:pPr>
        <w:tabs>
          <w:tab w:pos="2218" w:val="left" w:leader="none"/>
          <w:tab w:pos="3905" w:val="left" w:leader="none"/>
          <w:tab w:pos="5375" w:val="left" w:leader="none"/>
          <w:tab w:pos="6716" w:val="left" w:leader="none"/>
          <w:tab w:pos="8022" w:val="left" w:leader="none"/>
        </w:tabs>
        <w:spacing w:line="330" w:lineRule="atLeast" w:before="133"/>
        <w:ind w:left="248" w:right="857" w:firstLine="219"/>
        <w:jc w:val="left"/>
        <w:rPr>
          <w:rFonts w:ascii="宋体" w:hAnsi="宋体" w:cs="宋体" w:eastAsia="宋体" w:hint="default"/>
          <w:sz w:val="18"/>
          <w:szCs w:val="18"/>
        </w:rPr>
      </w:pPr>
      <w:r>
        <w:rPr/>
        <w:pict>
          <v:group style="position:absolute;margin-left:68.040001pt;margin-top:8.564674pt;width:444.85pt;height:.1pt;mso-position-horizontal-relative:page;mso-position-vertical-relative:paragraph;z-index:-474136" coordorigin="1361,171" coordsize="8897,2">
            <v:shape style="position:absolute;left:1361;top:171;width:8897;height:2" coordorigin="1361,171" coordsize="8897,0" path="m1361,171l10258,171e" filled="false" stroked="true" strokeweight=".48pt" strokecolor="#000000">
              <v:path arrowok="t"/>
            </v:shape>
            <w10:wrap type="none"/>
          </v:group>
        </w:pict>
      </w:r>
      <w:r>
        <w:rPr/>
        <w:pict>
          <v:group style="position:absolute;margin-left:68.040001pt;margin-top:28.904675pt;width:444.85pt;height:.1pt;mso-position-horizontal-relative:page;mso-position-vertical-relative:paragraph;z-index:-474112" coordorigin="1361,578" coordsize="8897,2">
            <v:shape style="position:absolute;left:1361;top:578;width:8897;height:2" coordorigin="1361,578" coordsize="8897,0" path="m1361,578l10258,578e" filled="false" stroked="true" strokeweight=".48pt" strokecolor="#000000">
              <v:path arrowok="t"/>
            </v:shape>
            <w10:wrap type="none"/>
          </v:group>
        </w:pict>
      </w:r>
      <w:r>
        <w:rPr>
          <w:rFonts w:ascii="宋体" w:hAnsi="宋体" w:cs="宋体" w:eastAsia="宋体" w:hint="default"/>
          <w:b/>
          <w:bCs/>
          <w:w w:val="95"/>
          <w:sz w:val="18"/>
          <w:szCs w:val="18"/>
        </w:rPr>
        <w:t>被投资单位名称</w:t>
        <w:tab/>
        <w:t>初始投资成本</w:t>
        <w:tab/>
        <w:t>年初余额</w:t>
        <w:tab/>
        <w:t>本年增加</w:t>
        <w:tab/>
        <w:t>本年减少</w:t>
        <w:tab/>
      </w:r>
      <w:r>
        <w:rPr>
          <w:rFonts w:ascii="宋体" w:hAnsi="宋体" w:cs="宋体" w:eastAsia="宋体" w:hint="default"/>
          <w:b/>
          <w:bCs/>
          <w:sz w:val="18"/>
          <w:szCs w:val="18"/>
        </w:rPr>
        <w:t>年末余额</w:t>
      </w:r>
      <w:r>
        <w:rPr>
          <w:rFonts w:ascii="宋体" w:hAnsi="宋体" w:cs="宋体" w:eastAsia="宋体" w:hint="default"/>
          <w:b/>
          <w:bCs/>
          <w:w w:val="99"/>
          <w:sz w:val="18"/>
          <w:szCs w:val="18"/>
        </w:rPr>
        <w:t> </w:t>
      </w:r>
      <w:r>
        <w:rPr>
          <w:rFonts w:ascii="宋体" w:hAnsi="宋体" w:cs="宋体" w:eastAsia="宋体" w:hint="default"/>
          <w:sz w:val="18"/>
          <w:szCs w:val="18"/>
        </w:rPr>
        <w:t>锦州港货运船舶代理</w:t>
      </w:r>
    </w:p>
    <w:p>
      <w:pPr>
        <w:tabs>
          <w:tab w:pos="2447" w:val="left" w:leader="none"/>
          <w:tab w:pos="3865" w:val="left" w:leader="none"/>
          <w:tab w:pos="5394" w:val="left" w:leader="none"/>
          <w:tab w:pos="7961" w:val="left" w:leader="none"/>
        </w:tabs>
        <w:spacing w:line="245" w:lineRule="exact" w:before="0"/>
        <w:ind w:left="248" w:right="85"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pacing w:val="-1"/>
          <w:sz w:val="18"/>
          <w:szCs w:val="18"/>
        </w:rPr>
        <w:t>3,700,000.00</w:t>
        <w:tab/>
        <w:t>1,500,000.00</w:t>
        <w:tab/>
        <w:t>3,000,000.00</w:t>
        <w:tab/>
        <w:t>4,500,000.00</w:t>
      </w:r>
    </w:p>
    <w:p>
      <w:pPr>
        <w:spacing w:after="0" w:line="245" w:lineRule="exact"/>
        <w:jc w:val="left"/>
        <w:rPr>
          <w:rFonts w:ascii="Times New Roman" w:hAnsi="Times New Roman" w:cs="Times New Roman" w:eastAsia="Times New Roman" w:hint="default"/>
          <w:sz w:val="18"/>
          <w:szCs w:val="18"/>
        </w:rPr>
        <w:sectPr>
          <w:type w:val="continuous"/>
          <w:pgSz w:w="11910" w:h="16840"/>
          <w:pgMar w:top="1600" w:bottom="28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20" w:lineRule="exact"/>
        <w:ind w:left="1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35pt;height:.5pt;mso-position-horizontal-relative:char;mso-position-vertical-relative:line" coordorigin="0,0" coordsize="8907,10">
            <v:group style="position:absolute;left:5;top:5;width:8897;height:2" coordorigin="5,5" coordsize="8897,2">
              <v:shape style="position:absolute;left:5;top:5;width:8897;height:2" coordorigin="5,5" coordsize="8897,0" path="m5,5l8902,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218" w:val="left" w:leader="none"/>
          <w:tab w:pos="3905" w:val="left" w:leader="none"/>
          <w:tab w:pos="5375" w:val="left" w:leader="none"/>
          <w:tab w:pos="6716" w:val="left" w:leader="none"/>
          <w:tab w:pos="8022" w:val="left" w:leader="none"/>
        </w:tabs>
        <w:spacing w:before="41"/>
        <w:ind w:left="468"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初始投资成本</w:t>
        <w:tab/>
        <w:t>年初余额</w:t>
        <w:tab/>
        <w:t>本年增加</w:t>
        <w:tab/>
        <w:t>本年减少</w:t>
        <w:tab/>
      </w:r>
      <w:r>
        <w:rPr>
          <w:rFonts w:ascii="宋体" w:hAnsi="宋体" w:cs="宋体" w:eastAsia="宋体" w:hint="default"/>
          <w:b/>
          <w:bCs/>
          <w:sz w:val="18"/>
          <w:szCs w:val="18"/>
        </w:rPr>
        <w:t>年末余额</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45.35pt;height:.5pt;mso-position-horizontal-relative:char;mso-position-vertical-relative:line" coordorigin="0,0" coordsize="8907,10">
            <v:group style="position:absolute;left:5;top:5;width:8897;height:2" coordorigin="5,5" coordsize="8897,2">
              <v:shape style="position:absolute;left:5;top:5;width:8897;height:2" coordorigin="5,5" coordsize="8897,0" path="m5,5l8902,5e" filled="false" stroked="true" strokeweight=".48pt" strokecolor="#000000">
                <v:path arrowok="t"/>
              </v:shape>
            </v:group>
          </v:group>
        </w:pict>
      </w:r>
      <w:r>
        <w:rPr>
          <w:rFonts w:ascii="宋体" w:hAnsi="宋体" w:cs="宋体" w:eastAsia="宋体" w:hint="default"/>
          <w:sz w:val="2"/>
          <w:szCs w:val="2"/>
        </w:rPr>
      </w:r>
    </w:p>
    <w:p>
      <w:pPr>
        <w:spacing w:line="172" w:lineRule="exact" w:before="0"/>
        <w:ind w:left="248" w:right="0" w:firstLine="0"/>
        <w:jc w:val="left"/>
        <w:rPr>
          <w:rFonts w:ascii="宋体" w:hAnsi="宋体" w:cs="宋体" w:eastAsia="宋体" w:hint="default"/>
          <w:sz w:val="18"/>
          <w:szCs w:val="18"/>
        </w:rPr>
      </w:pPr>
      <w:r>
        <w:rPr>
          <w:rFonts w:ascii="宋体" w:hAnsi="宋体" w:cs="宋体" w:eastAsia="宋体" w:hint="default"/>
          <w:sz w:val="18"/>
          <w:szCs w:val="18"/>
        </w:rPr>
        <w:t>锦州兴港工程监理有</w:t>
      </w:r>
    </w:p>
    <w:p>
      <w:pPr>
        <w:tabs>
          <w:tab w:pos="2447" w:val="left" w:leader="none"/>
          <w:tab w:pos="5393" w:val="left" w:leader="none"/>
          <w:tab w:pos="7961" w:val="left" w:leader="none"/>
        </w:tabs>
        <w:spacing w:line="279" w:lineRule="exact" w:before="0"/>
        <w:ind w:left="248"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限公司</w:t>
        <w:tab/>
      </w:r>
      <w:r>
        <w:rPr>
          <w:rFonts w:ascii="Times New Roman" w:hAnsi="Times New Roman" w:cs="Times New Roman" w:eastAsia="Times New Roman" w:hint="default"/>
          <w:spacing w:val="-1"/>
          <w:sz w:val="18"/>
          <w:szCs w:val="18"/>
        </w:rPr>
        <w:t>1,520,000.00</w:t>
        <w:tab/>
        <w:t>1,520,000.00</w:t>
        <w:tab/>
        <w:t>1,520,000.00</w:t>
      </w:r>
    </w:p>
    <w:p>
      <w:pPr>
        <w:spacing w:line="20" w:lineRule="exact"/>
        <w:ind w:left="1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35pt;height:.5pt;mso-position-horizontal-relative:char;mso-position-vertical-relative:line" coordorigin="0,0" coordsize="8907,10">
            <v:group style="position:absolute;left:5;top:5;width:8897;height:2" coordorigin="5,5" coordsize="8897,2">
              <v:shape style="position:absolute;left:5;top:5;width:8897;height:2" coordorigin="5,5" coordsize="8897,0" path="m5,5l8902,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1236" w:val="left" w:leader="none"/>
          <w:tab w:pos="2447" w:val="left" w:leader="none"/>
          <w:tab w:pos="3865" w:val="left" w:leader="none"/>
          <w:tab w:pos="5394" w:val="left" w:leader="none"/>
          <w:tab w:pos="7961" w:val="left" w:leader="none"/>
        </w:tabs>
        <w:spacing w:before="62"/>
        <w:ind w:left="782"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position w:val="1"/>
          <w:sz w:val="18"/>
          <w:szCs w:val="18"/>
        </w:rPr>
        <w:t>合</w:t>
        <w:tab/>
        <w:t>计</w:t>
        <w:tab/>
      </w:r>
      <w:r>
        <w:rPr>
          <w:rFonts w:ascii="Times New Roman" w:hAnsi="Times New Roman" w:cs="Times New Roman" w:eastAsia="Times New Roman" w:hint="default"/>
          <w:spacing w:val="-1"/>
          <w:sz w:val="18"/>
          <w:szCs w:val="18"/>
        </w:rPr>
        <w:t>5,220,000.00</w:t>
        <w:tab/>
        <w:t>1,500,000.00</w:t>
        <w:tab/>
        <w:t>4,520,000.00</w:t>
        <w:tab/>
        <w:t>6,020,000.00</w:t>
      </w:r>
    </w:p>
    <w:p>
      <w:pPr>
        <w:spacing w:line="240" w:lineRule="auto" w:before="4"/>
        <w:rPr>
          <w:rFonts w:ascii="Times New Roman" w:hAnsi="Times New Roman" w:cs="Times New Roman" w:eastAsia="Times New Roman" w:hint="default"/>
          <w:sz w:val="7"/>
          <w:szCs w:val="7"/>
        </w:rPr>
      </w:pPr>
    </w:p>
    <w:p>
      <w:pPr>
        <w:spacing w:line="20" w:lineRule="exact"/>
        <w:ind w:left="1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6.4pt;height:.5pt;mso-position-horizontal-relative:char;mso-position-vertical-relative:line" coordorigin="0,0" coordsize="8928,10">
            <v:group style="position:absolute;left:5;top:5;width:1935;height:2" coordorigin="5,5" coordsize="1935,2">
              <v:shape style="position:absolute;left:5;top:5;width:1935;height:2" coordorigin="5,5" coordsize="1935,0" path="m5,5l1939,5e" filled="false" stroked="true" strokeweight=".48pt" strokecolor="#000000">
                <v:path arrowok="t"/>
              </v:shape>
            </v:group>
            <v:group style="position:absolute;left:1925;top:5;width:1455;height:2" coordorigin="1925,5" coordsize="1455,2">
              <v:shape style="position:absolute;left:1925;top:5;width:1455;height:2" coordorigin="1925,5" coordsize="1455,0" path="m1925,5l3379,5e" filled="false" stroked="true" strokeweight=".48pt" strokecolor="#000000">
                <v:path arrowok="t"/>
              </v:shape>
            </v:group>
            <v:group style="position:absolute;left:3365;top:5;width:1548;height:2" coordorigin="3365,5" coordsize="1548,2">
              <v:shape style="position:absolute;left:3365;top:5;width:1548;height:2" coordorigin="3365,5" coordsize="1548,0" path="m3365,5l4913,5e" filled="false" stroked="true" strokeweight=".48pt" strokecolor="#000000">
                <v:path arrowok="t"/>
              </v:shape>
            </v:group>
            <v:group style="position:absolute;left:4898;top:5;width:1427;height:2" coordorigin="4898,5" coordsize="1427,2">
              <v:shape style="position:absolute;left:4898;top:5;width:1427;height:2" coordorigin="4898,5" coordsize="1427,0" path="m4898,5l6325,5e" filled="false" stroked="true" strokeweight=".48pt" strokecolor="#000000">
                <v:path arrowok="t"/>
              </v:shape>
            </v:group>
            <v:group style="position:absolute;left:6311;top:5;width:1293;height:2" coordorigin="6311,5" coordsize="1293,2">
              <v:shape style="position:absolute;left:6311;top:5;width:1293;height:2" coordorigin="6311,5" coordsize="1293,0" path="m6311,5l7603,5e" filled="false" stroked="true" strokeweight=".48pt" strokecolor="#000000">
                <v:path arrowok="t"/>
              </v:shape>
            </v:group>
            <v:group style="position:absolute;left:7589;top:5;width:1335;height:2" coordorigin="7589,5" coordsize="1335,2">
              <v:shape style="position:absolute;left:7589;top:5;width:1335;height:2" coordorigin="7589,5" coordsize="1335,0" path="m7589,5l892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727" w:top="980" w:bottom="920" w:left="1220" w:right="1160"/>
        </w:sectPr>
      </w:pPr>
    </w:p>
    <w:p>
      <w:pPr>
        <w:pStyle w:val="BodyText"/>
        <w:spacing w:line="240" w:lineRule="auto"/>
        <w:ind w:right="-19"/>
        <w:jc w:val="left"/>
      </w:pPr>
      <w:r>
        <w:rPr>
          <w:rFonts w:ascii="Times New Roman" w:hAnsi="Times New Roman" w:cs="Times New Roman" w:eastAsia="Times New Roman" w:hint="default"/>
        </w:rPr>
        <w:t>4</w:t>
      </w:r>
      <w:r>
        <w:rPr/>
        <w:t>．对联营公司投资</w:t>
      </w:r>
    </w:p>
    <w:p>
      <w:pPr>
        <w:tabs>
          <w:tab w:pos="1919" w:val="left" w:leader="none"/>
        </w:tabs>
        <w:spacing w:line="297" w:lineRule="exact" w:before="141"/>
        <w:ind w:left="318" w:right="-19" w:firstLine="0"/>
        <w:jc w:val="left"/>
        <w:rPr>
          <w:rFonts w:ascii="宋体" w:hAnsi="宋体" w:cs="宋体" w:eastAsia="宋体" w:hint="default"/>
          <w:sz w:val="18"/>
          <w:szCs w:val="18"/>
        </w:rPr>
      </w:pPr>
      <w:r>
        <w:rPr/>
        <w:pict>
          <v:group style="position:absolute;margin-left:68.040001pt;margin-top:8.502044pt;width:442.35pt;height:.1pt;mso-position-horizontal-relative:page;mso-position-vertical-relative:paragraph;z-index:-473848" coordorigin="1361,170" coordsize="8847,2">
            <v:shape style="position:absolute;left:1361;top:170;width:8847;height:2" coordorigin="1361,170" coordsize="8847,0" path="m1361,170l10207,170e" filled="false" stroked="true" strokeweight=".48pt" strokecolor="#000000">
              <v:path arrowok="t"/>
            </v:shape>
            <w10:wrap type="none"/>
          </v:group>
        </w:pict>
      </w:r>
      <w:r>
        <w:rPr>
          <w:rFonts w:ascii="宋体" w:hAnsi="宋体" w:cs="宋体" w:eastAsia="宋体" w:hint="default"/>
          <w:b/>
          <w:bCs/>
          <w:w w:val="95"/>
          <w:sz w:val="18"/>
          <w:szCs w:val="18"/>
        </w:rPr>
        <w:t>被投资单位名称</w:t>
        <w:tab/>
      </w:r>
      <w:r>
        <w:rPr>
          <w:rFonts w:ascii="宋体" w:hAnsi="宋体" w:cs="宋体" w:eastAsia="宋体" w:hint="default"/>
          <w:b/>
          <w:bCs/>
          <w:position w:val="12"/>
          <w:sz w:val="18"/>
          <w:szCs w:val="18"/>
        </w:rPr>
        <w:t>初始投资成</w:t>
      </w:r>
      <w:r>
        <w:rPr>
          <w:rFonts w:ascii="宋体" w:hAnsi="宋体" w:cs="宋体" w:eastAsia="宋体" w:hint="default"/>
          <w:sz w:val="18"/>
          <w:szCs w:val="18"/>
        </w:rPr>
      </w:r>
    </w:p>
    <w:p>
      <w:pPr>
        <w:spacing w:line="177" w:lineRule="exact" w:before="0"/>
        <w:ind w:left="0" w:right="361" w:firstLine="0"/>
        <w:jc w:val="right"/>
        <w:rPr>
          <w:rFonts w:ascii="宋体" w:hAnsi="宋体" w:cs="宋体" w:eastAsia="宋体" w:hint="default"/>
          <w:sz w:val="18"/>
          <w:szCs w:val="18"/>
        </w:rPr>
      </w:pPr>
      <w:r>
        <w:rPr>
          <w:rFonts w:ascii="宋体" w:hAnsi="宋体" w:cs="宋体" w:eastAsia="宋体" w:hint="default"/>
          <w:b/>
          <w:bCs/>
          <w:w w:val="99"/>
          <w:sz w:val="18"/>
          <w:szCs w:val="18"/>
        </w:rPr>
        <w:t>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6"/>
          <w:szCs w:val="26"/>
        </w:rPr>
      </w:pPr>
    </w:p>
    <w:p>
      <w:pPr>
        <w:tabs>
          <w:tab w:pos="1596" w:val="left" w:leader="none"/>
          <w:tab w:pos="2715" w:val="left" w:leader="none"/>
          <w:tab w:pos="3906" w:val="left" w:leader="none"/>
          <w:tab w:pos="5115" w:val="left" w:leader="none"/>
        </w:tabs>
        <w:spacing w:before="0"/>
        <w:ind w:left="318"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年初余额</w:t>
        <w:tab/>
        <w:t>本年增加</w:t>
        <w:tab/>
        <w:t>本年减少</w:t>
        <w:tab/>
        <w:t>年末余额</w:t>
        <w:tab/>
      </w:r>
      <w:r>
        <w:rPr>
          <w:rFonts w:ascii="宋体" w:hAnsi="宋体" w:cs="宋体" w:eastAsia="宋体" w:hint="default"/>
          <w:b/>
          <w:bCs/>
          <w:sz w:val="18"/>
          <w:szCs w:val="18"/>
        </w:rPr>
        <w:t>现金股利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2" w:equalWidth="0">
            <w:col w:w="2824" w:space="186"/>
            <w:col w:w="6520"/>
          </w:cols>
        </w:sectPr>
      </w:pPr>
    </w:p>
    <w:p>
      <w:pPr>
        <w:spacing w:line="240" w:lineRule="auto" w:before="3"/>
        <w:rPr>
          <w:rFonts w:ascii="宋体" w:hAnsi="宋体" w:cs="宋体" w:eastAsia="宋体" w:hint="default"/>
          <w:b/>
          <w:bCs/>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42.8pt;height:.5pt;mso-position-horizontal-relative:char;mso-position-vertical-relative:line" coordorigin="0,0" coordsize="8856,10">
            <v:group style="position:absolute;left:5;top:5;width:8847;height:2" coordorigin="5,5" coordsize="8847,2">
              <v:shape style="position:absolute;left:5;top:5;width:8847;height:2" coordorigin="5,5" coordsize="8847,0" path="m5,5l8851,5e" filled="false" stroked="true" strokeweight=".48pt" strokecolor="#000000">
                <v:path arrowok="t"/>
              </v:shape>
            </v:group>
          </v:group>
        </w:pict>
      </w:r>
      <w:r>
        <w:rPr>
          <w:rFonts w:ascii="宋体" w:hAnsi="宋体" w:cs="宋体" w:eastAsia="宋体" w:hint="default"/>
          <w:sz w:val="2"/>
          <w:szCs w:val="2"/>
        </w:rPr>
      </w:r>
    </w:p>
    <w:p>
      <w:pPr>
        <w:spacing w:line="326" w:lineRule="auto" w:before="49"/>
        <w:ind w:left="248" w:right="7816" w:firstLine="0"/>
        <w:jc w:val="left"/>
        <w:rPr>
          <w:rFonts w:ascii="宋体" w:hAnsi="宋体" w:cs="宋体" w:eastAsia="宋体" w:hint="default"/>
          <w:sz w:val="18"/>
          <w:szCs w:val="18"/>
        </w:rPr>
      </w:pPr>
      <w:r>
        <w:rPr/>
        <w:pict>
          <v:shape style="position:absolute;margin-left:68.040001pt;margin-top:27.916683pt;width:442.35pt;height:84.4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1371"/>
                    <w:gridCol w:w="1191"/>
                    <w:gridCol w:w="1026"/>
                    <w:gridCol w:w="1349"/>
                    <w:gridCol w:w="1028"/>
                  </w:tblGrid>
                  <w:tr>
                    <w:trPr>
                      <w:trHeight w:val="330" w:hRule="exact"/>
                    </w:trPr>
                    <w:tc>
                      <w:tcPr>
                        <w:tcW w:w="2880" w:type="dxa"/>
                        <w:tcBorders>
                          <w:top w:val="nil" w:sz="6" w:space="0" w:color="auto"/>
                          <w:left w:val="nil" w:sz="6" w:space="0" w:color="auto"/>
                          <w:bottom w:val="nil" w:sz="6" w:space="0" w:color="auto"/>
                          <w:right w:val="nil" w:sz="6" w:space="0" w:color="auto"/>
                        </w:tcBorders>
                      </w:tcPr>
                      <w:p>
                        <w:pPr>
                          <w:pStyle w:val="TableParagraph"/>
                          <w:tabs>
                            <w:tab w:pos="1718" w:val="left" w:leader="none"/>
                          </w:tabs>
                          <w:spacing w:line="290" w:lineRule="exact"/>
                          <w:ind w:right="106"/>
                          <w:jc w:val="righ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码头有限公司</w:t>
                          <w:tab/>
                        </w:r>
                        <w:r>
                          <w:rPr>
                            <w:rFonts w:ascii="Times New Roman" w:hAnsi="Times New Roman" w:cs="Times New Roman" w:eastAsia="Times New Roman" w:hint="default"/>
                            <w:spacing w:val="-1"/>
                            <w:sz w:val="18"/>
                            <w:szCs w:val="18"/>
                          </w:rPr>
                          <w:t>8,000,000.00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184" w:lineRule="exact"/>
                          <w:ind w:right="135"/>
                          <w:jc w:val="right"/>
                          <w:rPr>
                            <w:rFonts w:ascii="Times New Roman" w:hAnsi="Times New Roman" w:cs="Times New Roman" w:eastAsia="Times New Roman" w:hint="default"/>
                            <w:sz w:val="18"/>
                            <w:szCs w:val="18"/>
                          </w:rPr>
                        </w:pPr>
                        <w:r>
                          <w:rPr>
                            <w:rFonts w:ascii="Times New Roman"/>
                            <w:spacing w:val="-1"/>
                            <w:sz w:val="18"/>
                          </w:rPr>
                          <w:t>102,394,396.74</w:t>
                        </w:r>
                      </w:p>
                    </w:tc>
                    <w:tc>
                      <w:tcPr>
                        <w:tcW w:w="1191"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2,053,896.01</w:t>
                        </w:r>
                      </w:p>
                    </w:tc>
                    <w:tc>
                      <w:tcPr>
                        <w:tcW w:w="102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184" w:lineRule="exact"/>
                          <w:ind w:right="113"/>
                          <w:jc w:val="right"/>
                          <w:rPr>
                            <w:rFonts w:ascii="Times New Roman" w:hAnsi="Times New Roman" w:cs="Times New Roman" w:eastAsia="Times New Roman" w:hint="default"/>
                            <w:sz w:val="18"/>
                            <w:szCs w:val="18"/>
                          </w:rPr>
                        </w:pPr>
                        <w:r>
                          <w:rPr>
                            <w:rFonts w:ascii="Times New Roman"/>
                            <w:spacing w:val="-1"/>
                            <w:sz w:val="18"/>
                          </w:rPr>
                          <w:t>104,448,292.75</w:t>
                        </w:r>
                      </w:p>
                    </w:tc>
                    <w:tc>
                      <w:tcPr>
                        <w:tcW w:w="1028" w:type="dxa"/>
                        <w:tcBorders>
                          <w:top w:val="nil" w:sz="6" w:space="0" w:color="auto"/>
                          <w:left w:val="nil" w:sz="6" w:space="0" w:color="auto"/>
                          <w:bottom w:val="nil" w:sz="6" w:space="0" w:color="auto"/>
                          <w:right w:val="nil" w:sz="6" w:space="0" w:color="auto"/>
                        </w:tcBorders>
                      </w:tcPr>
                      <w:p>
                        <w:pPr/>
                      </w:p>
                    </w:tc>
                  </w:tr>
                  <w:tr>
                    <w:trPr>
                      <w:trHeight w:val="472"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161" w:lineRule="exact"/>
                          <w:ind w:left="108" w:right="0"/>
                          <w:jc w:val="left"/>
                          <w:rPr>
                            <w:rFonts w:ascii="宋体" w:hAnsi="宋体" w:cs="宋体" w:eastAsia="宋体" w:hint="default"/>
                            <w:sz w:val="18"/>
                            <w:szCs w:val="18"/>
                          </w:rPr>
                        </w:pPr>
                        <w:r>
                          <w:rPr>
                            <w:rFonts w:ascii="宋体" w:hAnsi="宋体" w:cs="宋体" w:eastAsia="宋体" w:hint="default"/>
                            <w:sz w:val="18"/>
                            <w:szCs w:val="18"/>
                          </w:rPr>
                          <w:t>锦州兴港工程监理</w:t>
                        </w:r>
                      </w:p>
                      <w:p>
                        <w:pPr>
                          <w:pStyle w:val="TableParagraph"/>
                          <w:tabs>
                            <w:tab w:pos="1960" w:val="left" w:leader="none"/>
                          </w:tabs>
                          <w:spacing w:line="27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z w:val="18"/>
                            <w:szCs w:val="18"/>
                          </w:rPr>
                          <w:t>490,000.00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6"/>
                          <w:jc w:val="right"/>
                          <w:rPr>
                            <w:rFonts w:ascii="Times New Roman" w:hAnsi="Times New Roman" w:cs="Times New Roman" w:eastAsia="Times New Roman" w:hint="default"/>
                            <w:sz w:val="18"/>
                            <w:szCs w:val="18"/>
                          </w:rPr>
                        </w:pPr>
                        <w:r>
                          <w:rPr>
                            <w:rFonts w:ascii="Times New Roman"/>
                            <w:sz w:val="18"/>
                          </w:rPr>
                          <w:t>562,734.97</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z w:val="18"/>
                          </w:rPr>
                          <w:t>138,712.65</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701,447.62</w:t>
                        </w:r>
                      </w:p>
                    </w:tc>
                    <w:tc>
                      <w:tcPr>
                        <w:tcW w:w="134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16" w:right="0"/>
                          <w:jc w:val="left"/>
                          <w:rPr>
                            <w:rFonts w:ascii="Times New Roman" w:hAnsi="Times New Roman" w:cs="Times New Roman" w:eastAsia="Times New Roman" w:hint="default"/>
                            <w:sz w:val="18"/>
                            <w:szCs w:val="18"/>
                          </w:rPr>
                        </w:pPr>
                        <w:r>
                          <w:rPr>
                            <w:rFonts w:ascii="Times New Roman"/>
                            <w:sz w:val="18"/>
                          </w:rPr>
                          <w:t>138,712.65</w:t>
                        </w:r>
                      </w:p>
                    </w:tc>
                  </w:tr>
                  <w:tr>
                    <w:trPr>
                      <w:trHeight w:val="471" w:hRule="exact"/>
                    </w:trPr>
                    <w:tc>
                      <w:tcPr>
                        <w:tcW w:w="2880" w:type="dxa"/>
                        <w:tcBorders>
                          <w:top w:val="nil" w:sz="6" w:space="0" w:color="auto"/>
                          <w:left w:val="nil" w:sz="6" w:space="0" w:color="auto"/>
                          <w:bottom w:val="single" w:sz="4" w:space="0" w:color="000000"/>
                          <w:right w:val="nil" w:sz="6" w:space="0" w:color="auto"/>
                        </w:tcBorders>
                      </w:tcPr>
                      <w:p>
                        <w:pPr>
                          <w:pStyle w:val="TableParagraph"/>
                          <w:tabs>
                            <w:tab w:pos="1718" w:val="left" w:leader="none"/>
                          </w:tabs>
                          <w:spacing w:line="325" w:lineRule="exact"/>
                          <w:ind w:right="106"/>
                          <w:jc w:val="righ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锦州中理外轮理货</w:t>
                          <w:tab/>
                        </w:r>
                        <w:r>
                          <w:rPr>
                            <w:rFonts w:ascii="Times New Roman" w:hAnsi="Times New Roman" w:cs="Times New Roman" w:eastAsia="Times New Roman" w:hint="default"/>
                            <w:spacing w:val="-1"/>
                            <w:sz w:val="18"/>
                            <w:szCs w:val="18"/>
                          </w:rPr>
                          <w:t>1,230,000.00</w:t>
                        </w: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36"/>
                          <w:jc w:val="right"/>
                          <w:rPr>
                            <w:rFonts w:ascii="Times New Roman" w:hAnsi="Times New Roman" w:cs="Times New Roman" w:eastAsia="Times New Roman" w:hint="default"/>
                            <w:sz w:val="18"/>
                            <w:szCs w:val="18"/>
                          </w:rPr>
                        </w:pPr>
                        <w:r>
                          <w:rPr>
                            <w:rFonts w:ascii="Times New Roman"/>
                            <w:spacing w:val="-1"/>
                            <w:sz w:val="18"/>
                          </w:rPr>
                          <w:t>2,867,354.78</w:t>
                        </w:r>
                      </w:p>
                    </w:tc>
                    <w:tc>
                      <w:tcPr>
                        <w:tcW w:w="1191"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1,326,831.48</w:t>
                        </w:r>
                      </w:p>
                    </w:tc>
                    <w:tc>
                      <w:tcPr>
                        <w:tcW w:w="1026" w:type="dxa"/>
                        <w:tcBorders>
                          <w:top w:val="nil" w:sz="6" w:space="0" w:color="auto"/>
                          <w:left w:val="nil" w:sz="6" w:space="0" w:color="auto"/>
                          <w:bottom w:val="single" w:sz="4" w:space="0" w:color="000000"/>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15"/>
                          <w:jc w:val="right"/>
                          <w:rPr>
                            <w:rFonts w:ascii="Times New Roman" w:hAnsi="Times New Roman" w:cs="Times New Roman" w:eastAsia="Times New Roman" w:hint="default"/>
                            <w:sz w:val="18"/>
                            <w:szCs w:val="18"/>
                          </w:rPr>
                        </w:pPr>
                        <w:r>
                          <w:rPr>
                            <w:rFonts w:ascii="Times New Roman"/>
                            <w:spacing w:val="-1"/>
                            <w:sz w:val="18"/>
                          </w:rPr>
                          <w:t>4,194,186.26</w:t>
                        </w: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115" w:right="0"/>
                          <w:jc w:val="left"/>
                          <w:rPr>
                            <w:rFonts w:ascii="Times New Roman" w:hAnsi="Times New Roman" w:cs="Times New Roman" w:eastAsia="Times New Roman" w:hint="default"/>
                            <w:sz w:val="18"/>
                            <w:szCs w:val="18"/>
                          </w:rPr>
                        </w:pPr>
                        <w:r>
                          <w:rPr>
                            <w:rFonts w:ascii="Times New Roman"/>
                            <w:sz w:val="18"/>
                          </w:rPr>
                          <w:t>158,772.84</w:t>
                        </w:r>
                      </w:p>
                    </w:tc>
                  </w:tr>
                  <w:tr>
                    <w:trPr>
                      <w:trHeight w:val="415" w:hRule="exact"/>
                    </w:trPr>
                    <w:tc>
                      <w:tcPr>
                        <w:tcW w:w="2880" w:type="dxa"/>
                        <w:tcBorders>
                          <w:top w:val="single" w:sz="4" w:space="0" w:color="000000"/>
                          <w:left w:val="nil" w:sz="6" w:space="0" w:color="auto"/>
                          <w:bottom w:val="nil" w:sz="6" w:space="0" w:color="auto"/>
                          <w:right w:val="nil" w:sz="6" w:space="0" w:color="auto"/>
                        </w:tcBorders>
                      </w:tcPr>
                      <w:p>
                        <w:pPr>
                          <w:pStyle w:val="TableParagraph"/>
                          <w:tabs>
                            <w:tab w:pos="1288" w:val="left" w:leader="none"/>
                          </w:tabs>
                          <w:spacing w:line="240" w:lineRule="auto" w:before="54"/>
                          <w:ind w:right="106"/>
                          <w:jc w:val="right"/>
                          <w:rPr>
                            <w:rFonts w:ascii="Times New Roman" w:hAnsi="Times New Roman" w:cs="Times New Roman" w:eastAsia="Times New Roman" w:hint="default"/>
                            <w:sz w:val="18"/>
                            <w:szCs w:val="18"/>
                          </w:rPr>
                        </w:pPr>
                        <w:r>
                          <w:rPr>
                            <w:rFonts w:ascii="宋体" w:hAnsi="宋体" w:cs="宋体" w:eastAsia="宋体" w:hint="default"/>
                            <w:b/>
                            <w:bCs/>
                            <w:position w:val="1"/>
                            <w:sz w:val="18"/>
                            <w:szCs w:val="18"/>
                          </w:rPr>
                          <w:t>合</w:t>
                        </w:r>
                        <w:r>
                          <w:rPr>
                            <w:rFonts w:ascii="宋体" w:hAnsi="宋体" w:cs="宋体" w:eastAsia="宋体" w:hint="default"/>
                            <w:b/>
                            <w:bCs/>
                            <w:spacing w:val="89"/>
                            <w:position w:val="1"/>
                            <w:sz w:val="18"/>
                            <w:szCs w:val="18"/>
                          </w:rPr>
                          <w:t> </w:t>
                        </w:r>
                        <w:r>
                          <w:rPr>
                            <w:rFonts w:ascii="宋体" w:hAnsi="宋体" w:cs="宋体" w:eastAsia="宋体" w:hint="default"/>
                            <w:b/>
                            <w:bCs/>
                            <w:position w:val="1"/>
                            <w:sz w:val="18"/>
                            <w:szCs w:val="18"/>
                          </w:rPr>
                          <w:t>计</w:t>
                          <w:tab/>
                        </w:r>
                        <w:r>
                          <w:rPr>
                            <w:rFonts w:ascii="Times New Roman" w:hAnsi="Times New Roman" w:cs="Times New Roman" w:eastAsia="Times New Roman" w:hint="default"/>
                            <w:spacing w:val="-1"/>
                            <w:sz w:val="18"/>
                            <w:szCs w:val="18"/>
                          </w:rPr>
                          <w:t>9,720,000.00</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35"/>
                          <w:jc w:val="right"/>
                          <w:rPr>
                            <w:rFonts w:ascii="Times New Roman" w:hAnsi="Times New Roman" w:cs="Times New Roman" w:eastAsia="Times New Roman" w:hint="default"/>
                            <w:sz w:val="18"/>
                            <w:szCs w:val="18"/>
                          </w:rPr>
                        </w:pPr>
                        <w:r>
                          <w:rPr>
                            <w:rFonts w:ascii="Times New Roman"/>
                            <w:spacing w:val="-1"/>
                            <w:sz w:val="18"/>
                          </w:rPr>
                          <w:t>105,824,486.49</w:t>
                        </w: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3,519,440.14</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701,447.62</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13"/>
                          <w:jc w:val="right"/>
                          <w:rPr>
                            <w:rFonts w:ascii="Times New Roman" w:hAnsi="Times New Roman" w:cs="Times New Roman" w:eastAsia="Times New Roman" w:hint="default"/>
                            <w:sz w:val="18"/>
                            <w:szCs w:val="18"/>
                          </w:rPr>
                        </w:pPr>
                        <w:r>
                          <w:rPr>
                            <w:rFonts w:ascii="Times New Roman"/>
                            <w:spacing w:val="-1"/>
                            <w:sz w:val="18"/>
                          </w:rPr>
                          <w:t>108,642,479.01</w:t>
                        </w: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297,485.49</w:t>
                        </w:r>
                      </w:p>
                    </w:tc>
                  </w:tr>
                </w:tbl>
                <w:p>
                  <w:pPr/>
                </w:p>
              </w:txbxContent>
            </v:textbox>
            <w10:wrap type="none"/>
          </v:shape>
        </w:pict>
      </w:r>
      <w:r>
        <w:rPr>
          <w:rFonts w:ascii="宋体" w:hAnsi="宋体" w:cs="宋体" w:eastAsia="宋体" w:hint="default"/>
          <w:b/>
          <w:bCs/>
          <w:sz w:val="18"/>
          <w:szCs w:val="18"/>
        </w:rPr>
        <w:t>按权益法核算</w:t>
      </w:r>
      <w:r>
        <w:rPr>
          <w:rFonts w:ascii="宋体" w:hAnsi="宋体" w:cs="宋体" w:eastAsia="宋体" w:hint="default"/>
          <w:b/>
          <w:bCs/>
          <w:w w:val="99"/>
          <w:sz w:val="18"/>
          <w:szCs w:val="18"/>
        </w:rPr>
        <w:t> </w:t>
      </w:r>
      <w:r>
        <w:rPr>
          <w:rFonts w:ascii="宋体" w:hAnsi="宋体" w:cs="宋体" w:eastAsia="宋体" w:hint="default"/>
          <w:sz w:val="18"/>
          <w:szCs w:val="18"/>
        </w:rPr>
        <w:t>锦州新时代集装箱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248"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43.9pt;height:.5pt;mso-position-horizontal-relative:char;mso-position-vertical-relative:line" coordorigin="0,0" coordsize="8878,10">
            <v:group style="position:absolute;left:5;top:5;width:1635;height:2" coordorigin="5,5" coordsize="1635,2">
              <v:shape style="position:absolute;left:5;top:5;width:1635;height:2" coordorigin="5,5" coordsize="1635,0" path="m5,5l1639,5e" filled="false" stroked="true" strokeweight=".48pt" strokecolor="#000000">
                <v:path arrowok="t"/>
              </v:shape>
            </v:group>
            <v:group style="position:absolute;left:1625;top:5;width:1275;height:2" coordorigin="1625,5" coordsize="1275,2">
              <v:shape style="position:absolute;left:1625;top:5;width:1275;height:2" coordorigin="1625,5" coordsize="1275,0" path="m1625,5l2899,5e" filled="false" stroked="true" strokeweight=".48pt" strokecolor="#000000">
                <v:path arrowok="t"/>
              </v:shape>
            </v:group>
            <v:group style="position:absolute;left:2885;top:5;width:1356;height:2" coordorigin="2885,5" coordsize="1356,2">
              <v:shape style="position:absolute;left:2885;top:5;width:1356;height:2" coordorigin="2885,5" coordsize="1356,0" path="m2885,5l4241,5e" filled="false" stroked="true" strokeweight=".48pt" strokecolor="#000000">
                <v:path arrowok="t"/>
              </v:shape>
            </v:group>
            <v:group style="position:absolute;left:4226;top:5;width:1235;height:2" coordorigin="4226,5" coordsize="1235,2">
              <v:shape style="position:absolute;left:4226;top:5;width:1235;height:2" coordorigin="4226,5" coordsize="1235,0" path="m4226,5l5461,5e" filled="false" stroked="true" strokeweight=".48pt" strokecolor="#000000">
                <v:path arrowok="t"/>
              </v:shape>
            </v:group>
            <v:group style="position:absolute;left:5447;top:5;width:10;height:2" coordorigin="5447,5" coordsize="10,2">
              <v:shape style="position:absolute;left:5447;top:5;width:10;height:2" coordorigin="5447,5" coordsize="10,0" path="m5447,5l5456,5e" filled="false" stroked="true" strokeweight=".48pt" strokecolor="#000000">
                <v:path arrowok="t"/>
              </v:shape>
            </v:group>
            <v:group style="position:absolute;left:5456;top:5;width:1031;height:2" coordorigin="5456,5" coordsize="1031,2">
              <v:shape style="position:absolute;left:5456;top:5;width:1031;height:2" coordorigin="5456,5" coordsize="1031,0" path="m5456,5l6487,5e" filled="false" stroked="true" strokeweight=".48pt" strokecolor="#000000">
                <v:path arrowok="t"/>
              </v:shape>
            </v:group>
            <v:group style="position:absolute;left:6473;top:5;width:1356;height:2" coordorigin="6473,5" coordsize="1356,2">
              <v:shape style="position:absolute;left:6473;top:5;width:1356;height:2" coordorigin="6473,5" coordsize="1356,0" path="m6473,5l7829,5e" filled="false" stroked="true" strokeweight=".48pt" strokecolor="#000000">
                <v:path arrowok="t"/>
              </v:shape>
            </v:group>
            <v:group style="position:absolute;left:7814;top:5;width:1059;height:2" coordorigin="7814,5" coordsize="1059,2">
              <v:shape style="position:absolute;left:7814;top:5;width:1059;height:2" coordorigin="7814,5" coordsize="1059,0" path="m7814,5l8873,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p>
      <w:pPr>
        <w:pStyle w:val="BodyText"/>
        <w:spacing w:line="384" w:lineRule="auto"/>
        <w:ind w:left="140" w:right="124" w:firstLine="420"/>
        <w:jc w:val="left"/>
      </w:pPr>
      <w:r>
        <w:rPr/>
        <w:t>本报告期内，公司对锦州兴港工程监理有限公司、锦州港货运船舶代理有限公司增加投资及投资 比例变化情况，详见附注七。</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600" w:bottom="280" w:left="1220" w:right="1160"/>
        </w:sectPr>
      </w:pPr>
    </w:p>
    <w:p>
      <w:pPr>
        <w:pStyle w:val="BodyText"/>
        <w:spacing w:line="240" w:lineRule="auto"/>
        <w:ind w:right="0"/>
        <w:jc w:val="left"/>
      </w:pPr>
      <w:r>
        <w:rPr>
          <w:rFonts w:ascii="Times New Roman" w:hAnsi="Times New Roman" w:cs="Times New Roman" w:eastAsia="Times New Roman" w:hint="default"/>
        </w:rPr>
        <w:t>5</w:t>
      </w:r>
      <w:r>
        <w:rPr/>
        <w:t>．其他股权投资</w:t>
      </w:r>
    </w:p>
    <w:p>
      <w:pPr>
        <w:spacing w:line="240" w:lineRule="auto" w:before="2"/>
        <w:rPr>
          <w:rFonts w:ascii="宋体" w:hAnsi="宋体" w:cs="宋体" w:eastAsia="宋体" w:hint="default"/>
          <w:sz w:val="19"/>
          <w:szCs w:val="19"/>
        </w:rPr>
      </w:pPr>
    </w:p>
    <w:p>
      <w:pPr>
        <w:tabs>
          <w:tab w:pos="3539" w:val="left" w:leader="none"/>
        </w:tabs>
        <w:spacing w:line="160" w:lineRule="auto" w:before="0"/>
        <w:ind w:left="3900" w:right="0" w:hanging="2772"/>
        <w:jc w:val="left"/>
        <w:rPr>
          <w:rFonts w:ascii="宋体" w:hAnsi="宋体" w:cs="宋体" w:eastAsia="宋体" w:hint="default"/>
          <w:sz w:val="18"/>
          <w:szCs w:val="18"/>
        </w:rPr>
      </w:pPr>
      <w:r>
        <w:rPr/>
        <w:pict>
          <v:group style="position:absolute;margin-left:68.040001pt;margin-top:-3.996852pt;width:449.65pt;height:.1pt;mso-position-horizontal-relative:page;mso-position-vertical-relative:paragraph;z-index:4072" coordorigin="1361,-80" coordsize="8993,2">
            <v:shape style="position:absolute;left:1361;top:-80;width:8993;height:2" coordorigin="1361,-80" coordsize="8993,0" path="m1361,-80l10354,-80e" filled="false" stroked="true" strokeweight=".48pt" strokecolor="#000000">
              <v:path arrowok="t"/>
            </v:shape>
            <w10:wrap type="none"/>
          </v:group>
        </w:pict>
      </w:r>
      <w:r>
        <w:rPr>
          <w:rFonts w:ascii="宋体" w:hAnsi="宋体" w:cs="宋体" w:eastAsia="宋体" w:hint="default"/>
          <w:b/>
          <w:bCs/>
          <w:w w:val="95"/>
          <w:sz w:val="18"/>
          <w:szCs w:val="18"/>
        </w:rPr>
        <w:t>被投资单位名称</w:t>
        <w:tab/>
      </w:r>
      <w:r>
        <w:rPr>
          <w:rFonts w:ascii="宋体" w:hAnsi="宋体" w:cs="宋体" w:eastAsia="宋体" w:hint="default"/>
          <w:b/>
          <w:bCs/>
          <w:position w:val="12"/>
          <w:sz w:val="18"/>
          <w:szCs w:val="18"/>
        </w:rPr>
        <w:t>初始投资成</w:t>
      </w:r>
      <w:r>
        <w:rPr>
          <w:rFonts w:ascii="宋体" w:hAnsi="宋体" w:cs="宋体" w:eastAsia="宋体" w:hint="default"/>
          <w:b/>
          <w:bCs/>
          <w:spacing w:val="1"/>
          <w:w w:val="99"/>
          <w:position w:val="1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6"/>
          <w:szCs w:val="26"/>
        </w:rPr>
      </w:pPr>
    </w:p>
    <w:p>
      <w:pPr>
        <w:tabs>
          <w:tab w:pos="1541" w:val="left" w:leader="none"/>
          <w:tab w:pos="2662" w:val="left" w:leader="none"/>
          <w:tab w:pos="3738" w:val="left" w:leader="none"/>
        </w:tabs>
        <w:spacing w:before="0"/>
        <w:ind w:left="364"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年初余额</w:t>
        <w:tab/>
        <w:t>本年增加</w:t>
        <w:tab/>
        <w:t>本年减少</w:t>
        <w:tab/>
      </w:r>
      <w:r>
        <w:rPr>
          <w:rFonts w:ascii="宋体" w:hAnsi="宋体" w:cs="宋体" w:eastAsia="宋体" w:hint="default"/>
          <w:b/>
          <w:bCs/>
          <w:sz w:val="18"/>
          <w:szCs w:val="18"/>
        </w:rPr>
        <w:t>年末余额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2" w:equalWidth="0">
            <w:col w:w="4444" w:space="40"/>
            <w:col w:w="5046"/>
          </w:cols>
        </w:sectPr>
      </w:pPr>
    </w:p>
    <w:p>
      <w:pPr>
        <w:spacing w:line="240" w:lineRule="auto" w:before="10"/>
        <w:rPr>
          <w:rFonts w:ascii="宋体" w:hAnsi="宋体" w:cs="宋体" w:eastAsia="宋体" w:hint="default"/>
          <w:b/>
          <w:bCs/>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0.15pt;height:.5pt;mso-position-horizontal-relative:char;mso-position-vertical-relative:line" coordorigin="0,0" coordsize="9003,10">
            <v:group style="position:absolute;left:5;top:5;width:8993;height:2" coordorigin="5,5" coordsize="8993,2">
              <v:shape style="position:absolute;left:5;top:5;width:8993;height:2" coordorigin="5,5" coordsize="8993,0" path="m5,5l8998,5e" filled="false" stroked="true" strokeweight=".48pt" strokecolor="#000000">
                <v:path arrowok="t"/>
              </v:shape>
            </v:group>
          </v:group>
        </w:pict>
      </w:r>
      <w:r>
        <w:rPr>
          <w:rFonts w:ascii="宋体" w:hAnsi="宋体" w:cs="宋体" w:eastAsia="宋体" w:hint="default"/>
          <w:sz w:val="2"/>
          <w:szCs w:val="2"/>
        </w:rPr>
      </w:r>
    </w:p>
    <w:tbl>
      <w:tblPr>
        <w:tblW w:w="0" w:type="auto"/>
        <w:jc w:val="left"/>
        <w:tblInd w:w="140" w:type="dxa"/>
        <w:tblLayout w:type="fixed"/>
        <w:tblCellMar>
          <w:top w:w="0" w:type="dxa"/>
          <w:left w:w="0" w:type="dxa"/>
          <w:bottom w:w="0" w:type="dxa"/>
          <w:right w:w="0" w:type="dxa"/>
        </w:tblCellMar>
        <w:tblLook w:val="01E0"/>
      </w:tblPr>
      <w:tblGrid>
        <w:gridCol w:w="3284"/>
        <w:gridCol w:w="1272"/>
        <w:gridCol w:w="2251"/>
        <w:gridCol w:w="2186"/>
      </w:tblGrid>
      <w:tr>
        <w:trPr>
          <w:trHeight w:val="390" w:hRule="exact"/>
        </w:trPr>
        <w:tc>
          <w:tcPr>
            <w:tcW w:w="328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大连集发环渤海集装箱运输有限公司</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62"/>
              <w:jc w:val="right"/>
              <w:rPr>
                <w:rFonts w:ascii="Times New Roman" w:hAnsi="Times New Roman" w:cs="Times New Roman" w:eastAsia="Times New Roman" w:hint="default"/>
                <w:sz w:val="18"/>
                <w:szCs w:val="18"/>
              </w:rPr>
            </w:pPr>
            <w:r>
              <w:rPr>
                <w:rFonts w:ascii="Times New Roman"/>
                <w:sz w:val="18"/>
              </w:rPr>
              <w:t>300,000.00</w:t>
            </w:r>
          </w:p>
        </w:tc>
        <w:tc>
          <w:tcPr>
            <w:tcW w:w="2251"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164" w:right="0"/>
              <w:jc w:val="left"/>
              <w:rPr>
                <w:rFonts w:ascii="Times New Roman" w:hAnsi="Times New Roman" w:cs="Times New Roman" w:eastAsia="Times New Roman" w:hint="default"/>
                <w:sz w:val="18"/>
                <w:szCs w:val="18"/>
              </w:rPr>
            </w:pPr>
            <w:r>
              <w:rPr>
                <w:rFonts w:ascii="Times New Roman"/>
                <w:sz w:val="18"/>
              </w:rPr>
              <w:t>300,000.00</w:t>
            </w: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z w:val="18"/>
              </w:rPr>
              <w:t>300,000.00</w:t>
            </w:r>
          </w:p>
        </w:tc>
      </w:tr>
      <w:tr>
        <w:trPr>
          <w:trHeight w:val="398" w:hRule="exact"/>
        </w:trPr>
        <w:tc>
          <w:tcPr>
            <w:tcW w:w="328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44"/>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62"/>
              <w:jc w:val="right"/>
              <w:rPr>
                <w:rFonts w:ascii="Times New Roman" w:hAnsi="Times New Roman" w:cs="Times New Roman" w:eastAsia="Times New Roman" w:hint="default"/>
                <w:sz w:val="18"/>
                <w:szCs w:val="18"/>
              </w:rPr>
            </w:pPr>
            <w:r>
              <w:rPr>
                <w:rFonts w:ascii="Times New Roman"/>
                <w:sz w:val="18"/>
              </w:rPr>
              <w:t>300,000.00</w:t>
            </w:r>
          </w:p>
        </w:tc>
        <w:tc>
          <w:tcPr>
            <w:tcW w:w="2251"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64" w:right="0"/>
              <w:jc w:val="left"/>
              <w:rPr>
                <w:rFonts w:ascii="Times New Roman" w:hAnsi="Times New Roman" w:cs="Times New Roman" w:eastAsia="Times New Roman" w:hint="default"/>
                <w:sz w:val="18"/>
                <w:szCs w:val="18"/>
              </w:rPr>
            </w:pPr>
            <w:r>
              <w:rPr>
                <w:rFonts w:ascii="Times New Roman"/>
                <w:sz w:val="18"/>
              </w:rPr>
              <w:t>300,000.00</w:t>
            </w: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z w:val="18"/>
              </w:rPr>
              <w:t>300,000.00</w:t>
            </w:r>
          </w:p>
        </w:tc>
      </w:tr>
    </w:tbl>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51.2pt;height:.5pt;mso-position-horizontal-relative:char;mso-position-vertical-relative:line" coordorigin="0,0" coordsize="9024,10">
            <v:group style="position:absolute;left:5;top:5;width:3255;height:2" coordorigin="5,5" coordsize="3255,2">
              <v:shape style="position:absolute;left:5;top:5;width:3255;height:2" coordorigin="5,5" coordsize="3255,0" path="m5,5l3259,5e" filled="false" stroked="true" strokeweight=".48pt" strokecolor="#000000">
                <v:path arrowok="t"/>
              </v:shape>
            </v:group>
            <v:group style="position:absolute;left:3245;top:5;width:1275;height:2" coordorigin="3245,5" coordsize="1275,2">
              <v:shape style="position:absolute;left:3245;top:5;width:1275;height:2" coordorigin="3245,5" coordsize="1275,0" path="m3245,5l4519,5e" filled="false" stroked="true" strokeweight=".48pt" strokecolor="#000000">
                <v:path arrowok="t"/>
              </v:shape>
            </v:group>
            <v:group style="position:absolute;left:4505;top:5;width:1155;height:2" coordorigin="4505,5" coordsize="1155,2">
              <v:shape style="position:absolute;left:4505;top:5;width:1155;height:2" coordorigin="4505,5" coordsize="1155,0" path="m4505,5l5659,5e" filled="false" stroked="true" strokeweight=".48pt" strokecolor="#000000">
                <v:path arrowok="t"/>
              </v:shape>
            </v:group>
            <v:group style="position:absolute;left:5645;top:5;width:1236;height:2" coordorigin="5645,5" coordsize="1236,2">
              <v:shape style="position:absolute;left:5645;top:5;width:1236;height:2" coordorigin="5645,5" coordsize="1236,0" path="m5645,5l6881,5e" filled="false" stroked="true" strokeweight=".48pt" strokecolor="#000000">
                <v:path arrowok="t"/>
              </v:shape>
            </v:group>
            <v:group style="position:absolute;left:6866;top:5;width:1041;height:2" coordorigin="6866,5" coordsize="1041,2">
              <v:shape style="position:absolute;left:6866;top:5;width:1041;height:2" coordorigin="6866,5" coordsize="1041,0" path="m6866,5l7907,5e" filled="false" stroked="true" strokeweight=".48pt" strokecolor="#000000">
                <v:path arrowok="t"/>
              </v:shape>
            </v:group>
            <v:group style="position:absolute;left:7892;top:5;width:1127;height:2" coordorigin="7892,5" coordsize="1127,2">
              <v:shape style="position:absolute;left:7892;top:5;width:1127;height:2" coordorigin="7892,5" coordsize="1127,0" path="m7892,5l9019,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4"/>
          <w:szCs w:val="14"/>
        </w:rPr>
      </w:pPr>
    </w:p>
    <w:p>
      <w:pPr>
        <w:pStyle w:val="BodyText"/>
        <w:spacing w:line="240" w:lineRule="auto"/>
        <w:ind w:right="0"/>
        <w:jc w:val="left"/>
      </w:pPr>
      <w:r>
        <w:rPr/>
        <w:t>（四）营业收入及营业成本</w:t>
      </w:r>
    </w:p>
    <w:p>
      <w:pPr>
        <w:pStyle w:val="BodyText"/>
        <w:spacing w:line="240" w:lineRule="auto" w:before="165"/>
        <w:ind w:right="0"/>
        <w:jc w:val="left"/>
      </w:pPr>
      <w:r>
        <w:rPr>
          <w:rFonts w:ascii="Times New Roman" w:hAnsi="Times New Roman" w:cs="Times New Roman" w:eastAsia="Times New Roman" w:hint="default"/>
        </w:rPr>
        <w:t>1</w:t>
      </w:r>
      <w:r>
        <w:rPr/>
        <w:t>．本年数</w:t>
      </w:r>
    </w:p>
    <w:p>
      <w:pPr>
        <w:spacing w:line="240" w:lineRule="auto" w:before="10"/>
        <w:rPr>
          <w:rFonts w:ascii="宋体" w:hAnsi="宋体" w:cs="宋体" w:eastAsia="宋体" w:hint="default"/>
          <w:sz w:val="12"/>
          <w:szCs w:val="12"/>
        </w:rPr>
      </w:pPr>
    </w:p>
    <w:tbl>
      <w:tblPr>
        <w:tblW w:w="0" w:type="auto"/>
        <w:jc w:val="left"/>
        <w:tblInd w:w="566" w:type="dxa"/>
        <w:tblLayout w:type="fixed"/>
        <w:tblCellMar>
          <w:top w:w="0" w:type="dxa"/>
          <w:left w:w="0" w:type="dxa"/>
          <w:bottom w:w="0" w:type="dxa"/>
          <w:right w:w="0" w:type="dxa"/>
        </w:tblCellMar>
        <w:tblLook w:val="01E0"/>
      </w:tblPr>
      <w:tblGrid>
        <w:gridCol w:w="2374"/>
        <w:gridCol w:w="2241"/>
        <w:gridCol w:w="1716"/>
        <w:gridCol w:w="1600"/>
      </w:tblGrid>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2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4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3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b/>
                <w:bCs/>
                <w:sz w:val="18"/>
                <w:szCs w:val="18"/>
              </w:rPr>
              <w:t>毛</w:t>
            </w:r>
            <w:r>
              <w:rPr>
                <w:rFonts w:ascii="宋体" w:hAnsi="宋体" w:cs="宋体" w:eastAsia="宋体" w:hint="default"/>
                <w:b/>
                <w:bCs/>
                <w:spacing w:val="-2"/>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347" w:hRule="exact"/>
        </w:trPr>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823"/>
              <w:jc w:val="right"/>
              <w:rPr>
                <w:rFonts w:ascii="宋体" w:hAnsi="宋体" w:cs="宋体" w:eastAsia="宋体" w:hint="default"/>
                <w:sz w:val="18"/>
                <w:szCs w:val="18"/>
              </w:rPr>
            </w:pPr>
            <w:r>
              <w:rPr>
                <w:rFonts w:ascii="宋体" w:hAnsi="宋体" w:cs="宋体" w:eastAsia="宋体" w:hint="default"/>
                <w:sz w:val="18"/>
                <w:szCs w:val="18"/>
              </w:rPr>
              <w:t>一、主营业务收入</w:t>
            </w:r>
          </w:p>
        </w:tc>
        <w:tc>
          <w:tcPr>
            <w:tcW w:w="224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1"/>
              <w:jc w:val="right"/>
              <w:rPr>
                <w:rFonts w:ascii="Times New Roman" w:hAnsi="Times New Roman" w:cs="Times New Roman" w:eastAsia="Times New Roman" w:hint="default"/>
                <w:sz w:val="18"/>
                <w:szCs w:val="18"/>
              </w:rPr>
            </w:pPr>
            <w:r>
              <w:rPr>
                <w:rFonts w:ascii="Times New Roman"/>
                <w:spacing w:val="-1"/>
                <w:sz w:val="18"/>
              </w:rPr>
              <w:t>744,590,504.69</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20"/>
              <w:jc w:val="right"/>
              <w:rPr>
                <w:rFonts w:ascii="Times New Roman" w:hAnsi="Times New Roman" w:cs="Times New Roman" w:eastAsia="Times New Roman" w:hint="default"/>
                <w:sz w:val="18"/>
                <w:szCs w:val="18"/>
              </w:rPr>
            </w:pPr>
            <w:r>
              <w:rPr>
                <w:rFonts w:ascii="Times New Roman"/>
                <w:spacing w:val="-1"/>
                <w:sz w:val="18"/>
              </w:rPr>
              <w:t>335,856,813.72</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1"/>
                <w:sz w:val="18"/>
              </w:rPr>
              <w:t>408,733,690.97</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其中：装卸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1"/>
              <w:jc w:val="right"/>
              <w:rPr>
                <w:rFonts w:ascii="Times New Roman" w:hAnsi="Times New Roman" w:cs="Times New Roman" w:eastAsia="Times New Roman" w:hint="default"/>
                <w:sz w:val="18"/>
                <w:szCs w:val="18"/>
              </w:rPr>
            </w:pPr>
            <w:r>
              <w:rPr>
                <w:rFonts w:ascii="Times New Roman"/>
                <w:spacing w:val="-1"/>
                <w:sz w:val="18"/>
              </w:rPr>
              <w:t>666,284,668.52</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0"/>
              <w:jc w:val="right"/>
              <w:rPr>
                <w:rFonts w:ascii="Times New Roman" w:hAnsi="Times New Roman" w:cs="Times New Roman" w:eastAsia="Times New Roman" w:hint="default"/>
                <w:sz w:val="18"/>
                <w:szCs w:val="18"/>
              </w:rPr>
            </w:pPr>
            <w:r>
              <w:rPr>
                <w:rFonts w:ascii="Times New Roman"/>
                <w:spacing w:val="-1"/>
                <w:sz w:val="18"/>
              </w:rPr>
              <w:t>284,132,882.52</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0"/>
              <w:jc w:val="right"/>
              <w:rPr>
                <w:rFonts w:ascii="Times New Roman" w:hAnsi="Times New Roman" w:cs="Times New Roman" w:eastAsia="Times New Roman" w:hint="default"/>
                <w:sz w:val="18"/>
                <w:szCs w:val="18"/>
              </w:rPr>
            </w:pPr>
            <w:r>
              <w:rPr>
                <w:rFonts w:ascii="Times New Roman"/>
                <w:spacing w:val="-1"/>
                <w:sz w:val="18"/>
              </w:rPr>
              <w:t>382,151,786.00</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堆存</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2"/>
              <w:jc w:val="right"/>
              <w:rPr>
                <w:rFonts w:ascii="Times New Roman" w:hAnsi="Times New Roman" w:cs="Times New Roman" w:eastAsia="Times New Roman" w:hint="default"/>
                <w:sz w:val="18"/>
                <w:szCs w:val="18"/>
              </w:rPr>
            </w:pPr>
            <w:r>
              <w:rPr>
                <w:rFonts w:ascii="Times New Roman"/>
                <w:spacing w:val="-1"/>
                <w:sz w:val="18"/>
              </w:rPr>
              <w:t>30,797,103.73</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pacing w:val="-1"/>
                <w:sz w:val="18"/>
              </w:rPr>
              <w:t>25,081,022.65</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5,716,081.08</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船方</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2"/>
              <w:jc w:val="right"/>
              <w:rPr>
                <w:rFonts w:ascii="Times New Roman" w:hAnsi="Times New Roman" w:cs="Times New Roman" w:eastAsia="Times New Roman" w:hint="default"/>
                <w:sz w:val="18"/>
                <w:szCs w:val="18"/>
              </w:rPr>
            </w:pPr>
            <w:r>
              <w:rPr>
                <w:rFonts w:ascii="Times New Roman"/>
                <w:spacing w:val="-1"/>
                <w:sz w:val="18"/>
              </w:rPr>
              <w:t>36,565,361.94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pacing w:val="-1"/>
                <w:sz w:val="18"/>
              </w:rPr>
              <w:t>26,642,908.55</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9,922,453.39</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2"/>
              <w:jc w:val="right"/>
              <w:rPr>
                <w:rFonts w:ascii="Times New Roman" w:hAnsi="Times New Roman" w:cs="Times New Roman" w:eastAsia="Times New Roman" w:hint="default"/>
                <w:sz w:val="18"/>
                <w:szCs w:val="18"/>
              </w:rPr>
            </w:pPr>
            <w:r>
              <w:rPr>
                <w:rFonts w:ascii="Times New Roman"/>
                <w:spacing w:val="-1"/>
                <w:sz w:val="18"/>
              </w:rPr>
              <w:t>10,943,370.50</w:t>
            </w:r>
          </w:p>
        </w:tc>
        <w:tc>
          <w:tcPr>
            <w:tcW w:w="171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spacing w:val="-1"/>
                <w:sz w:val="18"/>
              </w:rPr>
              <w:t>10,943,370.50</w:t>
            </w:r>
          </w:p>
        </w:tc>
      </w:tr>
      <w:tr>
        <w:trPr>
          <w:trHeight w:val="343" w:hRule="exact"/>
        </w:trPr>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823"/>
              <w:jc w:val="right"/>
              <w:rPr>
                <w:rFonts w:ascii="宋体" w:hAnsi="宋体" w:cs="宋体" w:eastAsia="宋体" w:hint="default"/>
                <w:sz w:val="18"/>
                <w:szCs w:val="18"/>
              </w:rPr>
            </w:pPr>
            <w:r>
              <w:rPr>
                <w:rFonts w:ascii="宋体" w:hAnsi="宋体" w:cs="宋体" w:eastAsia="宋体" w:hint="default"/>
                <w:sz w:val="18"/>
                <w:szCs w:val="18"/>
              </w:rPr>
              <w:t>二、其他业务收入</w:t>
            </w:r>
          </w:p>
        </w:tc>
        <w:tc>
          <w:tcPr>
            <w:tcW w:w="224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32"/>
              <w:jc w:val="right"/>
              <w:rPr>
                <w:rFonts w:ascii="Times New Roman" w:hAnsi="Times New Roman" w:cs="Times New Roman" w:eastAsia="Times New Roman" w:hint="default"/>
                <w:sz w:val="18"/>
                <w:szCs w:val="18"/>
              </w:rPr>
            </w:pPr>
            <w:r>
              <w:rPr>
                <w:rFonts w:ascii="Times New Roman"/>
                <w:spacing w:val="-1"/>
                <w:sz w:val="18"/>
              </w:rPr>
              <w:t>17,689,144.89</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pacing w:val="-1"/>
                <w:sz w:val="18"/>
              </w:rPr>
              <w:t>7,735,326.05</w:t>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9,953,818.84</w:t>
            </w:r>
          </w:p>
        </w:tc>
      </w:tr>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22"/>
              <w:ind w:right="78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24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30"/>
              <w:jc w:val="right"/>
              <w:rPr>
                <w:rFonts w:ascii="Times New Roman" w:hAnsi="Times New Roman" w:cs="Times New Roman" w:eastAsia="Times New Roman" w:hint="default"/>
                <w:sz w:val="18"/>
                <w:szCs w:val="18"/>
              </w:rPr>
            </w:pPr>
            <w:r>
              <w:rPr>
                <w:rFonts w:ascii="Times New Roman"/>
                <w:spacing w:val="-1"/>
                <w:sz w:val="18"/>
              </w:rPr>
              <w:t>762,279,649.58</w:t>
            </w:r>
          </w:p>
        </w:tc>
        <w:tc>
          <w:tcPr>
            <w:tcW w:w="171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20"/>
              <w:jc w:val="right"/>
              <w:rPr>
                <w:rFonts w:ascii="Times New Roman" w:hAnsi="Times New Roman" w:cs="Times New Roman" w:eastAsia="Times New Roman" w:hint="default"/>
                <w:sz w:val="18"/>
                <w:szCs w:val="18"/>
              </w:rPr>
            </w:pPr>
            <w:r>
              <w:rPr>
                <w:rFonts w:ascii="Times New Roman"/>
                <w:spacing w:val="-1"/>
                <w:sz w:val="18"/>
              </w:rPr>
              <w:t>343,592,139.77</w:t>
            </w: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1"/>
                <w:sz w:val="18"/>
              </w:rPr>
              <w:t>418,687,509.81</w:t>
            </w:r>
          </w:p>
        </w:tc>
      </w:tr>
      <w:tr>
        <w:trPr>
          <w:trHeight w:val="69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．上年数</w:t>
            </w:r>
          </w:p>
        </w:tc>
        <w:tc>
          <w:tcPr>
            <w:tcW w:w="2241"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2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4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3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b/>
                <w:bCs/>
                <w:sz w:val="18"/>
                <w:szCs w:val="18"/>
              </w:rPr>
              <w:t>毛</w:t>
            </w:r>
            <w:r>
              <w:rPr>
                <w:rFonts w:ascii="宋体" w:hAnsi="宋体" w:cs="宋体" w:eastAsia="宋体" w:hint="default"/>
                <w:b/>
                <w:bCs/>
                <w:spacing w:val="-2"/>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346" w:hRule="exact"/>
        </w:trPr>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823"/>
              <w:jc w:val="right"/>
              <w:rPr>
                <w:rFonts w:ascii="宋体" w:hAnsi="宋体" w:cs="宋体" w:eastAsia="宋体" w:hint="default"/>
                <w:sz w:val="18"/>
                <w:szCs w:val="18"/>
              </w:rPr>
            </w:pPr>
            <w:r>
              <w:rPr>
                <w:rFonts w:ascii="宋体" w:hAnsi="宋体" w:cs="宋体" w:eastAsia="宋体" w:hint="default"/>
                <w:sz w:val="18"/>
                <w:szCs w:val="18"/>
              </w:rPr>
              <w:t>一、主营业务收入</w:t>
            </w:r>
          </w:p>
        </w:tc>
        <w:tc>
          <w:tcPr>
            <w:tcW w:w="224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1"/>
              <w:jc w:val="right"/>
              <w:rPr>
                <w:rFonts w:ascii="Times New Roman" w:hAnsi="Times New Roman" w:cs="Times New Roman" w:eastAsia="Times New Roman" w:hint="default"/>
                <w:sz w:val="18"/>
                <w:szCs w:val="18"/>
              </w:rPr>
            </w:pPr>
            <w:r>
              <w:rPr>
                <w:rFonts w:ascii="Times New Roman"/>
                <w:spacing w:val="-1"/>
                <w:sz w:val="18"/>
              </w:rPr>
              <w:t>479,483,442.80</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55"/>
              <w:jc w:val="right"/>
              <w:rPr>
                <w:rFonts w:ascii="Times New Roman" w:hAnsi="Times New Roman" w:cs="Times New Roman" w:eastAsia="Times New Roman" w:hint="default"/>
                <w:sz w:val="18"/>
                <w:szCs w:val="18"/>
              </w:rPr>
            </w:pPr>
            <w:r>
              <w:rPr>
                <w:rFonts w:ascii="Times New Roman"/>
                <w:spacing w:val="-1"/>
                <w:sz w:val="18"/>
              </w:rPr>
              <w:t>218,611,360.05</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1"/>
                <w:sz w:val="18"/>
              </w:rPr>
              <w:t>260,872,082.75</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其中：装卸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1"/>
              <w:jc w:val="right"/>
              <w:rPr>
                <w:rFonts w:ascii="Times New Roman" w:hAnsi="Times New Roman" w:cs="Times New Roman" w:eastAsia="Times New Roman" w:hint="default"/>
                <w:sz w:val="18"/>
                <w:szCs w:val="18"/>
              </w:rPr>
            </w:pPr>
            <w:r>
              <w:rPr>
                <w:rFonts w:ascii="Times New Roman"/>
                <w:spacing w:val="-1"/>
                <w:sz w:val="18"/>
              </w:rPr>
              <w:t>442,151,212.94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5"/>
              <w:jc w:val="right"/>
              <w:rPr>
                <w:rFonts w:ascii="Times New Roman" w:hAnsi="Times New Roman" w:cs="Times New Roman" w:eastAsia="Times New Roman" w:hint="default"/>
                <w:sz w:val="18"/>
                <w:szCs w:val="18"/>
              </w:rPr>
            </w:pPr>
            <w:r>
              <w:rPr>
                <w:rFonts w:ascii="Times New Roman"/>
                <w:spacing w:val="-1"/>
                <w:sz w:val="18"/>
              </w:rPr>
              <w:t>180,846,236.17</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0"/>
              <w:jc w:val="right"/>
              <w:rPr>
                <w:rFonts w:ascii="Times New Roman" w:hAnsi="Times New Roman" w:cs="Times New Roman" w:eastAsia="Times New Roman" w:hint="default"/>
                <w:sz w:val="18"/>
                <w:szCs w:val="18"/>
              </w:rPr>
            </w:pPr>
            <w:r>
              <w:rPr>
                <w:rFonts w:ascii="Times New Roman"/>
                <w:spacing w:val="-1"/>
                <w:sz w:val="18"/>
              </w:rPr>
              <w:t>261,304,976.77</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堆存</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2"/>
              <w:jc w:val="right"/>
              <w:rPr>
                <w:rFonts w:ascii="Times New Roman" w:hAnsi="Times New Roman" w:cs="Times New Roman" w:eastAsia="Times New Roman" w:hint="default"/>
                <w:sz w:val="18"/>
                <w:szCs w:val="18"/>
              </w:rPr>
            </w:pPr>
            <w:r>
              <w:rPr>
                <w:rFonts w:ascii="Times New Roman"/>
                <w:spacing w:val="-1"/>
                <w:sz w:val="18"/>
              </w:rPr>
              <w:t>8,595,808.49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pacing w:val="-1"/>
                <w:sz w:val="18"/>
              </w:rPr>
              <w:t>20,458,105.19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spacing w:val="-1"/>
                <w:sz w:val="18"/>
              </w:rPr>
              <w:t>-11,862,296.70</w:t>
            </w:r>
          </w:p>
        </w:tc>
      </w:tr>
      <w:tr>
        <w:trPr>
          <w:trHeight w:val="363"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船方</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2"/>
              <w:jc w:val="right"/>
              <w:rPr>
                <w:rFonts w:ascii="Times New Roman" w:hAnsi="Times New Roman" w:cs="Times New Roman" w:eastAsia="Times New Roman" w:hint="default"/>
                <w:sz w:val="18"/>
                <w:szCs w:val="18"/>
              </w:rPr>
            </w:pPr>
            <w:r>
              <w:rPr>
                <w:rFonts w:ascii="Times New Roman"/>
                <w:spacing w:val="-1"/>
                <w:sz w:val="18"/>
              </w:rPr>
              <w:t>22,552,611.00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6"/>
              <w:jc w:val="right"/>
              <w:rPr>
                <w:rFonts w:ascii="Times New Roman" w:hAnsi="Times New Roman" w:cs="Times New Roman" w:eastAsia="Times New Roman" w:hint="default"/>
                <w:sz w:val="18"/>
                <w:szCs w:val="18"/>
              </w:rPr>
            </w:pPr>
            <w:r>
              <w:rPr>
                <w:rFonts w:ascii="Times New Roman"/>
                <w:spacing w:val="-1"/>
                <w:sz w:val="18"/>
              </w:rPr>
              <w:t>17,307,018.69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5,245,592.31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2374"/>
        <w:gridCol w:w="2241"/>
        <w:gridCol w:w="1698"/>
        <w:gridCol w:w="1618"/>
      </w:tblGrid>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2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4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3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8" w:right="0"/>
              <w:jc w:val="left"/>
              <w:rPr>
                <w:rFonts w:ascii="宋体" w:hAnsi="宋体" w:cs="宋体" w:eastAsia="宋体" w:hint="default"/>
                <w:sz w:val="18"/>
                <w:szCs w:val="18"/>
              </w:rPr>
            </w:pPr>
            <w:r>
              <w:rPr>
                <w:rFonts w:ascii="宋体" w:hAnsi="宋体" w:cs="宋体" w:eastAsia="宋体" w:hint="default"/>
                <w:b/>
                <w:bCs/>
                <w:sz w:val="18"/>
                <w:szCs w:val="18"/>
              </w:rPr>
              <w:t>毛</w:t>
            </w:r>
            <w:r>
              <w:rPr>
                <w:rFonts w:ascii="宋体" w:hAnsi="宋体" w:cs="宋体" w:eastAsia="宋体" w:hint="default"/>
                <w:b/>
                <w:bCs/>
                <w:spacing w:val="-2"/>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346" w:hRule="exact"/>
        </w:trPr>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6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2"/>
              <w:jc w:val="right"/>
              <w:rPr>
                <w:rFonts w:ascii="Times New Roman" w:hAnsi="Times New Roman" w:cs="Times New Roman" w:eastAsia="Times New Roman" w:hint="default"/>
                <w:sz w:val="18"/>
                <w:szCs w:val="18"/>
              </w:rPr>
            </w:pPr>
            <w:r>
              <w:rPr>
                <w:rFonts w:ascii="Times New Roman"/>
                <w:spacing w:val="-1"/>
                <w:sz w:val="18"/>
              </w:rPr>
              <w:t>6,183,810.37</w:t>
            </w:r>
          </w:p>
        </w:tc>
        <w:tc>
          <w:tcPr>
            <w:tcW w:w="1698" w:type="dxa"/>
            <w:tcBorders>
              <w:top w:val="single" w:sz="4" w:space="0" w:color="000000"/>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51"/>
              <w:jc w:val="right"/>
              <w:rPr>
                <w:rFonts w:ascii="Times New Roman" w:hAnsi="Times New Roman" w:cs="Times New Roman" w:eastAsia="Times New Roman" w:hint="default"/>
                <w:sz w:val="18"/>
                <w:szCs w:val="18"/>
              </w:rPr>
            </w:pPr>
            <w:r>
              <w:rPr>
                <w:rFonts w:ascii="Times New Roman"/>
                <w:spacing w:val="-1"/>
                <w:sz w:val="18"/>
              </w:rPr>
              <w:t>6,183,810.37</w:t>
            </w:r>
          </w:p>
        </w:tc>
      </w:tr>
      <w:tr>
        <w:trPr>
          <w:trHeight w:val="344" w:hRule="exact"/>
        </w:trPr>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823"/>
              <w:jc w:val="right"/>
              <w:rPr>
                <w:rFonts w:ascii="宋体" w:hAnsi="宋体" w:cs="宋体" w:eastAsia="宋体" w:hint="default"/>
                <w:sz w:val="18"/>
                <w:szCs w:val="18"/>
              </w:rPr>
            </w:pPr>
            <w:r>
              <w:rPr>
                <w:rFonts w:ascii="宋体" w:hAnsi="宋体" w:cs="宋体" w:eastAsia="宋体" w:hint="default"/>
                <w:sz w:val="18"/>
                <w:szCs w:val="18"/>
              </w:rPr>
              <w:t>二、其他业务收入</w:t>
            </w:r>
          </w:p>
        </w:tc>
        <w:tc>
          <w:tcPr>
            <w:tcW w:w="224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32"/>
              <w:jc w:val="right"/>
              <w:rPr>
                <w:rFonts w:ascii="Times New Roman" w:hAnsi="Times New Roman" w:cs="Times New Roman" w:eastAsia="Times New Roman" w:hint="default"/>
                <w:sz w:val="18"/>
                <w:szCs w:val="18"/>
              </w:rPr>
            </w:pPr>
            <w:r>
              <w:rPr>
                <w:rFonts w:ascii="Times New Roman"/>
                <w:spacing w:val="-1"/>
                <w:sz w:val="18"/>
              </w:rPr>
              <w:t>14,189,323.95</w:t>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38"/>
              <w:jc w:val="right"/>
              <w:rPr>
                <w:rFonts w:ascii="Times New Roman" w:hAnsi="Times New Roman" w:cs="Times New Roman" w:eastAsia="Times New Roman" w:hint="default"/>
                <w:sz w:val="18"/>
                <w:szCs w:val="18"/>
              </w:rPr>
            </w:pPr>
            <w:r>
              <w:rPr>
                <w:rFonts w:ascii="Times New Roman"/>
                <w:spacing w:val="-1"/>
                <w:sz w:val="18"/>
              </w:rPr>
              <w:t>6,160,774.04</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8,028,549.91</w:t>
            </w:r>
          </w:p>
        </w:tc>
      </w:tr>
      <w:tr>
        <w:trPr>
          <w:trHeight w:val="350" w:hRule="exact"/>
        </w:trPr>
        <w:tc>
          <w:tcPr>
            <w:tcW w:w="2374" w:type="dxa"/>
            <w:tcBorders>
              <w:top w:val="single" w:sz="4"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22"/>
              <w:ind w:right="78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24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30"/>
              <w:jc w:val="right"/>
              <w:rPr>
                <w:rFonts w:ascii="Times New Roman" w:hAnsi="Times New Roman" w:cs="Times New Roman" w:eastAsia="Times New Roman" w:hint="default"/>
                <w:sz w:val="18"/>
                <w:szCs w:val="18"/>
              </w:rPr>
            </w:pPr>
            <w:r>
              <w:rPr>
                <w:rFonts w:ascii="Times New Roman"/>
                <w:spacing w:val="-1"/>
                <w:sz w:val="18"/>
              </w:rPr>
              <w:t>493,672,766.75</w:t>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37"/>
              <w:jc w:val="right"/>
              <w:rPr>
                <w:rFonts w:ascii="Times New Roman" w:hAnsi="Times New Roman" w:cs="Times New Roman" w:eastAsia="Times New Roman" w:hint="default"/>
                <w:sz w:val="18"/>
                <w:szCs w:val="18"/>
              </w:rPr>
            </w:pPr>
            <w:r>
              <w:rPr>
                <w:rFonts w:ascii="Times New Roman"/>
                <w:spacing w:val="-1"/>
                <w:sz w:val="18"/>
              </w:rPr>
              <w:t>224,772,134.09</w:t>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50"/>
              <w:jc w:val="right"/>
              <w:rPr>
                <w:rFonts w:ascii="Times New Roman" w:hAnsi="Times New Roman" w:cs="Times New Roman" w:eastAsia="Times New Roman" w:hint="default"/>
                <w:sz w:val="18"/>
                <w:szCs w:val="18"/>
              </w:rPr>
            </w:pPr>
            <w:r>
              <w:rPr>
                <w:rFonts w:ascii="Times New Roman"/>
                <w:spacing w:val="-1"/>
                <w:sz w:val="18"/>
              </w:rPr>
              <w:t>268,900,632.66</w:t>
            </w:r>
          </w:p>
        </w:tc>
      </w:tr>
    </w:tbl>
    <w:p>
      <w:pPr>
        <w:spacing w:line="240" w:lineRule="auto" w:before="3"/>
        <w:rPr>
          <w:rFonts w:ascii="宋体" w:hAnsi="宋体" w:cs="宋体" w:eastAsia="宋体" w:hint="default"/>
          <w:sz w:val="14"/>
          <w:szCs w:val="14"/>
        </w:rPr>
      </w:pPr>
    </w:p>
    <w:p>
      <w:pPr>
        <w:spacing w:before="35"/>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．本项目前五名客户销售的收入总额</w:t>
      </w:r>
      <w:r>
        <w:rPr>
          <w:rFonts w:ascii="宋体" w:hAnsi="宋体" w:cs="宋体" w:eastAsia="宋体" w:hint="default"/>
          <w:spacing w:val="-58"/>
          <w:sz w:val="21"/>
          <w:szCs w:val="21"/>
        </w:rPr>
        <w:t> </w:t>
      </w:r>
      <w:r>
        <w:rPr>
          <w:rFonts w:ascii="Times New Roman" w:hAnsi="Times New Roman" w:cs="Times New Roman" w:eastAsia="Times New Roman" w:hint="default"/>
          <w:sz w:val="20"/>
          <w:szCs w:val="20"/>
        </w:rPr>
        <w:t>274,954,369.65</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元，占全年营业收入的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36.07%</w:t>
      </w:r>
      <w:r>
        <w:rPr>
          <w:rFonts w:ascii="宋体" w:hAnsi="宋体" w:cs="宋体" w:eastAsia="宋体" w:hint="default"/>
          <w:sz w:val="21"/>
          <w:szCs w:val="21"/>
        </w:rPr>
        <w:t>。</w:t>
      </w: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（五）投资收益</w:t>
      </w:r>
    </w:p>
    <w:p>
      <w:pPr>
        <w:spacing w:line="240" w:lineRule="auto" w:before="1"/>
        <w:rPr>
          <w:rFonts w:ascii="宋体" w:hAnsi="宋体" w:cs="宋体" w:eastAsia="宋体" w:hint="default"/>
          <w:sz w:val="14"/>
          <w:szCs w:val="14"/>
        </w:rPr>
      </w:pPr>
    </w:p>
    <w:tbl>
      <w:tblPr>
        <w:tblW w:w="0" w:type="auto"/>
        <w:jc w:val="left"/>
        <w:tblInd w:w="566" w:type="dxa"/>
        <w:tblLayout w:type="fixed"/>
        <w:tblCellMar>
          <w:top w:w="0" w:type="dxa"/>
          <w:left w:w="0" w:type="dxa"/>
          <w:bottom w:w="0" w:type="dxa"/>
          <w:right w:w="0" w:type="dxa"/>
        </w:tblCellMar>
        <w:tblLook w:val="01E0"/>
      </w:tblPr>
      <w:tblGrid>
        <w:gridCol w:w="4193"/>
        <w:gridCol w:w="1875"/>
        <w:gridCol w:w="1665"/>
      </w:tblGrid>
      <w:tr>
        <w:trPr>
          <w:trHeight w:val="350" w:hRule="exact"/>
        </w:trPr>
        <w:tc>
          <w:tcPr>
            <w:tcW w:w="419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5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187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0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3" w:hRule="exact"/>
        </w:trPr>
        <w:tc>
          <w:tcPr>
            <w:tcW w:w="41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交易性金融资产出售收益</w:t>
            </w:r>
          </w:p>
        </w:tc>
        <w:tc>
          <w:tcPr>
            <w:tcW w:w="1875" w:type="dxa"/>
            <w:tcBorders>
              <w:top w:val="single" w:sz="4" w:space="0" w:color="000000"/>
              <w:left w:val="nil" w:sz="6" w:space="0" w:color="auto"/>
              <w:bottom w:val="nil" w:sz="6" w:space="0" w:color="auto"/>
              <w:right w:val="nil" w:sz="6" w:space="0" w:color="auto"/>
            </w:tcBorders>
          </w:tcPr>
          <w:p>
            <w:pPr/>
          </w:p>
        </w:tc>
        <w:tc>
          <w:tcPr>
            <w:tcW w:w="1665"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可供出售金融资产出售收益</w:t>
            </w:r>
          </w:p>
        </w:tc>
        <w:tc>
          <w:tcPr>
            <w:tcW w:w="1875"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r>
      <w:tr>
        <w:trPr>
          <w:trHeight w:val="343"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长期股权投资收益</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19" w:right="0"/>
              <w:jc w:val="left"/>
              <w:rPr>
                <w:rFonts w:ascii="Times New Roman" w:hAnsi="Times New Roman" w:cs="Times New Roman" w:eastAsia="Times New Roman" w:hint="default"/>
                <w:sz w:val="18"/>
                <w:szCs w:val="18"/>
              </w:rPr>
            </w:pPr>
            <w:r>
              <w:rPr>
                <w:rFonts w:ascii="Times New Roman"/>
                <w:sz w:val="18"/>
              </w:rPr>
              <w:t>5,721,247.44</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0"/>
              <w:jc w:val="right"/>
              <w:rPr>
                <w:rFonts w:ascii="Times New Roman" w:hAnsi="Times New Roman" w:cs="Times New Roman" w:eastAsia="Times New Roman" w:hint="default"/>
                <w:sz w:val="18"/>
                <w:szCs w:val="18"/>
              </w:rPr>
            </w:pPr>
            <w:r>
              <w:rPr>
                <w:rFonts w:ascii="Times New Roman"/>
                <w:spacing w:val="-1"/>
                <w:sz w:val="18"/>
              </w:rPr>
              <w:t>-4,215,429.16</w:t>
            </w:r>
          </w:p>
        </w:tc>
      </w:tr>
      <w:tr>
        <w:trPr>
          <w:trHeight w:val="677"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45" w:lineRule="auto" w:before="21"/>
              <w:ind w:left="648" w:right="1562" w:hanging="540"/>
              <w:jc w:val="left"/>
              <w:rPr>
                <w:rFonts w:ascii="宋体" w:hAnsi="宋体" w:cs="宋体" w:eastAsia="宋体" w:hint="default"/>
                <w:sz w:val="18"/>
                <w:szCs w:val="18"/>
              </w:rPr>
            </w:pPr>
            <w:r>
              <w:rPr>
                <w:rFonts w:ascii="宋体" w:hAnsi="宋体" w:cs="宋体" w:eastAsia="宋体" w:hint="default"/>
                <w:sz w:val="18"/>
                <w:szCs w:val="18"/>
              </w:rPr>
              <w:t>其中：被投资单位分回股利收益 处置子公司产生收益</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9" w:right="0"/>
              <w:jc w:val="left"/>
              <w:rPr>
                <w:rFonts w:ascii="Times New Roman" w:hAnsi="Times New Roman" w:cs="Times New Roman" w:eastAsia="Times New Roman" w:hint="default"/>
                <w:sz w:val="18"/>
                <w:szCs w:val="18"/>
              </w:rPr>
            </w:pPr>
            <w:r>
              <w:rPr>
                <w:rFonts w:ascii="Times New Roman"/>
                <w:sz w:val="18"/>
              </w:rPr>
              <w:t>2,201,807.30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0"/>
              <w:jc w:val="right"/>
              <w:rPr>
                <w:rFonts w:ascii="Times New Roman" w:hAnsi="Times New Roman" w:cs="Times New Roman" w:eastAsia="Times New Roman" w:hint="default"/>
                <w:sz w:val="18"/>
                <w:szCs w:val="18"/>
              </w:rPr>
            </w:pPr>
            <w:r>
              <w:rPr>
                <w:rFonts w:ascii="Times New Roman"/>
                <w:spacing w:val="-1"/>
                <w:sz w:val="18"/>
              </w:rPr>
              <w:t>2,456,859.23</w:t>
            </w:r>
          </w:p>
        </w:tc>
      </w:tr>
      <w:tr>
        <w:trPr>
          <w:trHeight w:val="367"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47" w:right="0"/>
              <w:jc w:val="left"/>
              <w:rPr>
                <w:rFonts w:ascii="宋体" w:hAnsi="宋体" w:cs="宋体" w:eastAsia="宋体" w:hint="default"/>
                <w:sz w:val="18"/>
                <w:szCs w:val="18"/>
              </w:rPr>
            </w:pPr>
            <w:r>
              <w:rPr>
                <w:rFonts w:ascii="宋体" w:hAnsi="宋体" w:cs="宋体" w:eastAsia="宋体" w:hint="default"/>
                <w:sz w:val="18"/>
                <w:szCs w:val="18"/>
              </w:rPr>
              <w:t>按权益法核算被投资单位净利润增减额</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19" w:right="0"/>
              <w:jc w:val="left"/>
              <w:rPr>
                <w:rFonts w:ascii="Times New Roman" w:hAnsi="Times New Roman" w:cs="Times New Roman" w:eastAsia="Times New Roman" w:hint="default"/>
                <w:sz w:val="18"/>
                <w:szCs w:val="18"/>
              </w:rPr>
            </w:pPr>
            <w:r>
              <w:rPr>
                <w:rFonts w:ascii="Times New Roman"/>
                <w:sz w:val="18"/>
              </w:rPr>
              <w:t>3,519,440.14</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0"/>
              <w:jc w:val="right"/>
              <w:rPr>
                <w:rFonts w:ascii="Times New Roman" w:hAnsi="Times New Roman" w:cs="Times New Roman" w:eastAsia="Times New Roman" w:hint="default"/>
                <w:sz w:val="18"/>
                <w:szCs w:val="18"/>
              </w:rPr>
            </w:pPr>
            <w:r>
              <w:rPr>
                <w:rFonts w:ascii="Times New Roman"/>
                <w:spacing w:val="-1"/>
                <w:sz w:val="18"/>
              </w:rPr>
              <w:t>-6,672,288.39</w:t>
            </w:r>
          </w:p>
        </w:tc>
      </w:tr>
    </w:tbl>
    <w:p>
      <w:pPr>
        <w:spacing w:line="233" w:lineRule="exact" w:before="0"/>
        <w:ind w:left="674" w:right="0" w:firstLine="0"/>
        <w:jc w:val="left"/>
        <w:rPr>
          <w:rFonts w:ascii="宋体" w:hAnsi="宋体" w:cs="宋体" w:eastAsia="宋体" w:hint="default"/>
          <w:sz w:val="18"/>
          <w:szCs w:val="18"/>
        </w:rPr>
      </w:pPr>
      <w:r>
        <w:rPr>
          <w:rFonts w:ascii="宋体" w:hAnsi="宋体" w:cs="宋体" w:eastAsia="宋体" w:hint="default"/>
          <w:sz w:val="18"/>
          <w:szCs w:val="18"/>
        </w:rPr>
        <w:t>其 它</w:t>
      </w:r>
    </w:p>
    <w:p>
      <w:pPr>
        <w:spacing w:line="240" w:lineRule="auto" w:before="3"/>
        <w:rPr>
          <w:rFonts w:ascii="宋体" w:hAnsi="宋体" w:cs="宋体" w:eastAsia="宋体" w:hint="default"/>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2863" w:val="left" w:leader="none"/>
          <w:tab w:pos="5278" w:val="left" w:leader="none"/>
          <w:tab w:pos="7121" w:val="left" w:leader="none"/>
        </w:tabs>
        <w:spacing w:before="12"/>
        <w:ind w:left="2228"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spacing w:val="-1"/>
          <w:sz w:val="18"/>
          <w:szCs w:val="18"/>
        </w:rPr>
        <w:t>5,721,247.44</w:t>
        <w:tab/>
        <w:t>-4,215,429.16</w:t>
      </w:r>
    </w:p>
    <w:p>
      <w:pPr>
        <w:spacing w:line="240" w:lineRule="auto" w:before="0"/>
        <w:rPr>
          <w:rFonts w:ascii="Times New Roman" w:hAnsi="Times New Roman" w:cs="Times New Roman" w:eastAsia="Times New Roman" w:hint="default"/>
          <w:sz w:val="6"/>
          <w:szCs w:val="6"/>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8.2pt;height:.5pt;mso-position-horizontal-relative:char;mso-position-vertical-relative:line" coordorigin="0,0" coordsize="7764,10">
            <v:group style="position:absolute;left:5;top:5;width:4155;height:2" coordorigin="5,5" coordsize="4155,2">
              <v:shape style="position:absolute;left:5;top:5;width:4155;height:2" coordorigin="5,5" coordsize="4155,0" path="m5,5l4159,5e" filled="false" stroked="true" strokeweight=".48pt" strokecolor="#000000">
                <v:path arrowok="t"/>
              </v:shape>
            </v:group>
            <v:group style="position:absolute;left:4145;top:5;width:1815;height:2" coordorigin="4145,5" coordsize="1815,2">
              <v:shape style="position:absolute;left:4145;top:5;width:1815;height:2" coordorigin="4145,5" coordsize="1815,0" path="m4145,5l5959,5e" filled="false" stroked="true" strokeweight=".48pt" strokecolor="#000000">
                <v:path arrowok="t"/>
              </v:shape>
            </v:group>
            <v:group style="position:absolute;left:5945;top:5;width:1815;height:2" coordorigin="5945,5" coordsize="1815,2">
              <v:shape style="position:absolute;left:5945;top:5;width:1815;height:2" coordorigin="5945,5" coordsize="1815,0" path="m5945,5l775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5"/>
          <w:szCs w:val="15"/>
        </w:rPr>
      </w:pPr>
    </w:p>
    <w:p>
      <w:pPr>
        <w:pStyle w:val="BodyText"/>
        <w:spacing w:line="240" w:lineRule="auto"/>
        <w:ind w:right="0"/>
        <w:jc w:val="left"/>
      </w:pPr>
      <w:r>
        <w:rPr/>
        <w:t>本公司投资收益无汇回的重大限制。</w:t>
      </w:r>
    </w:p>
    <w:p>
      <w:pPr>
        <w:spacing w:line="240" w:lineRule="auto" w:before="11"/>
        <w:rPr>
          <w:rFonts w:ascii="宋体" w:hAnsi="宋体" w:cs="宋体" w:eastAsia="宋体" w:hint="default"/>
          <w:sz w:val="21"/>
          <w:szCs w:val="21"/>
        </w:rPr>
      </w:pPr>
    </w:p>
    <w:p>
      <w:pPr>
        <w:pStyle w:val="BodyText"/>
        <w:spacing w:line="240" w:lineRule="auto" w:before="0"/>
        <w:ind w:right="0"/>
        <w:jc w:val="left"/>
      </w:pPr>
      <w:r>
        <w:rPr/>
        <w:t>（六）现金流量表补充资料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tabs>
          <w:tab w:pos="5573" w:val="left" w:leader="none"/>
          <w:tab w:pos="7388" w:val="left" w:leader="none"/>
        </w:tabs>
        <w:spacing w:before="76"/>
        <w:ind w:left="1034" w:right="0" w:firstLine="0"/>
        <w:jc w:val="left"/>
        <w:rPr>
          <w:rFonts w:ascii="Times New Roman" w:hAnsi="Times New Roman" w:cs="Times New Roman" w:eastAsia="Times New Roman" w:hint="default"/>
          <w:sz w:val="18"/>
          <w:szCs w:val="18"/>
        </w:rPr>
      </w:pPr>
      <w:r>
        <w:rPr/>
        <w:pict>
          <v:shape style="position:absolute;margin-left:89.339996pt;margin-top:-122.197357pt;width:386.65pt;height:331.35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27"/>
                    <w:gridCol w:w="2033"/>
                    <w:gridCol w:w="1473"/>
                  </w:tblGrid>
                  <w:tr>
                    <w:trPr>
                      <w:trHeight w:val="349" w:hRule="exact"/>
                    </w:trPr>
                    <w:tc>
                      <w:tcPr>
                        <w:tcW w:w="422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71" w:right="0"/>
                          <w:jc w:val="center"/>
                          <w:rPr>
                            <w:rFonts w:ascii="宋体" w:hAnsi="宋体" w:cs="宋体" w:eastAsia="宋体" w:hint="default"/>
                            <w:sz w:val="18"/>
                            <w:szCs w:val="18"/>
                          </w:rPr>
                        </w:pPr>
                        <w:r>
                          <w:rPr>
                            <w:rFonts w:ascii="宋体" w:hAnsi="宋体" w:cs="宋体" w:eastAsia="宋体" w:hint="default"/>
                            <w:b/>
                            <w:bCs/>
                            <w:sz w:val="18"/>
                            <w:szCs w:val="18"/>
                          </w:rPr>
                          <w:t>补</w:t>
                        </w:r>
                        <w:r>
                          <w:rPr>
                            <w:rFonts w:ascii="宋体" w:hAnsi="宋体" w:cs="宋体" w:eastAsia="宋体" w:hint="default"/>
                            <w:b/>
                            <w:bCs/>
                            <w:spacing w:val="-45"/>
                            <w:sz w:val="18"/>
                            <w:szCs w:val="18"/>
                          </w:rPr>
                          <w:t> </w:t>
                        </w:r>
                        <w:r>
                          <w:rPr>
                            <w:rFonts w:ascii="宋体" w:hAnsi="宋体" w:cs="宋体" w:eastAsia="宋体" w:hint="default"/>
                            <w:b/>
                            <w:bCs/>
                            <w:sz w:val="18"/>
                            <w:szCs w:val="18"/>
                          </w:rPr>
                          <w:t>充</w:t>
                        </w:r>
                        <w:r>
                          <w:rPr>
                            <w:rFonts w:ascii="宋体" w:hAnsi="宋体" w:cs="宋体" w:eastAsia="宋体" w:hint="default"/>
                            <w:b/>
                            <w:bCs/>
                            <w:spacing w:val="-47"/>
                            <w:sz w:val="18"/>
                            <w:szCs w:val="18"/>
                          </w:rPr>
                          <w:t> </w:t>
                        </w:r>
                        <w:r>
                          <w:rPr>
                            <w:rFonts w:ascii="宋体" w:hAnsi="宋体" w:cs="宋体" w:eastAsia="宋体" w:hint="default"/>
                            <w:b/>
                            <w:bCs/>
                            <w:sz w:val="18"/>
                            <w:szCs w:val="18"/>
                          </w:rPr>
                          <w:t>资</w:t>
                        </w:r>
                        <w:r>
                          <w:rPr>
                            <w:rFonts w:ascii="宋体" w:hAnsi="宋体" w:cs="宋体" w:eastAsia="宋体" w:hint="default"/>
                            <w:b/>
                            <w:bCs/>
                            <w:spacing w:val="-47"/>
                            <w:sz w:val="18"/>
                            <w:szCs w:val="18"/>
                          </w:rPr>
                          <w:t> </w:t>
                        </w:r>
                        <w:r>
                          <w:rPr>
                            <w:rFonts w:ascii="宋体" w:hAnsi="宋体" w:cs="宋体" w:eastAsia="宋体" w:hint="default"/>
                            <w:b/>
                            <w:bCs/>
                            <w:sz w:val="18"/>
                            <w:szCs w:val="18"/>
                          </w:rPr>
                          <w:t>料</w:t>
                        </w:r>
                        <w:r>
                          <w:rPr>
                            <w:rFonts w:ascii="宋体" w:hAnsi="宋体" w:cs="宋体" w:eastAsia="宋体" w:hint="default"/>
                            <w:sz w:val="18"/>
                            <w:szCs w:val="18"/>
                          </w:rPr>
                        </w:r>
                      </w:p>
                    </w:tc>
                    <w:tc>
                      <w:tcPr>
                        <w:tcW w:w="203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7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3" w:hRule="exact"/>
                    </w:trPr>
                    <w:tc>
                      <w:tcPr>
                        <w:tcW w:w="42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2033" w:type="dxa"/>
                        <w:tcBorders>
                          <w:top w:val="single" w:sz="4" w:space="0" w:color="000000"/>
                          <w:left w:val="nil" w:sz="6" w:space="0" w:color="auto"/>
                          <w:bottom w:val="nil" w:sz="6" w:space="0" w:color="auto"/>
                          <w:right w:val="nil" w:sz="6" w:space="0" w:color="auto"/>
                        </w:tcBorders>
                      </w:tcPr>
                      <w:p>
                        <w:pPr/>
                      </w:p>
                    </w:tc>
                    <w:tc>
                      <w:tcPr>
                        <w:tcW w:w="1473" w:type="dxa"/>
                        <w:tcBorders>
                          <w:top w:val="single" w:sz="4" w:space="0" w:color="000000"/>
                          <w:left w:val="nil" w:sz="6" w:space="0" w:color="auto"/>
                          <w:bottom w:val="nil" w:sz="6" w:space="0" w:color="auto"/>
                          <w:right w:val="nil" w:sz="6" w:space="0" w:color="auto"/>
                        </w:tcBorders>
                      </w:tcPr>
                      <w:p>
                        <w:pPr/>
                      </w:p>
                    </w:tc>
                  </w:tr>
                  <w:tr>
                    <w:trPr>
                      <w:trHeight w:val="34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5"/>
                          <w:jc w:val="right"/>
                          <w:rPr>
                            <w:rFonts w:ascii="Times New Roman" w:hAnsi="Times New Roman" w:cs="Times New Roman" w:eastAsia="Times New Roman" w:hint="default"/>
                            <w:sz w:val="18"/>
                            <w:szCs w:val="18"/>
                          </w:rPr>
                        </w:pPr>
                        <w:r>
                          <w:rPr>
                            <w:rFonts w:ascii="Times New Roman"/>
                            <w:spacing w:val="-1"/>
                            <w:sz w:val="18"/>
                          </w:rPr>
                          <w:t>168,429,785.55</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61,262,303.86</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4"/>
                          <w:jc w:val="right"/>
                          <w:rPr>
                            <w:rFonts w:ascii="Times New Roman" w:hAnsi="Times New Roman" w:cs="Times New Roman" w:eastAsia="Times New Roman" w:hint="default"/>
                            <w:sz w:val="18"/>
                            <w:szCs w:val="18"/>
                          </w:rPr>
                        </w:pPr>
                        <w:r>
                          <w:rPr>
                            <w:rFonts w:ascii="Times New Roman"/>
                            <w:sz w:val="18"/>
                          </w:rPr>
                          <w:t>221,726.30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z w:val="18"/>
                          </w:rPr>
                          <w:t>293,013.83</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5"/>
                          <w:jc w:val="right"/>
                          <w:rPr>
                            <w:rFonts w:ascii="Times New Roman" w:hAnsi="Times New Roman" w:cs="Times New Roman" w:eastAsia="Times New Roman" w:hint="default"/>
                            <w:sz w:val="18"/>
                            <w:szCs w:val="18"/>
                          </w:rPr>
                        </w:pPr>
                        <w:r>
                          <w:rPr>
                            <w:rFonts w:ascii="Times New Roman"/>
                            <w:spacing w:val="-1"/>
                            <w:sz w:val="18"/>
                          </w:rPr>
                          <w:t>110,901,278.03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92,790,467.09</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6"/>
                          <w:jc w:val="right"/>
                          <w:rPr>
                            <w:rFonts w:ascii="Times New Roman" w:hAnsi="Times New Roman" w:cs="Times New Roman" w:eastAsia="Times New Roman" w:hint="default"/>
                            <w:sz w:val="18"/>
                            <w:szCs w:val="18"/>
                          </w:rPr>
                        </w:pPr>
                        <w:r>
                          <w:rPr>
                            <w:rFonts w:ascii="Times New Roman"/>
                            <w:spacing w:val="-1"/>
                            <w:sz w:val="18"/>
                          </w:rPr>
                          <w:t>4,232,383.38</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3,925,152.80</w:t>
                        </w:r>
                      </w:p>
                    </w:tc>
                  </w:tr>
                  <w:tr>
                    <w:trPr>
                      <w:trHeight w:val="26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6"/>
                          <w:jc w:val="right"/>
                          <w:rPr>
                            <w:rFonts w:ascii="Times New Roman" w:hAnsi="Times New Roman" w:cs="Times New Roman" w:eastAsia="Times New Roman" w:hint="default"/>
                            <w:sz w:val="18"/>
                            <w:szCs w:val="18"/>
                          </w:rPr>
                        </w:pPr>
                        <w:r>
                          <w:rPr>
                            <w:rFonts w:ascii="Times New Roman"/>
                            <w:spacing w:val="-1"/>
                            <w:sz w:val="18"/>
                          </w:rPr>
                          <w:t>3,365,000.16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4,440,206.47</w:t>
                        </w:r>
                      </w:p>
                    </w:tc>
                  </w:tr>
                  <w:tr>
                    <w:trPr>
                      <w:trHeight w:val="573" w:hRule="exact"/>
                    </w:trPr>
                    <w:tc>
                      <w:tcPr>
                        <w:tcW w:w="77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28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p>
                    </w:tc>
                  </w:tr>
                  <w:tr>
                    <w:trPr>
                      <w:trHeight w:val="31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2" w:lineRule="exact"/>
                          <w:ind w:left="289"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03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03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5"/>
                          <w:jc w:val="right"/>
                          <w:rPr>
                            <w:rFonts w:ascii="Times New Roman" w:hAnsi="Times New Roman" w:cs="Times New Roman" w:eastAsia="Times New Roman" w:hint="default"/>
                            <w:sz w:val="18"/>
                            <w:szCs w:val="18"/>
                          </w:rPr>
                        </w:pPr>
                        <w:r>
                          <w:rPr>
                            <w:rFonts w:ascii="Times New Roman"/>
                            <w:spacing w:val="-1"/>
                            <w:sz w:val="18"/>
                          </w:rPr>
                          <w:t>110,650,950.69</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93,933,845.84</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6"/>
                          <w:jc w:val="right"/>
                          <w:rPr>
                            <w:rFonts w:ascii="Times New Roman" w:hAnsi="Times New Roman" w:cs="Times New Roman" w:eastAsia="Times New Roman" w:hint="default"/>
                            <w:sz w:val="18"/>
                            <w:szCs w:val="18"/>
                          </w:rPr>
                        </w:pPr>
                        <w:r>
                          <w:rPr>
                            <w:rFonts w:ascii="Times New Roman"/>
                            <w:spacing w:val="-1"/>
                            <w:sz w:val="18"/>
                          </w:rPr>
                          <w:t>-5,721,247.44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4,215,429.16</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9"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6"/>
                          <w:jc w:val="right"/>
                          <w:rPr>
                            <w:rFonts w:ascii="Times New Roman" w:hAnsi="Times New Roman" w:cs="Times New Roman" w:eastAsia="Times New Roman" w:hint="default"/>
                            <w:sz w:val="18"/>
                            <w:szCs w:val="18"/>
                          </w:rPr>
                        </w:pPr>
                        <w:r>
                          <w:rPr>
                            <w:rFonts w:ascii="Times New Roman"/>
                            <w:spacing w:val="-1"/>
                            <w:sz w:val="18"/>
                          </w:rPr>
                          <w:t>-13,719,160.29</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1,571,974.33</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17"/>
                          <w:jc w:val="right"/>
                          <w:rPr>
                            <w:rFonts w:ascii="宋体" w:hAnsi="宋体" w:cs="宋体" w:eastAsia="宋体" w:hint="default"/>
                            <w:sz w:val="18"/>
                            <w:szCs w:val="18"/>
                          </w:rPr>
                        </w:pP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03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38"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6"/>
                          <w:jc w:val="right"/>
                          <w:rPr>
                            <w:rFonts w:ascii="Times New Roman" w:hAnsi="Times New Roman" w:cs="Times New Roman" w:eastAsia="Times New Roman" w:hint="default"/>
                            <w:sz w:val="18"/>
                            <w:szCs w:val="18"/>
                          </w:rPr>
                        </w:pPr>
                        <w:r>
                          <w:rPr>
                            <w:rFonts w:ascii="Times New Roman"/>
                            <w:spacing w:val="-1"/>
                            <w:sz w:val="18"/>
                          </w:rPr>
                          <w:t>1,633,433.33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-1,837,587.56</w:t>
                        </w:r>
                      </w:p>
                    </w:tc>
                  </w:tr>
                  <w:tr>
                    <w:trPr>
                      <w:trHeight w:val="34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57"/>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6"/>
                          <w:jc w:val="right"/>
                          <w:rPr>
                            <w:rFonts w:ascii="Times New Roman" w:hAnsi="Times New Roman" w:cs="Times New Roman" w:eastAsia="Times New Roman" w:hint="default"/>
                            <w:sz w:val="18"/>
                            <w:szCs w:val="18"/>
                          </w:rPr>
                        </w:pPr>
                        <w:r>
                          <w:rPr>
                            <w:rFonts w:ascii="Times New Roman"/>
                            <w:spacing w:val="-1"/>
                            <w:sz w:val="18"/>
                          </w:rPr>
                          <w:t>-17,263,134.80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-46,777,776.93</w:t>
                        </w:r>
                      </w:p>
                    </w:tc>
                  </w:tr>
                  <w:tr>
                    <w:trPr>
                      <w:trHeight w:val="34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57"/>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4"/>
                          <w:jc w:val="right"/>
                          <w:rPr>
                            <w:rFonts w:ascii="Times New Roman" w:hAnsi="Times New Roman" w:cs="Times New Roman" w:eastAsia="Times New Roman" w:hint="default"/>
                            <w:sz w:val="18"/>
                            <w:szCs w:val="18"/>
                          </w:rPr>
                        </w:pPr>
                        <w:r>
                          <w:rPr>
                            <w:rFonts w:ascii="Times New Roman"/>
                            <w:sz w:val="18"/>
                          </w:rPr>
                          <w:t>36,507,432.</w:t>
                        </w:r>
                        <w:r>
                          <w:rPr>
                            <w:rFonts w:ascii="Times New Roman"/>
                            <w:spacing w:val="-2"/>
                            <w:sz w:val="18"/>
                          </w:rPr>
                          <w:t> </w:t>
                        </w:r>
                        <w:r>
                          <w:rPr>
                            <w:rFonts w:ascii="Times New Roman"/>
                            <w:sz w:val="18"/>
                          </w:rPr>
                          <w:t>51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8"/>
                            <w:szCs w:val="18"/>
                          </w:rPr>
                        </w:pPr>
                        <w:r>
                          <w:rPr>
                            <w:rFonts w:ascii="Times New Roman"/>
                            <w:sz w:val="18"/>
                          </w:rPr>
                          <w:t>788,113.38</w:t>
                        </w:r>
                      </w:p>
                    </w:tc>
                  </w:tr>
                  <w:tr>
                    <w:trPr>
                      <w:trHeight w:val="335"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66"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6"/>
                          <w:jc w:val="right"/>
                          <w:rPr>
                            <w:rFonts w:ascii="Times New Roman" w:hAnsi="Times New Roman" w:cs="Times New Roman" w:eastAsia="Times New Roman" w:hint="default"/>
                            <w:sz w:val="18"/>
                            <w:szCs w:val="18"/>
                          </w:rPr>
                        </w:pPr>
                        <w:r>
                          <w:rPr>
                            <w:rFonts w:ascii="Times New Roman"/>
                            <w:spacing w:val="-1"/>
                            <w:sz w:val="18"/>
                          </w:rPr>
                          <w:t>391,382,333.85</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215,590,911.38</w:t>
                        </w:r>
                      </w:p>
                    </w:tc>
                  </w:tr>
                </w:tbl>
                <w:p>
                  <w:pPr/>
                </w:p>
              </w:txbxContent>
            </v:textbox>
            <w10:wrap type="none"/>
          </v:shape>
        </w:pict>
      </w:r>
      <w:r>
        <w:rPr>
          <w:rFonts w:ascii="宋体" w:hAnsi="宋体" w:cs="宋体" w:eastAsia="宋体" w:hint="default"/>
          <w:spacing w:val="-1"/>
          <w:position w:val="-11"/>
          <w:sz w:val="18"/>
          <w:szCs w:val="18"/>
        </w:rPr>
        <w:t>益以</w:t>
      </w:r>
      <w:r>
        <w:rPr>
          <w:rFonts w:ascii="Times New Roman" w:hAnsi="Times New Roman" w:cs="Times New Roman" w:eastAsia="Times New Roman" w:hint="default"/>
          <w:spacing w:val="-1"/>
          <w:position w:val="-11"/>
          <w:sz w:val="18"/>
          <w:szCs w:val="18"/>
        </w:rPr>
        <w:t>“-”</w:t>
      </w:r>
      <w:r>
        <w:rPr>
          <w:rFonts w:ascii="宋体" w:hAnsi="宋体" w:cs="宋体" w:eastAsia="宋体" w:hint="default"/>
          <w:spacing w:val="-1"/>
          <w:position w:val="-11"/>
          <w:sz w:val="18"/>
          <w:szCs w:val="18"/>
        </w:rPr>
        <w:t>填列）</w:t>
        <w:tab/>
      </w:r>
      <w:r>
        <w:rPr>
          <w:rFonts w:ascii="Times New Roman" w:hAnsi="Times New Roman" w:cs="Times New Roman" w:eastAsia="Times New Roman" w:hint="default"/>
          <w:spacing w:val="-1"/>
          <w:sz w:val="18"/>
          <w:szCs w:val="18"/>
        </w:rPr>
        <w:t>-7,856,113.57</w:t>
        <w:tab/>
      </w:r>
      <w:r>
        <w:rPr>
          <w:rFonts w:ascii="Times New Roman" w:hAnsi="Times New Roman" w:cs="Times New Roman" w:eastAsia="Times New Roman" w:hint="default"/>
          <w:sz w:val="18"/>
          <w:szCs w:val="18"/>
        </w:rPr>
        <w:t>985,769.11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before="44"/>
        <w:ind w:left="674" w:right="0" w:firstLine="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p>
      <w:pPr>
        <w:spacing w:after="0"/>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5514" w:val="left" w:leader="none"/>
          <w:tab w:pos="7134" w:val="left" w:leader="none"/>
        </w:tabs>
        <w:spacing w:before="12"/>
        <w:ind w:left="2387" w:right="0" w:firstLine="0"/>
        <w:jc w:val="left"/>
        <w:rPr>
          <w:rFonts w:ascii="宋体" w:hAnsi="宋体" w:cs="宋体" w:eastAsia="宋体" w:hint="default"/>
          <w:sz w:val="18"/>
          <w:szCs w:val="18"/>
        </w:rPr>
      </w:pPr>
      <w:r>
        <w:rPr>
          <w:rFonts w:ascii="宋体" w:hAnsi="宋体" w:cs="宋体" w:eastAsia="宋体" w:hint="default"/>
          <w:b/>
          <w:bCs/>
          <w:sz w:val="18"/>
          <w:szCs w:val="18"/>
        </w:rPr>
        <w:t>补</w:t>
      </w:r>
      <w:r>
        <w:rPr>
          <w:rFonts w:ascii="宋体" w:hAnsi="宋体" w:cs="宋体" w:eastAsia="宋体" w:hint="default"/>
          <w:b/>
          <w:bCs/>
          <w:spacing w:val="-45"/>
          <w:sz w:val="18"/>
          <w:szCs w:val="18"/>
        </w:rPr>
        <w:t> </w:t>
      </w:r>
      <w:r>
        <w:rPr>
          <w:rFonts w:ascii="宋体" w:hAnsi="宋体" w:cs="宋体" w:eastAsia="宋体" w:hint="default"/>
          <w:b/>
          <w:bCs/>
          <w:sz w:val="18"/>
          <w:szCs w:val="18"/>
        </w:rPr>
        <w:t>充</w:t>
      </w:r>
      <w:r>
        <w:rPr>
          <w:rFonts w:ascii="宋体" w:hAnsi="宋体" w:cs="宋体" w:eastAsia="宋体" w:hint="default"/>
          <w:b/>
          <w:bCs/>
          <w:spacing w:val="-47"/>
          <w:sz w:val="18"/>
          <w:szCs w:val="18"/>
        </w:rPr>
        <w:t> </w:t>
      </w:r>
      <w:r>
        <w:rPr>
          <w:rFonts w:ascii="宋体" w:hAnsi="宋体" w:cs="宋体" w:eastAsia="宋体" w:hint="default"/>
          <w:b/>
          <w:bCs/>
          <w:sz w:val="18"/>
          <w:szCs w:val="18"/>
        </w:rPr>
        <w:t>资</w:t>
      </w:r>
      <w:r>
        <w:rPr>
          <w:rFonts w:ascii="宋体" w:hAnsi="宋体" w:cs="宋体" w:eastAsia="宋体" w:hint="default"/>
          <w:b/>
          <w:bCs/>
          <w:spacing w:val="-47"/>
          <w:sz w:val="18"/>
          <w:szCs w:val="18"/>
        </w:rPr>
        <w:t> </w:t>
      </w:r>
      <w:r>
        <w:rPr>
          <w:rFonts w:ascii="宋体" w:hAnsi="宋体" w:cs="宋体" w:eastAsia="宋体" w:hint="default"/>
          <w:b/>
          <w:bCs/>
          <w:sz w:val="18"/>
          <w:szCs w:val="18"/>
        </w:rPr>
        <w:t>料</w:t>
        <w:tab/>
      </w:r>
      <w:r>
        <w:rPr>
          <w:rFonts w:ascii="宋体" w:hAnsi="宋体" w:cs="宋体" w:eastAsia="宋体" w:hint="default"/>
          <w:b/>
          <w:bCs/>
          <w:w w:val="95"/>
          <w:sz w:val="18"/>
          <w:szCs w:val="18"/>
        </w:rPr>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spacing w:before="12"/>
        <w:ind w:left="1034" w:right="0" w:firstLine="0"/>
        <w:jc w:val="left"/>
        <w:rPr>
          <w:rFonts w:ascii="宋体" w:hAnsi="宋体" w:cs="宋体" w:eastAsia="宋体" w:hint="default"/>
          <w:sz w:val="18"/>
          <w:szCs w:val="18"/>
        </w:rPr>
      </w:pPr>
      <w:r>
        <w:rPr>
          <w:rFonts w:ascii="宋体" w:hAnsi="宋体" w:cs="宋体" w:eastAsia="宋体" w:hint="default"/>
          <w:sz w:val="18"/>
          <w:szCs w:val="18"/>
        </w:rPr>
        <w:t>债务转为资本</w:t>
      </w:r>
    </w:p>
    <w:p>
      <w:pPr>
        <w:spacing w:line="348" w:lineRule="auto" w:before="104"/>
        <w:ind w:left="1034" w:right="6130" w:firstLine="0"/>
        <w:jc w:val="left"/>
        <w:rPr>
          <w:rFonts w:ascii="宋体" w:hAnsi="宋体" w:cs="宋体" w:eastAsia="宋体" w:hint="default"/>
          <w:sz w:val="18"/>
          <w:szCs w:val="18"/>
        </w:rPr>
      </w:pPr>
      <w:r>
        <w:rPr>
          <w:rFonts w:ascii="宋体" w:hAnsi="宋体" w:cs="宋体" w:eastAsia="宋体" w:hint="default"/>
          <w:sz w:val="18"/>
          <w:szCs w:val="18"/>
        </w:rPr>
        <w:t>一年内到期的可转换公司债券 融资租入固定资产</w:t>
      </w:r>
    </w:p>
    <w:p>
      <w:pPr>
        <w:spacing w:before="23"/>
        <w:ind w:left="674" w:right="0"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p>
      <w:pPr>
        <w:spacing w:line="240" w:lineRule="auto" w:before="7"/>
        <w:rPr>
          <w:rFonts w:ascii="宋体" w:hAnsi="宋体" w:cs="宋体" w:eastAsia="宋体" w:hint="default"/>
          <w:sz w:val="4"/>
          <w:szCs w:val="4"/>
        </w:rPr>
      </w:pPr>
    </w:p>
    <w:tbl>
      <w:tblPr>
        <w:tblW w:w="0" w:type="auto"/>
        <w:jc w:val="left"/>
        <w:tblInd w:w="566" w:type="dxa"/>
        <w:tblLayout w:type="fixed"/>
        <w:tblCellMar>
          <w:top w:w="0" w:type="dxa"/>
          <w:left w:w="0" w:type="dxa"/>
          <w:bottom w:w="0" w:type="dxa"/>
          <w:right w:w="0" w:type="dxa"/>
        </w:tblCellMar>
        <w:tblLook w:val="01E0"/>
      </w:tblPr>
      <w:tblGrid>
        <w:gridCol w:w="4108"/>
        <w:gridCol w:w="2151"/>
        <w:gridCol w:w="1474"/>
      </w:tblGrid>
      <w:tr>
        <w:trPr>
          <w:trHeight w:val="363"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5"/>
              <w:jc w:val="right"/>
              <w:rPr>
                <w:rFonts w:ascii="Times New Roman" w:hAnsi="Times New Roman" w:cs="Times New Roman" w:eastAsia="Times New Roman" w:hint="default"/>
                <w:sz w:val="18"/>
                <w:szCs w:val="18"/>
              </w:rPr>
            </w:pPr>
            <w:r>
              <w:rPr>
                <w:rFonts w:ascii="Times New Roman"/>
                <w:spacing w:val="-1"/>
                <w:sz w:val="18"/>
              </w:rPr>
              <w:t>156,181,438.19</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164,986,944.58</w:t>
            </w:r>
          </w:p>
        </w:tc>
      </w:tr>
      <w:tr>
        <w:trPr>
          <w:trHeight w:val="340"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5"/>
              <w:jc w:val="right"/>
              <w:rPr>
                <w:rFonts w:ascii="Times New Roman" w:hAnsi="Times New Roman" w:cs="Times New Roman" w:eastAsia="Times New Roman" w:hint="default"/>
                <w:sz w:val="18"/>
                <w:szCs w:val="18"/>
              </w:rPr>
            </w:pPr>
            <w:r>
              <w:rPr>
                <w:rFonts w:ascii="Times New Roman"/>
                <w:spacing w:val="-1"/>
                <w:sz w:val="18"/>
              </w:rPr>
              <w:t>164,986,944.58</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177,257,989.87</w:t>
            </w:r>
          </w:p>
        </w:tc>
      </w:tr>
      <w:tr>
        <w:trPr>
          <w:trHeight w:val="684" w:hRule="exact"/>
        </w:trPr>
        <w:tc>
          <w:tcPr>
            <w:tcW w:w="4108" w:type="dxa"/>
            <w:tcBorders>
              <w:top w:val="nil" w:sz="6" w:space="0" w:color="auto"/>
              <w:left w:val="nil" w:sz="6" w:space="0" w:color="auto"/>
              <w:bottom w:val="single" w:sz="4" w:space="0" w:color="000000"/>
              <w:right w:val="nil" w:sz="6" w:space="0" w:color="auto"/>
            </w:tcBorders>
          </w:tcPr>
          <w:p>
            <w:pPr>
              <w:pStyle w:val="TableParagraph"/>
              <w:spacing w:line="345" w:lineRule="auto" w:before="21"/>
              <w:ind w:left="468" w:right="1478"/>
              <w:jc w:val="left"/>
              <w:rPr>
                <w:rFonts w:ascii="宋体" w:hAnsi="宋体" w:cs="宋体" w:eastAsia="宋体" w:hint="default"/>
                <w:sz w:val="18"/>
                <w:szCs w:val="18"/>
              </w:rPr>
            </w:pPr>
            <w:r>
              <w:rPr>
                <w:rFonts w:ascii="宋体" w:hAnsi="宋体" w:cs="宋体" w:eastAsia="宋体" w:hint="default"/>
                <w:sz w:val="18"/>
                <w:szCs w:val="18"/>
              </w:rPr>
              <w:t>加：现金等价物的年末余额 减：现金等价物的年初余额</w:t>
            </w:r>
          </w:p>
        </w:tc>
        <w:tc>
          <w:tcPr>
            <w:tcW w:w="2151" w:type="dxa"/>
            <w:tcBorders>
              <w:top w:val="nil" w:sz="6" w:space="0" w:color="auto"/>
              <w:left w:val="nil" w:sz="6" w:space="0" w:color="auto"/>
              <w:bottom w:val="single" w:sz="4" w:space="0" w:color="000000"/>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
        </w:tc>
      </w:tr>
      <w:tr>
        <w:trPr>
          <w:trHeight w:val="350" w:hRule="exact"/>
        </w:trPr>
        <w:tc>
          <w:tcPr>
            <w:tcW w:w="410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7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45"/>
              <w:jc w:val="right"/>
              <w:rPr>
                <w:rFonts w:ascii="Times New Roman" w:hAnsi="Times New Roman" w:cs="Times New Roman" w:eastAsia="Times New Roman" w:hint="default"/>
                <w:sz w:val="18"/>
                <w:szCs w:val="18"/>
              </w:rPr>
            </w:pPr>
            <w:r>
              <w:rPr>
                <w:rFonts w:ascii="Times New Roman"/>
                <w:spacing w:val="-1"/>
                <w:sz w:val="18"/>
              </w:rPr>
              <w:t>-8,805,506.39</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-12,271,045.29</w:t>
            </w:r>
          </w:p>
        </w:tc>
      </w:tr>
    </w:tbl>
    <w:p>
      <w:pPr>
        <w:spacing w:line="240" w:lineRule="auto" w:before="3"/>
        <w:rPr>
          <w:rFonts w:ascii="宋体" w:hAnsi="宋体" w:cs="宋体" w:eastAsia="宋体" w:hint="default"/>
          <w:sz w:val="14"/>
          <w:szCs w:val="14"/>
        </w:rPr>
      </w:pPr>
    </w:p>
    <w:p>
      <w:pPr>
        <w:pStyle w:val="BodyText"/>
        <w:spacing w:line="240" w:lineRule="auto"/>
        <w:ind w:right="0"/>
        <w:jc w:val="left"/>
      </w:pPr>
      <w:r>
        <w:rPr/>
        <w:t>（七）现金及现金等价物</w:t>
      </w:r>
    </w:p>
    <w:p>
      <w:pPr>
        <w:spacing w:line="240" w:lineRule="auto" w:before="8"/>
        <w:rPr>
          <w:rFonts w:ascii="宋体" w:hAnsi="宋体" w:cs="宋体" w:eastAsia="宋体" w:hint="default"/>
          <w:sz w:val="13"/>
          <w:szCs w:val="13"/>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5514" w:val="left" w:leader="none"/>
          <w:tab w:pos="7134" w:val="left" w:leader="none"/>
        </w:tabs>
        <w:spacing w:before="12"/>
        <w:ind w:left="2545" w:right="0" w:firstLine="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tab/>
      </w:r>
      <w:r>
        <w:rPr>
          <w:rFonts w:ascii="宋体" w:hAnsi="宋体" w:cs="宋体" w:eastAsia="宋体" w:hint="default"/>
          <w:b/>
          <w:bCs/>
          <w:w w:val="95"/>
          <w:sz w:val="18"/>
          <w:szCs w:val="18"/>
        </w:rPr>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387.15pt;height:.5pt;mso-position-horizontal-relative:char;mso-position-vertical-relative:line" coordorigin="0,0" coordsize="7743,10">
            <v:group style="position:absolute;left:5;top:5;width:7733;height:2" coordorigin="5,5" coordsize="7733,2">
              <v:shape style="position:absolute;left:5;top:5;width:7733;height:2" coordorigin="5,5" coordsize="7733,0" path="m5,5l7738,5e" filled="false" stroked="true" strokeweight=".48pt" strokecolor="#000000">
                <v:path arrowok="t"/>
              </v:shape>
            </v:group>
          </v:group>
        </w:pict>
      </w:r>
      <w:r>
        <w:rPr>
          <w:rFonts w:ascii="宋体" w:hAnsi="宋体" w:cs="宋体" w:eastAsia="宋体" w:hint="default"/>
          <w:sz w:val="2"/>
          <w:szCs w:val="2"/>
        </w:rPr>
      </w:r>
    </w:p>
    <w:p>
      <w:pPr>
        <w:tabs>
          <w:tab w:pos="5454" w:val="left" w:leader="none"/>
          <w:tab w:pos="7074" w:val="left" w:leader="none"/>
        </w:tabs>
        <w:spacing w:before="12"/>
        <w:ind w:left="6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一、现金</w:t>
        <w:tab/>
      </w:r>
      <w:r>
        <w:rPr>
          <w:rFonts w:ascii="Times New Roman" w:hAnsi="Times New Roman" w:cs="Times New Roman" w:eastAsia="Times New Roman" w:hint="default"/>
          <w:spacing w:val="-1"/>
          <w:sz w:val="18"/>
          <w:szCs w:val="18"/>
        </w:rPr>
        <w:t>156,181,438.19</w:t>
        <w:tab/>
        <w:t>164,986,944.58</w:t>
      </w:r>
    </w:p>
    <w:p>
      <w:pPr>
        <w:tabs>
          <w:tab w:pos="5857" w:val="left" w:leader="none"/>
          <w:tab w:pos="7477" w:val="left" w:leader="none"/>
        </w:tabs>
        <w:spacing w:before="91"/>
        <w:ind w:left="103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其中：库存现金</w:t>
        <w:tab/>
      </w:r>
      <w:r>
        <w:rPr>
          <w:rFonts w:ascii="Times New Roman" w:hAnsi="Times New Roman" w:cs="Times New Roman" w:eastAsia="Times New Roman" w:hint="default"/>
          <w:sz w:val="18"/>
          <w:szCs w:val="18"/>
        </w:rPr>
        <w:t>15,555.49</w:t>
        <w:tab/>
        <w:t>14,492.86</w:t>
      </w:r>
    </w:p>
    <w:p>
      <w:pPr>
        <w:tabs>
          <w:tab w:pos="5454" w:val="left" w:leader="none"/>
          <w:tab w:pos="7074" w:val="left" w:leader="none"/>
        </w:tabs>
        <w:spacing w:before="90"/>
        <w:ind w:left="15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tab/>
      </w:r>
      <w:r>
        <w:rPr>
          <w:rFonts w:ascii="Times New Roman" w:hAnsi="Times New Roman" w:cs="Times New Roman" w:eastAsia="Times New Roman" w:hint="default"/>
          <w:spacing w:val="-1"/>
          <w:sz w:val="18"/>
          <w:szCs w:val="18"/>
        </w:rPr>
        <w:t>110,754,503.32</w:t>
        <w:tab/>
        <w:t>127,354,743.90</w:t>
      </w:r>
    </w:p>
    <w:p>
      <w:pPr>
        <w:spacing w:line="345" w:lineRule="auto" w:before="90"/>
        <w:ind w:left="1126" w:right="5877" w:firstLine="0"/>
        <w:jc w:val="both"/>
        <w:rPr>
          <w:rFonts w:ascii="宋体" w:hAnsi="宋体" w:cs="宋体" w:eastAsia="宋体" w:hint="default"/>
          <w:sz w:val="18"/>
          <w:szCs w:val="18"/>
        </w:rPr>
      </w:pPr>
      <w:r>
        <w:rPr>
          <w:rFonts w:ascii="宋体" w:hAnsi="宋体" w:cs="宋体" w:eastAsia="宋体" w:hint="default"/>
          <w:sz w:val="18"/>
          <w:szCs w:val="18"/>
        </w:rPr>
        <w:t>可随时用于支付的其他货币资金 可用于支付的存放中央银行款项 存放同业款项</w:t>
      </w:r>
    </w:p>
    <w:p>
      <w:pPr>
        <w:spacing w:line="348" w:lineRule="auto" w:before="25"/>
        <w:ind w:left="674" w:right="7299" w:firstLine="451"/>
        <w:jc w:val="left"/>
        <w:rPr>
          <w:rFonts w:ascii="宋体" w:hAnsi="宋体" w:cs="宋体" w:eastAsia="宋体" w:hint="default"/>
          <w:sz w:val="18"/>
          <w:szCs w:val="18"/>
        </w:rPr>
      </w:pPr>
      <w:r>
        <w:rPr>
          <w:rFonts w:ascii="宋体" w:hAnsi="宋体" w:cs="宋体" w:eastAsia="宋体" w:hint="default"/>
          <w:sz w:val="18"/>
          <w:szCs w:val="18"/>
        </w:rPr>
        <w:t>拆放同业款项 二、现金等价物</w:t>
      </w:r>
    </w:p>
    <w:p>
      <w:pPr>
        <w:spacing w:before="23"/>
        <w:ind w:left="1034" w:right="0" w:firstLine="0"/>
        <w:jc w:val="both"/>
        <w:rPr>
          <w:rFonts w:ascii="宋体" w:hAnsi="宋体" w:cs="宋体" w:eastAsia="宋体" w:hint="default"/>
          <w:sz w:val="18"/>
          <w:szCs w:val="18"/>
        </w:rPr>
      </w:pPr>
      <w:r>
        <w:rPr>
          <w:rFonts w:ascii="宋体" w:hAnsi="宋体" w:cs="宋体" w:eastAsia="宋体" w:hint="default"/>
          <w:sz w:val="18"/>
          <w:szCs w:val="18"/>
        </w:rPr>
        <w:t>其中：三个月内到期的债券投资</w:t>
      </w:r>
    </w:p>
    <w:p>
      <w:pPr>
        <w:tabs>
          <w:tab w:pos="5454" w:val="left" w:leader="none"/>
          <w:tab w:pos="7074" w:val="left" w:leader="none"/>
        </w:tabs>
        <w:spacing w:before="104"/>
        <w:ind w:left="6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三、年末现金及现金等价物余额</w:t>
        <w:tab/>
      </w:r>
      <w:r>
        <w:rPr>
          <w:rFonts w:ascii="Times New Roman" w:hAnsi="Times New Roman" w:cs="Times New Roman" w:eastAsia="Times New Roman" w:hint="default"/>
          <w:spacing w:val="-1"/>
          <w:sz w:val="18"/>
          <w:szCs w:val="18"/>
        </w:rPr>
        <w:t>156,181,438.19</w:t>
        <w:tab/>
        <w:t>164,986,944.58</w:t>
      </w:r>
    </w:p>
    <w:p>
      <w:pPr>
        <w:spacing w:line="195" w:lineRule="exact" w:before="39"/>
        <w:ind w:left="856" w:right="0"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w:t>
      </w:r>
    </w:p>
    <w:p>
      <w:pPr>
        <w:tabs>
          <w:tab w:pos="5543" w:val="left" w:leader="none"/>
          <w:tab w:pos="7162" w:val="left" w:leader="none"/>
        </w:tabs>
        <w:spacing w:line="273" w:lineRule="exact" w:before="0"/>
        <w:ind w:left="157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金等价物</w:t>
        <w:tab/>
      </w:r>
      <w:r>
        <w:rPr>
          <w:rFonts w:ascii="Times New Roman" w:hAnsi="Times New Roman" w:cs="Times New Roman" w:eastAsia="Times New Roman" w:hint="default"/>
          <w:spacing w:val="-1"/>
          <w:sz w:val="18"/>
          <w:szCs w:val="18"/>
        </w:rPr>
        <w:t>45,411,379.38</w:t>
        <w:tab/>
        <w:t>37,617,707.82</w:t>
      </w:r>
    </w:p>
    <w:p>
      <w:pPr>
        <w:spacing w:line="240" w:lineRule="auto" w:before="6"/>
        <w:rPr>
          <w:rFonts w:ascii="Times New Roman" w:hAnsi="Times New Roman" w:cs="Times New Roman" w:eastAsia="Times New Roman" w:hint="default"/>
          <w:sz w:val="2"/>
          <w:szCs w:val="2"/>
        </w:rPr>
      </w:pPr>
    </w:p>
    <w:p>
      <w:pPr>
        <w:spacing w:line="20" w:lineRule="exact"/>
        <w:ind w:left="5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8.2pt;height:.5pt;mso-position-horizontal-relative:char;mso-position-vertical-relative:line" coordorigin="0,0" coordsize="7764,10">
            <v:group style="position:absolute;left:5;top:5;width:4515;height:2" coordorigin="5,5" coordsize="4515,2">
              <v:shape style="position:absolute;left:5;top:5;width:4515;height:2" coordorigin="5,5" coordsize="4515,0" path="m5,5l4519,5e" filled="false" stroked="true" strokeweight=".48pt" strokecolor="#000000">
                <v:path arrowok="t"/>
              </v:shape>
            </v:group>
            <v:group style="position:absolute;left:4505;top:5;width:1635;height:2" coordorigin="4505,5" coordsize="1635,2">
              <v:shape style="position:absolute;left:4505;top:5;width:1635;height:2" coordorigin="4505,5" coordsize="1635,0" path="m4505,5l6139,5e" filled="false" stroked="true" strokeweight=".48pt" strokecolor="#000000">
                <v:path arrowok="t"/>
              </v:shape>
            </v:group>
            <v:group style="position:absolute;left:6125;top:5;width:1635;height:2" coordorigin="6125,5" coordsize="1635,2">
              <v:shape style="position:absolute;left:6125;top:5;width:1635;height:2" coordorigin="6125,5" coordsize="1635,0" path="m6125,5l775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6"/>
          <w:szCs w:val="26"/>
        </w:rPr>
      </w:pPr>
    </w:p>
    <w:p>
      <w:pPr>
        <w:spacing w:before="35"/>
        <w:ind w:left="563" w:right="0" w:firstLine="0"/>
        <w:jc w:val="left"/>
        <w:rPr>
          <w:rFonts w:ascii="宋体" w:hAnsi="宋体" w:cs="宋体" w:eastAsia="宋体" w:hint="default"/>
          <w:sz w:val="21"/>
          <w:szCs w:val="21"/>
        </w:rPr>
      </w:pPr>
      <w:r>
        <w:rPr>
          <w:rFonts w:ascii="宋体" w:hAnsi="宋体" w:cs="宋体" w:eastAsia="宋体" w:hint="default"/>
          <w:b/>
          <w:bCs/>
          <w:sz w:val="21"/>
          <w:szCs w:val="21"/>
        </w:rPr>
        <w:t>十、关联方关系及其交易</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pStyle w:val="BodyText"/>
        <w:spacing w:line="240" w:lineRule="auto" w:before="0"/>
        <w:ind w:right="0"/>
        <w:jc w:val="left"/>
      </w:pPr>
      <w:r>
        <w:rPr/>
        <w:t>（一）关联方关系</w:t>
      </w: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1</w:t>
      </w:r>
      <w:r>
        <w:rPr/>
        <w:t>．存在控制关系的关联方</w:t>
      </w:r>
    </w:p>
    <w:p>
      <w:pPr>
        <w:spacing w:line="240" w:lineRule="auto" w:before="9"/>
        <w:rPr>
          <w:rFonts w:ascii="宋体" w:hAnsi="宋体" w:cs="宋体" w:eastAsia="宋体" w:hint="default"/>
          <w:sz w:val="20"/>
          <w:szCs w:val="20"/>
        </w:rPr>
      </w:pPr>
    </w:p>
    <w:p>
      <w:pPr>
        <w:tabs>
          <w:tab w:pos="2726" w:val="left" w:leader="none"/>
          <w:tab w:pos="4656" w:val="left" w:leader="none"/>
          <w:tab w:pos="5854" w:val="left" w:leader="none"/>
          <w:tab w:pos="7179" w:val="left" w:leader="none"/>
          <w:tab w:pos="8168" w:val="left" w:leader="none"/>
        </w:tabs>
        <w:spacing w:before="0"/>
        <w:ind w:left="552" w:right="0" w:firstLine="0"/>
        <w:jc w:val="left"/>
        <w:rPr>
          <w:rFonts w:ascii="宋体" w:hAnsi="宋体" w:cs="宋体" w:eastAsia="宋体" w:hint="default"/>
          <w:sz w:val="18"/>
          <w:szCs w:val="18"/>
        </w:rPr>
      </w:pPr>
      <w:r>
        <w:rPr>
          <w:rFonts w:ascii="宋体" w:hAnsi="宋体" w:cs="宋体" w:eastAsia="宋体" w:hint="default"/>
          <w:b/>
          <w:bCs/>
          <w:w w:val="95"/>
          <w:sz w:val="18"/>
          <w:szCs w:val="18"/>
        </w:rPr>
        <w:t>企业名称</w:t>
        <w:tab/>
        <w:t>注册地</w:t>
        <w:tab/>
        <w:t>主营业务</w:t>
        <w:tab/>
        <w:t>与本企业关系</w:t>
        <w:tab/>
        <w:t>经济性质</w:t>
        <w:tab/>
      </w:r>
      <w:r>
        <w:rPr>
          <w:rFonts w:ascii="宋体" w:hAnsi="宋体" w:cs="宋体" w:eastAsia="宋体" w:hint="default"/>
          <w:b/>
          <w:bCs/>
          <w:sz w:val="18"/>
          <w:szCs w:val="18"/>
        </w:rPr>
        <w:t>法定代表人</w:t>
      </w:r>
      <w:r>
        <w:rPr>
          <w:rFonts w:ascii="宋体" w:hAnsi="宋体" w:cs="宋体" w:eastAsia="宋体" w:hint="default"/>
          <w:sz w:val="18"/>
          <w:szCs w:val="18"/>
        </w:rPr>
      </w:r>
    </w:p>
    <w:p>
      <w:pPr>
        <w:spacing w:line="240" w:lineRule="auto" w:before="10"/>
        <w:rPr>
          <w:rFonts w:ascii="宋体" w:hAnsi="宋体" w:cs="宋体" w:eastAsia="宋体" w:hint="default"/>
          <w:b/>
          <w:bCs/>
          <w:sz w:val="12"/>
          <w:szCs w:val="1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4.4pt;height:.5pt;mso-position-horizontal-relative:char;mso-position-vertical-relative:line" coordorigin="0,0" coordsize="9088,10">
            <v:group style="position:absolute;left:5;top:5;width:9078;height:2" coordorigin="5,5" coordsize="9078,2">
              <v:shape style="position:absolute;left:5;top:5;width:9078;height:2" coordorigin="5,5" coordsize="9078,0" path="m5,5l908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727" w:top="980" w:bottom="920" w:left="1220" w:right="1160"/>
        </w:sectPr>
      </w:pPr>
    </w:p>
    <w:p>
      <w:pPr>
        <w:spacing w:line="240" w:lineRule="exact" w:before="4"/>
        <w:ind w:left="248" w:right="-20" w:firstLine="0"/>
        <w:jc w:val="left"/>
        <w:rPr>
          <w:rFonts w:ascii="宋体" w:hAnsi="宋体" w:cs="宋体" w:eastAsia="宋体" w:hint="default"/>
          <w:sz w:val="18"/>
          <w:szCs w:val="18"/>
        </w:rPr>
      </w:pPr>
      <w:r>
        <w:rPr>
          <w:rFonts w:ascii="宋体" w:hAnsi="宋体" w:cs="宋体" w:eastAsia="宋体" w:hint="default"/>
          <w:sz w:val="18"/>
          <w:szCs w:val="18"/>
        </w:rPr>
        <w:t>锦州港货运船舶 代理有限公司</w:t>
      </w:r>
    </w:p>
    <w:p>
      <w:pPr>
        <w:spacing w:line="244" w:lineRule="auto" w:before="11"/>
        <w:ind w:left="248" w:right="-20" w:firstLine="0"/>
        <w:jc w:val="left"/>
        <w:rPr>
          <w:rFonts w:ascii="宋体" w:hAnsi="宋体" w:cs="宋体" w:eastAsia="宋体" w:hint="default"/>
          <w:sz w:val="18"/>
          <w:szCs w:val="18"/>
        </w:rPr>
      </w:pPr>
      <w:r>
        <w:rPr>
          <w:rFonts w:ascii="宋体" w:hAnsi="宋体" w:cs="宋体" w:eastAsia="宋体" w:hint="default"/>
          <w:sz w:val="18"/>
          <w:szCs w:val="18"/>
        </w:rPr>
        <w:t>锦州兴港工程监 理有限公司</w:t>
      </w:r>
    </w:p>
    <w:p>
      <w:pPr>
        <w:spacing w:line="234" w:lineRule="exact" w:before="4"/>
        <w:ind w:left="21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锦州经济技术开发区锦港大街 一段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p>
      <w:pPr>
        <w:spacing w:before="19"/>
        <w:ind w:left="216" w:right="-20" w:firstLine="0"/>
        <w:jc w:val="left"/>
        <w:rPr>
          <w:rFonts w:ascii="宋体" w:hAnsi="宋体" w:cs="宋体" w:eastAsia="宋体" w:hint="default"/>
          <w:sz w:val="18"/>
          <w:szCs w:val="18"/>
        </w:rPr>
      </w:pPr>
      <w:r>
        <w:rPr>
          <w:rFonts w:ascii="宋体" w:hAnsi="宋体" w:cs="宋体" w:eastAsia="宋体" w:hint="default"/>
          <w:sz w:val="18"/>
          <w:szCs w:val="18"/>
        </w:rPr>
        <w:t>锦州经济技术开发区锦港大街 一段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p>
      <w:pPr>
        <w:tabs>
          <w:tab w:pos="1716" w:val="left" w:leader="none"/>
          <w:tab w:pos="2951" w:val="left" w:leader="none"/>
          <w:tab w:pos="4211" w:val="left" w:leader="none"/>
        </w:tabs>
        <w:spacing w:line="518" w:lineRule="auto" w:before="97"/>
        <w:ind w:left="248" w:right="721" w:hanging="1"/>
        <w:jc w:val="left"/>
        <w:rPr>
          <w:rFonts w:ascii="宋体" w:hAnsi="宋体" w:cs="宋体" w:eastAsia="宋体" w:hint="default"/>
          <w:sz w:val="18"/>
          <w:szCs w:val="18"/>
        </w:rPr>
      </w:pPr>
      <w:r>
        <w:rPr/>
        <w:br w:type="column"/>
      </w:r>
      <w:r>
        <w:rPr>
          <w:rFonts w:ascii="宋体" w:hAnsi="宋体" w:cs="宋体" w:eastAsia="宋体" w:hint="default"/>
          <w:sz w:val="18"/>
          <w:szCs w:val="18"/>
        </w:rPr>
        <w:t>货运船舶代理</w:t>
        <w:tab/>
        <w:t>控股子公司</w:t>
        <w:tab/>
        <w:t>有限责任</w:t>
        <w:tab/>
        <w:t>刘钧 建筑工程监理</w:t>
        <w:tab/>
        <w:t>控股子公司</w:t>
        <w:tab/>
        <w:t>有限责任</w:t>
        <w:tab/>
        <w:t>麻勇</w:t>
      </w:r>
    </w:p>
    <w:p>
      <w:pPr>
        <w:spacing w:after="0" w:line="518" w:lineRule="auto"/>
        <w:jc w:val="left"/>
        <w:rPr>
          <w:rFonts w:ascii="宋体" w:hAnsi="宋体" w:cs="宋体" w:eastAsia="宋体" w:hint="default"/>
          <w:sz w:val="18"/>
          <w:szCs w:val="18"/>
        </w:rPr>
        <w:sectPr>
          <w:type w:val="continuous"/>
          <w:pgSz w:w="11910" w:h="16840"/>
          <w:pgMar w:top="1600" w:bottom="280" w:left="1220" w:right="1160"/>
          <w:cols w:num="3" w:equalWidth="0">
            <w:col w:w="1509" w:space="40"/>
            <w:col w:w="2557" w:space="124"/>
            <w:col w:w="5300"/>
          </w:cols>
        </w:sectPr>
      </w:pPr>
    </w:p>
    <w:p>
      <w:pPr>
        <w:spacing w:line="240" w:lineRule="auto" w:before="9"/>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2</w:t>
      </w:r>
      <w:r>
        <w:rPr/>
        <w:t>．存在控制关系的关联方的注册资本及其变化</w:t>
      </w:r>
    </w:p>
    <w:p>
      <w:pPr>
        <w:spacing w:line="240" w:lineRule="auto" w:before="4"/>
        <w:rPr>
          <w:rFonts w:ascii="宋体" w:hAnsi="宋体" w:cs="宋体" w:eastAsia="宋体" w:hint="default"/>
          <w:sz w:val="13"/>
          <w:szCs w:val="13"/>
        </w:rPr>
      </w:pPr>
    </w:p>
    <w:tbl>
      <w:tblPr>
        <w:tblW w:w="0" w:type="auto"/>
        <w:jc w:val="left"/>
        <w:tblInd w:w="140" w:type="dxa"/>
        <w:tblLayout w:type="fixed"/>
        <w:tblCellMar>
          <w:top w:w="0" w:type="dxa"/>
          <w:left w:w="0" w:type="dxa"/>
          <w:bottom w:w="0" w:type="dxa"/>
          <w:right w:w="0" w:type="dxa"/>
        </w:tblCellMar>
        <w:tblLook w:val="01E0"/>
      </w:tblPr>
      <w:tblGrid>
        <w:gridCol w:w="2822"/>
        <w:gridCol w:w="1625"/>
        <w:gridCol w:w="1435"/>
        <w:gridCol w:w="1244"/>
        <w:gridCol w:w="1788"/>
      </w:tblGrid>
      <w:tr>
        <w:trPr>
          <w:trHeight w:val="395" w:hRule="exact"/>
        </w:trPr>
        <w:tc>
          <w:tcPr>
            <w:tcW w:w="28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27"/>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9"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3" w:hRule="exact"/>
        </w:trPr>
        <w:tc>
          <w:tcPr>
            <w:tcW w:w="28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锦州港货运船舶代理有限公司</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69" w:right="0"/>
              <w:jc w:val="center"/>
              <w:rPr>
                <w:rFonts w:ascii="Times New Roman" w:hAnsi="Times New Roman" w:cs="Times New Roman" w:eastAsia="Times New Roman" w:hint="default"/>
                <w:sz w:val="18"/>
                <w:szCs w:val="18"/>
              </w:rPr>
            </w:pPr>
            <w:r>
              <w:rPr>
                <w:rFonts w:ascii="Times New Roman"/>
                <w:sz w:val="18"/>
              </w:rPr>
              <w:t>3,000,000.00</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20" w:right="0"/>
              <w:jc w:val="center"/>
              <w:rPr>
                <w:rFonts w:ascii="Times New Roman" w:hAnsi="Times New Roman" w:cs="Times New Roman" w:eastAsia="Times New Roman" w:hint="default"/>
                <w:sz w:val="18"/>
                <w:szCs w:val="18"/>
              </w:rPr>
            </w:pPr>
            <w:r>
              <w:rPr>
                <w:rFonts w:ascii="Times New Roman"/>
                <w:sz w:val="18"/>
              </w:rPr>
              <w:t>7,000,000.00</w:t>
            </w:r>
          </w:p>
        </w:tc>
        <w:tc>
          <w:tcPr>
            <w:tcW w:w="1244" w:type="dxa"/>
            <w:tcBorders>
              <w:top w:val="single" w:sz="4" w:space="0" w:color="000000"/>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41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92"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8" w:right="0"/>
              <w:jc w:val="center"/>
              <w:rPr>
                <w:rFonts w:ascii="Times New Roman" w:hAnsi="Times New Roman" w:cs="Times New Roman" w:eastAsia="Times New Roman" w:hint="default"/>
                <w:sz w:val="18"/>
                <w:szCs w:val="18"/>
              </w:rPr>
            </w:pPr>
            <w:r>
              <w:rPr>
                <w:rFonts w:ascii="Times New Roman"/>
                <w:sz w:val="18"/>
              </w:rPr>
              <w:t>1,000,000.00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0" w:right="0"/>
              <w:jc w:val="center"/>
              <w:rPr>
                <w:rFonts w:ascii="Times New Roman" w:hAnsi="Times New Roman" w:cs="Times New Roman" w:eastAsia="Times New Roman" w:hint="default"/>
                <w:sz w:val="18"/>
                <w:szCs w:val="18"/>
              </w:rPr>
            </w:pPr>
            <w:r>
              <w:rPr>
                <w:rFonts w:ascii="Times New Roman"/>
                <w:sz w:val="18"/>
              </w:rPr>
              <w:t>2,000,000.00</w:t>
            </w:r>
          </w:p>
        </w:tc>
        <w:tc>
          <w:tcPr>
            <w:tcW w:w="1244"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14"/>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220" w:right="1160"/>
        </w:sectPr>
      </w:pPr>
    </w:p>
    <w:p>
      <w:pPr>
        <w:spacing w:line="240" w:lineRule="auto" w:before="1"/>
        <w:rPr>
          <w:rFonts w:ascii="宋体" w:hAnsi="宋体" w:cs="宋体" w:eastAsia="宋体" w:hint="default"/>
          <w:sz w:val="29"/>
          <w:szCs w:val="29"/>
        </w:rPr>
      </w:pPr>
    </w:p>
    <w:p>
      <w:pPr>
        <w:pStyle w:val="BodyText"/>
        <w:spacing w:line="240" w:lineRule="auto"/>
        <w:ind w:right="0"/>
        <w:jc w:val="left"/>
      </w:pPr>
      <w:r>
        <w:rPr/>
        <w:pict>
          <v:group style="position:absolute;margin-left:202.380005pt;margin-top:43.233978pt;width:99.2pt;height:.1pt;mso-position-horizontal-relative:page;mso-position-vertical-relative:paragraph;z-index:-473512" coordorigin="4048,865" coordsize="1984,2">
            <v:shape style="position:absolute;left:4048;top:865;width:1984;height:2" coordorigin="4048,865" coordsize="1984,0" path="m4048,865l6031,865e" filled="false" stroked="true" strokeweight=".48pt" strokecolor="#000000">
              <v:path arrowok="t"/>
            </v:shape>
            <w10:wrap type="none"/>
          </v:group>
        </w:pict>
      </w:r>
      <w:r>
        <w:rPr/>
        <w:pict>
          <v:group style="position:absolute;margin-left:413.640015pt;margin-top:43.233978pt;width:103.15pt;height:.1pt;mso-position-horizontal-relative:page;mso-position-vertical-relative:paragraph;z-index:-473488" coordorigin="8273,865" coordsize="2063,2">
            <v:shape style="position:absolute;left:8273;top:865;width:2063;height:2" coordorigin="8273,865" coordsize="2063,0" path="m8273,865l10336,865e" filled="false" stroked="true" strokeweight=".48pt" strokecolor="#000000">
              <v:path arrowok="t"/>
            </v:shape>
            <w10:wrap type="none"/>
          </v:group>
        </w:pict>
      </w:r>
      <w:r>
        <w:rPr>
          <w:rFonts w:ascii="Times New Roman" w:hAnsi="Times New Roman" w:cs="Times New Roman" w:eastAsia="Times New Roman" w:hint="default"/>
        </w:rPr>
        <w:t>3</w:t>
      </w:r>
      <w:r>
        <w:rPr/>
        <w:t>．存在控制关系的关联方所持股份或权益及其变化</w:t>
      </w:r>
    </w:p>
    <w:p>
      <w:pPr>
        <w:spacing w:line="240" w:lineRule="auto" w:before="13"/>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2674"/>
        <w:gridCol w:w="1416"/>
        <w:gridCol w:w="551"/>
        <w:gridCol w:w="1233"/>
        <w:gridCol w:w="1033"/>
        <w:gridCol w:w="1395"/>
        <w:gridCol w:w="672"/>
      </w:tblGrid>
      <w:tr>
        <w:trPr>
          <w:trHeight w:val="802" w:hRule="exact"/>
        </w:trPr>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415" w:lineRule="auto" w:before="44"/>
              <w:ind w:left="468" w:right="41" w:firstLine="181"/>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5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3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415" w:lineRule="auto" w:before="44"/>
              <w:ind w:left="460" w:right="-9" w:firstLine="22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6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15"/>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3"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锦州港货运船舶代理有限公司</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242"/>
              <w:jc w:val="right"/>
              <w:rPr>
                <w:rFonts w:ascii="Times New Roman" w:hAnsi="Times New Roman" w:cs="Times New Roman" w:eastAsia="Times New Roman" w:hint="default"/>
                <w:sz w:val="18"/>
                <w:szCs w:val="18"/>
              </w:rPr>
            </w:pPr>
            <w:r>
              <w:rPr>
                <w:rFonts w:ascii="Times New Roman"/>
                <w:spacing w:val="-1"/>
                <w:sz w:val="18"/>
              </w:rPr>
              <w:t>1,500,000.00</w:t>
            </w:r>
          </w:p>
        </w:tc>
        <w:tc>
          <w:tcPr>
            <w:tcW w:w="551"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60" w:right="0"/>
              <w:jc w:val="left"/>
              <w:rPr>
                <w:rFonts w:ascii="Times New Roman" w:hAnsi="Times New Roman" w:cs="Times New Roman" w:eastAsia="Times New Roman" w:hint="default"/>
                <w:sz w:val="18"/>
                <w:szCs w:val="18"/>
              </w:rPr>
            </w:pPr>
            <w:r>
              <w:rPr>
                <w:rFonts w:ascii="Times New Roman"/>
                <w:sz w:val="18"/>
              </w:rPr>
              <w:t>50%</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3,500,000.00</w:t>
            </w:r>
          </w:p>
        </w:tc>
        <w:tc>
          <w:tcPr>
            <w:tcW w:w="1033" w:type="dxa"/>
            <w:tcBorders>
              <w:top w:val="single" w:sz="4" w:space="0" w:color="000000"/>
              <w:left w:val="nil" w:sz="6" w:space="0" w:color="auto"/>
              <w:bottom w:val="nil" w:sz="6" w:space="0" w:color="auto"/>
              <w:right w:val="nil" w:sz="6" w:space="0" w:color="auto"/>
            </w:tcBorders>
          </w:tcPr>
          <w:p>
            <w:pP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68" w:right="0"/>
              <w:jc w:val="left"/>
              <w:rPr>
                <w:rFonts w:ascii="Times New Roman" w:hAnsi="Times New Roman" w:cs="Times New Roman" w:eastAsia="Times New Roman" w:hint="default"/>
                <w:sz w:val="18"/>
                <w:szCs w:val="18"/>
              </w:rPr>
            </w:pPr>
            <w:r>
              <w:rPr>
                <w:rFonts w:ascii="Times New Roman"/>
                <w:sz w:val="18"/>
              </w:rPr>
              <w:t>5,000,000.00</w:t>
            </w:r>
          </w:p>
        </w:tc>
        <w:tc>
          <w:tcPr>
            <w:tcW w:w="67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15"/>
              <w:jc w:val="center"/>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1"/>
              <w:jc w:val="right"/>
              <w:rPr>
                <w:rFonts w:ascii="Times New Roman" w:hAnsi="Times New Roman" w:cs="Times New Roman" w:eastAsia="Times New Roman" w:hint="default"/>
                <w:sz w:val="18"/>
                <w:szCs w:val="18"/>
              </w:rPr>
            </w:pPr>
            <w:r>
              <w:rPr>
                <w:rFonts w:ascii="Times New Roman"/>
                <w:sz w:val="18"/>
              </w:rPr>
              <w:t>490,000.00</w:t>
            </w:r>
          </w:p>
        </w:tc>
        <w:tc>
          <w:tcPr>
            <w:tcW w:w="5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0" w:right="0"/>
              <w:jc w:val="left"/>
              <w:rPr>
                <w:rFonts w:ascii="Times New Roman" w:hAnsi="Times New Roman" w:cs="Times New Roman" w:eastAsia="Times New Roman" w:hint="default"/>
                <w:sz w:val="18"/>
                <w:szCs w:val="18"/>
              </w:rPr>
            </w:pPr>
            <w:r>
              <w:rPr>
                <w:rFonts w:ascii="Times New Roman"/>
                <w:sz w:val="18"/>
              </w:rPr>
              <w:t>49%</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1,030,000.00</w:t>
            </w:r>
          </w:p>
        </w:tc>
        <w:tc>
          <w:tcPr>
            <w:tcW w:w="1033"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8" w:right="0"/>
              <w:jc w:val="left"/>
              <w:rPr>
                <w:rFonts w:ascii="Times New Roman" w:hAnsi="Times New Roman" w:cs="Times New Roman" w:eastAsia="Times New Roman" w:hint="default"/>
                <w:sz w:val="18"/>
                <w:szCs w:val="18"/>
              </w:rPr>
            </w:pPr>
            <w:r>
              <w:rPr>
                <w:rFonts w:ascii="Times New Roman"/>
                <w:sz w:val="18"/>
              </w:rPr>
              <w:t>1,520,000.00</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114"/>
              <w:jc w:val="center"/>
              <w:rPr>
                <w:rFonts w:ascii="Times New Roman" w:hAnsi="Times New Roman" w:cs="Times New Roman" w:eastAsia="Times New Roman" w:hint="default"/>
                <w:sz w:val="18"/>
                <w:szCs w:val="18"/>
              </w:rPr>
            </w:pPr>
            <w:r>
              <w:rPr>
                <w:rFonts w:ascii="Times New Roman"/>
                <w:sz w:val="18"/>
              </w:rPr>
              <w:t>50.67%</w:t>
            </w:r>
          </w:p>
        </w:tc>
      </w:tr>
    </w:tbl>
    <w:p>
      <w:pPr>
        <w:pStyle w:val="BodyText"/>
        <w:spacing w:line="240" w:lineRule="auto" w:before="88"/>
        <w:ind w:right="0"/>
        <w:jc w:val="left"/>
      </w:pPr>
      <w:r>
        <w:rPr>
          <w:rFonts w:ascii="Times New Roman" w:hAnsi="Times New Roman" w:cs="Times New Roman" w:eastAsia="Times New Roman" w:hint="default"/>
        </w:rPr>
        <w:t>4</w:t>
      </w:r>
      <w:r>
        <w:rPr/>
        <w:t>．不存在控制关系的关联方关系的性质</w:t>
      </w:r>
    </w:p>
    <w:p>
      <w:pPr>
        <w:tabs>
          <w:tab w:pos="6584" w:val="left" w:leader="none"/>
        </w:tabs>
        <w:spacing w:before="159"/>
        <w:ind w:left="2438" w:right="0" w:firstLine="0"/>
        <w:jc w:val="left"/>
        <w:rPr>
          <w:rFonts w:ascii="宋体" w:hAnsi="宋体" w:cs="宋体" w:eastAsia="宋体" w:hint="default"/>
          <w:sz w:val="18"/>
          <w:szCs w:val="18"/>
        </w:rPr>
      </w:pPr>
      <w:r>
        <w:rPr>
          <w:rFonts w:ascii="宋体" w:hAnsi="宋体" w:cs="宋体" w:eastAsia="宋体" w:hint="default"/>
          <w:b/>
          <w:bCs/>
          <w:w w:val="95"/>
          <w:sz w:val="18"/>
          <w:szCs w:val="18"/>
        </w:rPr>
        <w:t>企业名称</w:t>
        <w:tab/>
      </w:r>
      <w:r>
        <w:rPr>
          <w:rFonts w:ascii="宋体" w:hAnsi="宋体" w:cs="宋体" w:eastAsia="宋体" w:hint="default"/>
          <w:b/>
          <w:bCs/>
          <w:sz w:val="18"/>
          <w:szCs w:val="18"/>
        </w:rPr>
        <w:t>与本企业关系</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p>
      <w:pPr>
        <w:spacing w:line="20" w:lineRule="exact"/>
        <w:ind w:left="277" w:right="0" w:firstLine="0"/>
        <w:rPr>
          <w:rFonts w:ascii="宋体" w:hAnsi="宋体" w:cs="宋体" w:eastAsia="宋体" w:hint="default"/>
          <w:sz w:val="2"/>
          <w:szCs w:val="2"/>
        </w:rPr>
      </w:pPr>
      <w:r>
        <w:rPr>
          <w:rFonts w:ascii="宋体" w:hAnsi="宋体" w:cs="宋体" w:eastAsia="宋体" w:hint="default"/>
          <w:sz w:val="2"/>
          <w:szCs w:val="2"/>
        </w:rPr>
        <w:pict>
          <v:group style="width:432.75pt;height:.5pt;mso-position-horizontal-relative:char;mso-position-vertical-relative:line" coordorigin="0,0" coordsize="8655,10">
            <v:group style="position:absolute;left:5;top:5;width:8645;height:2" coordorigin="5,5" coordsize="8645,2">
              <v:shape style="position:absolute;left:5;top:5;width:8645;height:2" coordorigin="5,5" coordsize="8645,0" path="m5,5l8650,5e" filled="false" stroked="true" strokeweight=".48pt" strokecolor="#000000">
                <v:path arrowok="t"/>
              </v:shape>
            </v:group>
          </v:group>
        </w:pict>
      </w:r>
      <w:r>
        <w:rPr>
          <w:rFonts w:ascii="宋体" w:hAnsi="宋体" w:cs="宋体" w:eastAsia="宋体" w:hint="default"/>
          <w:sz w:val="2"/>
          <w:szCs w:val="2"/>
        </w:rPr>
      </w:r>
    </w:p>
    <w:p>
      <w:pPr>
        <w:tabs>
          <w:tab w:pos="5606" w:val="left" w:leader="none"/>
        </w:tabs>
        <w:spacing w:before="12"/>
        <w:ind w:left="507" w:right="0" w:firstLine="0"/>
        <w:jc w:val="left"/>
        <w:rPr>
          <w:rFonts w:ascii="宋体" w:hAnsi="宋体" w:cs="宋体" w:eastAsia="宋体" w:hint="default"/>
          <w:sz w:val="18"/>
          <w:szCs w:val="18"/>
        </w:rPr>
      </w:pPr>
      <w:r>
        <w:rPr>
          <w:rFonts w:ascii="宋体" w:hAnsi="宋体" w:cs="宋体" w:eastAsia="宋体" w:hint="default"/>
          <w:sz w:val="18"/>
          <w:szCs w:val="18"/>
        </w:rPr>
        <w:t>东方集团股份有限公司</w:t>
        <w:tab/>
        <w:t>本公司第一大股东</w:t>
      </w:r>
    </w:p>
    <w:p>
      <w:pPr>
        <w:tabs>
          <w:tab w:pos="5606" w:val="left" w:leader="none"/>
        </w:tabs>
        <w:spacing w:before="105"/>
        <w:ind w:left="508" w:right="0" w:firstLine="0"/>
        <w:jc w:val="left"/>
        <w:rPr>
          <w:rFonts w:ascii="宋体" w:hAnsi="宋体" w:cs="宋体" w:eastAsia="宋体" w:hint="default"/>
          <w:sz w:val="18"/>
          <w:szCs w:val="18"/>
        </w:rPr>
      </w:pPr>
      <w:r>
        <w:rPr>
          <w:rFonts w:ascii="宋体" w:hAnsi="宋体" w:cs="宋体" w:eastAsia="宋体" w:hint="default"/>
          <w:sz w:val="18"/>
          <w:szCs w:val="18"/>
        </w:rPr>
        <w:t>东方集团实业股份有限公司</w:t>
        <w:tab/>
        <w:t>本公司之法人实际控制人</w:t>
      </w:r>
    </w:p>
    <w:p>
      <w:pPr>
        <w:tabs>
          <w:tab w:pos="5606" w:val="left" w:leader="none"/>
        </w:tabs>
        <w:spacing w:before="104"/>
        <w:ind w:left="508" w:right="0" w:firstLine="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tab/>
        <w:t>本公司之联营公司</w:t>
      </w:r>
    </w:p>
    <w:p>
      <w:pPr>
        <w:tabs>
          <w:tab w:pos="5606" w:val="left" w:leader="none"/>
        </w:tabs>
        <w:spacing w:before="105"/>
        <w:ind w:left="508" w:right="0" w:firstLine="0"/>
        <w:jc w:val="left"/>
        <w:rPr>
          <w:rFonts w:ascii="宋体" w:hAnsi="宋体" w:cs="宋体" w:eastAsia="宋体" w:hint="default"/>
          <w:sz w:val="18"/>
          <w:szCs w:val="18"/>
        </w:rPr>
      </w:pPr>
      <w:r>
        <w:rPr>
          <w:rFonts w:ascii="宋体" w:hAnsi="宋体" w:cs="宋体" w:eastAsia="宋体" w:hint="default"/>
          <w:sz w:val="18"/>
          <w:szCs w:val="18"/>
        </w:rPr>
        <w:t>锦州中理外轮理货有限公司</w:t>
        <w:tab/>
        <w:t>本公司之联营公司</w:t>
      </w:r>
    </w:p>
    <w:p>
      <w:pPr>
        <w:tabs>
          <w:tab w:pos="5606" w:val="left" w:leader="none"/>
        </w:tabs>
        <w:spacing w:before="104"/>
        <w:ind w:left="508" w:right="0" w:firstLine="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w:t>
        <w:tab/>
        <w:t>本公司股东并向本公司派出董事</w:t>
      </w:r>
    </w:p>
    <w:p>
      <w:pPr>
        <w:tabs>
          <w:tab w:pos="5606" w:val="left" w:leader="none"/>
        </w:tabs>
        <w:spacing w:before="104"/>
        <w:ind w:left="508" w:right="0" w:firstLine="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锦州港国有资产经营管理有限公司附属公司</w:t>
        <w:tab/>
        <w:t>本公司股东之所属单位</w:t>
      </w:r>
    </w:p>
    <w:p>
      <w:pPr>
        <w:tabs>
          <w:tab w:pos="5606" w:val="left" w:leader="none"/>
        </w:tabs>
        <w:spacing w:before="105"/>
        <w:ind w:left="508" w:right="0" w:firstLine="0"/>
        <w:jc w:val="left"/>
        <w:rPr>
          <w:rFonts w:ascii="宋体" w:hAnsi="宋体" w:cs="宋体" w:eastAsia="宋体" w:hint="default"/>
          <w:sz w:val="18"/>
          <w:szCs w:val="18"/>
        </w:rPr>
      </w:pPr>
      <w:r>
        <w:rPr>
          <w:rFonts w:ascii="宋体" w:hAnsi="宋体" w:cs="宋体" w:eastAsia="宋体" w:hint="default"/>
          <w:sz w:val="18"/>
          <w:szCs w:val="18"/>
        </w:rPr>
        <w:t>中国石油天然气集团公司</w:t>
        <w:tab/>
        <w:t>本公司股东并向本公司派出董事</w:t>
      </w:r>
    </w:p>
    <w:p>
      <w:pPr>
        <w:tabs>
          <w:tab w:pos="5606" w:val="left" w:leader="none"/>
        </w:tabs>
        <w:spacing w:before="104"/>
        <w:ind w:left="508" w:right="0" w:firstLine="0"/>
        <w:jc w:val="left"/>
        <w:rPr>
          <w:rFonts w:ascii="宋体" w:hAnsi="宋体" w:cs="宋体" w:eastAsia="宋体" w:hint="default"/>
          <w:sz w:val="18"/>
          <w:szCs w:val="18"/>
        </w:rPr>
      </w:pPr>
      <w:r>
        <w:rPr>
          <w:rFonts w:ascii="宋体" w:hAnsi="宋体" w:cs="宋体" w:eastAsia="宋体" w:hint="default"/>
          <w:sz w:val="18"/>
          <w:szCs w:val="18"/>
        </w:rPr>
        <w:t>中国石油天然气集团公司附属公司</w:t>
        <w:tab/>
        <w:t>本公司股东之所属单位</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727" w:top="980" w:bottom="920" w:left="1220" w:right="1160"/>
        </w:sectPr>
      </w:pPr>
    </w:p>
    <w:p>
      <w:pPr>
        <w:pStyle w:val="BodyText"/>
        <w:spacing w:line="240" w:lineRule="auto"/>
        <w:ind w:right="-20"/>
        <w:jc w:val="left"/>
      </w:pPr>
      <w:r>
        <w:rPr/>
        <w:t>（二）关联方交易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248" w:right="-20" w:firstLine="0"/>
        <w:jc w:val="left"/>
        <w:rPr>
          <w:rFonts w:ascii="宋体" w:hAnsi="宋体" w:cs="宋体" w:eastAsia="宋体" w:hint="default"/>
          <w:sz w:val="18"/>
          <w:szCs w:val="18"/>
        </w:rPr>
      </w:pPr>
      <w:r>
        <w:rPr/>
        <w:pict>
          <v:group style="position:absolute;margin-left:67.800003pt;margin-top:3.432014pt;width:440.1pt;height:.5pt;mso-position-horizontal-relative:page;mso-position-vertical-relative:paragraph;z-index:4432" coordorigin="1356,69" coordsize="8802,10">
            <v:group style="position:absolute;left:1361;top:73;width:6456;height:2" coordorigin="1361,73" coordsize="6456,2">
              <v:shape style="position:absolute;left:1361;top:73;width:6456;height:2" coordorigin="1361,73" coordsize="6456,0" path="m1361,73l7817,73e" filled="false" stroked="true" strokeweight=".48pt" strokecolor="#000000">
                <v:path arrowok="t"/>
              </v:shape>
            </v:group>
            <v:group style="position:absolute;left:7817;top:73;width:1266;height:2" coordorigin="7817,73" coordsize="1266,2">
              <v:shape style="position:absolute;left:7817;top:73;width:1266;height:2" coordorigin="7817,73" coordsize="1266,0" path="m7817,73l9083,73e" filled="false" stroked="true" strokeweight=".48pt" strokecolor="#000000">
                <v:path arrowok="t"/>
              </v:shape>
            </v:group>
            <v:group style="position:absolute;left:9083;top:73;width:1071;height:2" coordorigin="9083,73" coordsize="1071,2">
              <v:shape style="position:absolute;left:9083;top:73;width:1071;height:2" coordorigin="9083,73" coordsize="1071,0" path="m9083,73l10153,73e" filled="false" stroked="true" strokeweight=".48pt" strokecolor="#000000">
                <v:path arrowok="t"/>
              </v:shape>
            </v:group>
            <w10:wrap type="none"/>
          </v:group>
        </w:pict>
      </w:r>
      <w:r>
        <w:rPr>
          <w:rFonts w:ascii="Times New Roman" w:hAnsi="Times New Roman" w:cs="Times New Roman" w:eastAsia="Times New Roman" w:hint="default"/>
          <w:sz w:val="18"/>
          <w:szCs w:val="18"/>
        </w:rPr>
        <w:t>1</w:t>
      </w:r>
      <w:r>
        <w:rPr>
          <w:rFonts w:ascii="宋体" w:hAnsi="宋体" w:cs="宋体" w:eastAsia="宋体" w:hint="default"/>
          <w:sz w:val="18"/>
          <w:szCs w:val="18"/>
        </w:rPr>
        <w:t>． 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248" w:right="-20" w:firstLine="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5"/>
          <w:szCs w:val="15"/>
        </w:rPr>
      </w:pPr>
    </w:p>
    <w:p>
      <w:pPr>
        <w:spacing w:before="0"/>
        <w:ind w:left="248" w:right="-20" w:firstLine="0"/>
        <w:jc w:val="left"/>
        <w:rPr>
          <w:rFonts w:ascii="宋体" w:hAnsi="宋体" w:cs="宋体" w:eastAsia="宋体" w:hint="default"/>
          <w:sz w:val="18"/>
          <w:szCs w:val="18"/>
        </w:rPr>
      </w:pPr>
      <w:r>
        <w:rPr>
          <w:rFonts w:ascii="宋体" w:hAnsi="宋体" w:cs="宋体" w:eastAsia="宋体" w:hint="default"/>
          <w:b/>
          <w:bCs/>
          <w:sz w:val="18"/>
          <w:szCs w:val="18"/>
        </w:rPr>
        <w:t>占同类交</w:t>
      </w:r>
      <w:r>
        <w:rPr>
          <w:rFonts w:ascii="宋体" w:hAnsi="宋体" w:cs="宋体" w:eastAsia="宋体" w:hint="default"/>
          <w:b/>
          <w:bCs/>
          <w:w w:val="99"/>
          <w:sz w:val="18"/>
          <w:szCs w:val="18"/>
        </w:rPr>
        <w:t> </w:t>
      </w:r>
      <w:r>
        <w:rPr>
          <w:rFonts w:ascii="宋体" w:hAnsi="宋体" w:cs="宋体" w:eastAsia="宋体" w:hint="default"/>
          <w:b/>
          <w:bCs/>
          <w:sz w:val="18"/>
          <w:szCs w:val="18"/>
        </w:rPr>
        <w:t>易的比重</w:t>
      </w:r>
      <w:r>
        <w:rPr>
          <w:rFonts w:ascii="宋体" w:hAnsi="宋体" w:cs="宋体" w:eastAsia="宋体" w:hint="default"/>
          <w:sz w:val="18"/>
          <w:szCs w:val="18"/>
        </w:rPr>
      </w:r>
    </w:p>
    <w:p>
      <w:pPr>
        <w:spacing w:line="246" w:lineRule="exact" w:before="0"/>
        <w:ind w:left="338" w:right="-2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4"/>
          <w:szCs w:val="14"/>
        </w:rPr>
      </w:pPr>
    </w:p>
    <w:p>
      <w:pPr>
        <w:spacing w:before="0"/>
        <w:ind w:left="248" w:right="-20" w:firstLine="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5"/>
          <w:szCs w:val="15"/>
        </w:rPr>
      </w:pPr>
    </w:p>
    <w:p>
      <w:pPr>
        <w:spacing w:before="0"/>
        <w:ind w:left="248" w:right="738" w:firstLine="0"/>
        <w:jc w:val="left"/>
        <w:rPr>
          <w:rFonts w:ascii="宋体" w:hAnsi="宋体" w:cs="宋体" w:eastAsia="宋体" w:hint="default"/>
          <w:sz w:val="18"/>
          <w:szCs w:val="18"/>
        </w:rPr>
      </w:pPr>
      <w:r>
        <w:rPr>
          <w:rFonts w:ascii="宋体" w:hAnsi="宋体" w:cs="宋体" w:eastAsia="宋体" w:hint="default"/>
          <w:b/>
          <w:bCs/>
          <w:sz w:val="18"/>
          <w:szCs w:val="18"/>
        </w:rPr>
        <w:t>占同类交</w:t>
      </w:r>
      <w:r>
        <w:rPr>
          <w:rFonts w:ascii="宋体" w:hAnsi="宋体" w:cs="宋体" w:eastAsia="宋体" w:hint="default"/>
          <w:b/>
          <w:bCs/>
          <w:w w:val="99"/>
          <w:sz w:val="18"/>
          <w:szCs w:val="18"/>
        </w:rPr>
        <w:t> </w:t>
      </w:r>
      <w:r>
        <w:rPr>
          <w:rFonts w:ascii="宋体" w:hAnsi="宋体" w:cs="宋体" w:eastAsia="宋体" w:hint="default"/>
          <w:b/>
          <w:bCs/>
          <w:sz w:val="18"/>
          <w:szCs w:val="18"/>
        </w:rPr>
        <w:t>易的比重</w:t>
      </w:r>
      <w:r>
        <w:rPr>
          <w:rFonts w:ascii="宋体" w:hAnsi="宋体" w:cs="宋体" w:eastAsia="宋体" w:hint="default"/>
          <w:sz w:val="18"/>
          <w:szCs w:val="18"/>
        </w:rPr>
      </w:r>
    </w:p>
    <w:p>
      <w:pPr>
        <w:spacing w:line="246" w:lineRule="exact" w:before="0"/>
        <w:ind w:left="338" w:right="73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line="246" w:lineRule="exact"/>
        <w:jc w:val="left"/>
        <w:rPr>
          <w:rFonts w:ascii="宋体" w:hAnsi="宋体" w:cs="宋体" w:eastAsia="宋体" w:hint="default"/>
          <w:sz w:val="18"/>
          <w:szCs w:val="18"/>
        </w:rPr>
        <w:sectPr>
          <w:type w:val="continuous"/>
          <w:pgSz w:w="11910" w:h="16840"/>
          <w:pgMar w:top="1600" w:bottom="280" w:left="1220" w:right="1160"/>
          <w:cols w:num="5" w:equalWidth="0">
            <w:col w:w="2241" w:space="2076"/>
            <w:col w:w="972" w:space="201"/>
            <w:col w:w="972" w:space="159"/>
            <w:col w:w="972" w:space="203"/>
            <w:col w:w="1734"/>
          </w:cols>
        </w:sectPr>
      </w:pPr>
    </w:p>
    <w:p>
      <w:pPr>
        <w:spacing w:line="240" w:lineRule="auto" w:before="7"/>
        <w:rPr>
          <w:rFonts w:ascii="宋体" w:hAnsi="宋体" w:cs="宋体" w:eastAsia="宋体" w:hint="default"/>
          <w:b/>
          <w:bCs/>
          <w:sz w:val="8"/>
          <w:szCs w:val="8"/>
        </w:rPr>
      </w:pPr>
    </w:p>
    <w:p>
      <w:pPr>
        <w:tabs>
          <w:tab w:pos="4496" w:val="left" w:leader="none"/>
          <w:tab w:pos="6487" w:val="right" w:leader="none"/>
        </w:tabs>
        <w:spacing w:before="44"/>
        <w:ind w:left="407"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）中国石油天然气集团公司附属公司－港口费</w:t>
        <w:tab/>
      </w:r>
      <w:r>
        <w:rPr>
          <w:rFonts w:ascii="Times New Roman" w:hAnsi="Times New Roman" w:cs="Times New Roman" w:eastAsia="Times New Roman" w:hint="default"/>
          <w:spacing w:val="-1"/>
          <w:sz w:val="18"/>
          <w:szCs w:val="18"/>
        </w:rPr>
        <w:t>97,826,901.65</w:t>
        <w:tab/>
      </w:r>
      <w:r>
        <w:rPr>
          <w:rFonts w:ascii="Times New Roman" w:hAnsi="Times New Roman" w:cs="Times New Roman" w:eastAsia="Times New Roman" w:hint="default"/>
          <w:sz w:val="18"/>
          <w:szCs w:val="18"/>
        </w:rPr>
        <w:t>13.14</w:t>
      </w:r>
    </w:p>
    <w:p>
      <w:pPr>
        <w:spacing w:line="202" w:lineRule="exact" w:before="66"/>
        <w:ind w:left="40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）锦州港国有资产经营管理有限公司及附属公</w:t>
      </w:r>
    </w:p>
    <w:p>
      <w:pPr>
        <w:tabs>
          <w:tab w:pos="4721" w:val="left" w:leader="none"/>
          <w:tab w:pos="6171" w:val="left" w:leader="none"/>
          <w:tab w:pos="7134" w:val="left" w:leader="none"/>
          <w:tab w:pos="8832" w:val="right" w:leader="none"/>
        </w:tabs>
        <w:spacing w:line="266" w:lineRule="exact" w:before="0"/>
        <w:ind w:left="822"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司－水电费</w:t>
        <w:tab/>
      </w:r>
      <w:r>
        <w:rPr>
          <w:rFonts w:ascii="Times New Roman" w:hAnsi="Times New Roman" w:cs="Times New Roman" w:eastAsia="Times New Roman" w:hint="default"/>
          <w:sz w:val="18"/>
          <w:szCs w:val="18"/>
        </w:rPr>
        <w:t>188,691.68</w:t>
        <w:tab/>
        <w:t>2.19</w:t>
        <w:tab/>
        <w:t>84,277.40</w:t>
        <w:tab/>
        <w:t>0.94</w:t>
      </w:r>
    </w:p>
    <w:p>
      <w:pPr>
        <w:spacing w:line="240" w:lineRule="auto" w:before="1"/>
        <w:rPr>
          <w:rFonts w:ascii="Times New Roman" w:hAnsi="Times New Roman" w:cs="Times New Roman" w:eastAsia="Times New Roman" w:hint="default"/>
          <w:sz w:val="3"/>
          <w:szCs w:val="3"/>
        </w:rPr>
      </w:pPr>
    </w:p>
    <w:tbl>
      <w:tblPr>
        <w:tblW w:w="0" w:type="auto"/>
        <w:jc w:val="left"/>
        <w:tblInd w:w="393" w:type="dxa"/>
        <w:tblLayout w:type="fixed"/>
        <w:tblCellMar>
          <w:top w:w="0" w:type="dxa"/>
          <w:left w:w="0" w:type="dxa"/>
          <w:bottom w:w="0" w:type="dxa"/>
          <w:right w:w="0" w:type="dxa"/>
        </w:tblCellMar>
        <w:tblLook w:val="01E0"/>
      </w:tblPr>
      <w:tblGrid>
        <w:gridCol w:w="3899"/>
        <w:gridCol w:w="1514"/>
        <w:gridCol w:w="892"/>
        <w:gridCol w:w="1442"/>
        <w:gridCol w:w="727"/>
      </w:tblGrid>
      <w:tr>
        <w:trPr>
          <w:trHeight w:val="394"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）锦州中理外轮理货有限公司－水电费</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2"/>
              <w:jc w:val="right"/>
              <w:rPr>
                <w:rFonts w:ascii="Times New Roman" w:hAnsi="Times New Roman" w:cs="Times New Roman" w:eastAsia="Times New Roman" w:hint="default"/>
                <w:sz w:val="18"/>
                <w:szCs w:val="18"/>
              </w:rPr>
            </w:pPr>
            <w:r>
              <w:rPr>
                <w:rFonts w:ascii="Times New Roman"/>
                <w:sz w:val="18"/>
              </w:rPr>
              <w:t>195,369.38</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4" w:right="0"/>
              <w:jc w:val="center"/>
              <w:rPr>
                <w:rFonts w:ascii="Times New Roman" w:hAnsi="Times New Roman" w:cs="Times New Roman" w:eastAsia="Times New Roman" w:hint="default"/>
                <w:sz w:val="18"/>
                <w:szCs w:val="18"/>
              </w:rPr>
            </w:pPr>
            <w:r>
              <w:rPr>
                <w:rFonts w:ascii="Times New Roman"/>
                <w:sz w:val="18"/>
              </w:rPr>
              <w:t>2.26</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3"/>
              <w:jc w:val="right"/>
              <w:rPr>
                <w:rFonts w:ascii="Times New Roman" w:hAnsi="Times New Roman" w:cs="Times New Roman" w:eastAsia="Times New Roman" w:hint="default"/>
                <w:sz w:val="18"/>
                <w:szCs w:val="18"/>
              </w:rPr>
            </w:pPr>
            <w:r>
              <w:rPr>
                <w:rFonts w:ascii="Times New Roman"/>
                <w:sz w:val="18"/>
              </w:rPr>
              <w:t>143,190.10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1.60</w:t>
            </w:r>
          </w:p>
        </w:tc>
      </w:tr>
      <w:tr>
        <w:trPr>
          <w:trHeight w:val="397"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）锦州兴港工程监理有限公司－水电费</w:t>
            </w:r>
          </w:p>
        </w:tc>
        <w:tc>
          <w:tcPr>
            <w:tcW w:w="1514"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3"/>
              <w:jc w:val="right"/>
              <w:rPr>
                <w:rFonts w:ascii="Times New Roman" w:hAnsi="Times New Roman" w:cs="Times New Roman" w:eastAsia="Times New Roman" w:hint="default"/>
                <w:sz w:val="18"/>
                <w:szCs w:val="18"/>
              </w:rPr>
            </w:pPr>
            <w:r>
              <w:rPr>
                <w:rFonts w:ascii="Times New Roman"/>
                <w:sz w:val="18"/>
              </w:rPr>
              <w:t>31,880.10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0.36</w:t>
            </w:r>
          </w:p>
        </w:tc>
      </w:tr>
      <w:tr>
        <w:trPr>
          <w:trHeight w:val="394"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）锦州新时代集装箱码头有限公司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水电费</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2"/>
              <w:jc w:val="right"/>
              <w:rPr>
                <w:rFonts w:ascii="Times New Roman" w:hAnsi="Times New Roman" w:cs="Times New Roman" w:eastAsia="Times New Roman" w:hint="default"/>
                <w:sz w:val="18"/>
                <w:szCs w:val="18"/>
              </w:rPr>
            </w:pPr>
            <w:r>
              <w:rPr>
                <w:rFonts w:ascii="Times New Roman"/>
                <w:spacing w:val="-1"/>
                <w:sz w:val="18"/>
              </w:rPr>
              <w:t>4,535,188.70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3" w:right="0"/>
              <w:jc w:val="center"/>
              <w:rPr>
                <w:rFonts w:ascii="Times New Roman" w:hAnsi="Times New Roman" w:cs="Times New Roman" w:eastAsia="Times New Roman" w:hint="default"/>
                <w:sz w:val="18"/>
                <w:szCs w:val="18"/>
              </w:rPr>
            </w:pPr>
            <w:r>
              <w:rPr>
                <w:rFonts w:ascii="Times New Roman"/>
                <w:sz w:val="18"/>
              </w:rPr>
              <w:t>52.56</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4"/>
              <w:jc w:val="right"/>
              <w:rPr>
                <w:rFonts w:ascii="Times New Roman" w:hAnsi="Times New Roman" w:cs="Times New Roman" w:eastAsia="Times New Roman" w:hint="default"/>
                <w:sz w:val="18"/>
                <w:szCs w:val="18"/>
              </w:rPr>
            </w:pPr>
            <w:r>
              <w:rPr>
                <w:rFonts w:ascii="Times New Roman"/>
                <w:spacing w:val="-1"/>
                <w:sz w:val="18"/>
              </w:rPr>
              <w:t>4,204,433.40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46.88</w:t>
            </w:r>
          </w:p>
        </w:tc>
      </w:tr>
    </w:tbl>
    <w:p>
      <w:pPr>
        <w:spacing w:before="52"/>
        <w:ind w:left="24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．融资经营租出固定资产</w:t>
      </w:r>
    </w:p>
    <w:p>
      <w:pPr>
        <w:spacing w:before="147"/>
        <w:ind w:left="42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）锦州新时代集装箱码头有限公司</w:t>
      </w:r>
    </w:p>
    <w:p>
      <w:pPr>
        <w:spacing w:line="240" w:lineRule="auto" w:before="12"/>
        <w:rPr>
          <w:rFonts w:ascii="宋体" w:hAnsi="宋体" w:cs="宋体" w:eastAsia="宋体" w:hint="default"/>
          <w:sz w:val="7"/>
          <w:szCs w:val="7"/>
        </w:rPr>
      </w:pPr>
    </w:p>
    <w:tbl>
      <w:tblPr>
        <w:tblW w:w="0" w:type="auto"/>
        <w:jc w:val="left"/>
        <w:tblInd w:w="573" w:type="dxa"/>
        <w:tblLayout w:type="fixed"/>
        <w:tblCellMar>
          <w:top w:w="0" w:type="dxa"/>
          <w:left w:w="0" w:type="dxa"/>
          <w:bottom w:w="0" w:type="dxa"/>
          <w:right w:w="0" w:type="dxa"/>
        </w:tblCellMar>
        <w:tblLook w:val="01E0"/>
      </w:tblPr>
      <w:tblGrid>
        <w:gridCol w:w="2924"/>
        <w:gridCol w:w="2264"/>
        <w:gridCol w:w="937"/>
        <w:gridCol w:w="1384"/>
        <w:gridCol w:w="759"/>
      </w:tblGrid>
      <w:tr>
        <w:trPr>
          <w:trHeight w:val="392"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——融资租出固定资产</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7"/>
              <w:jc w:val="right"/>
              <w:rPr>
                <w:rFonts w:ascii="Times New Roman" w:hAnsi="Times New Roman" w:cs="Times New Roman" w:eastAsia="Times New Roman" w:hint="default"/>
                <w:sz w:val="18"/>
                <w:szCs w:val="18"/>
              </w:rPr>
            </w:pPr>
            <w:r>
              <w:rPr>
                <w:rFonts w:ascii="Times New Roman"/>
                <w:spacing w:val="-1"/>
                <w:sz w:val="18"/>
              </w:rPr>
              <w:t>1,763,000.00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8" w:right="0"/>
              <w:jc w:val="center"/>
              <w:rPr>
                <w:rFonts w:ascii="Times New Roman" w:hAnsi="Times New Roman" w:cs="Times New Roman" w:eastAsia="Times New Roman" w:hint="default"/>
                <w:sz w:val="18"/>
                <w:szCs w:val="18"/>
              </w:rPr>
            </w:pPr>
            <w:r>
              <w:rPr>
                <w:rFonts w:ascii="Times New Roman"/>
                <w:sz w:val="18"/>
              </w:rPr>
              <w:t>100.00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11" w:right="0"/>
              <w:jc w:val="left"/>
              <w:rPr>
                <w:rFonts w:ascii="Times New Roman" w:hAnsi="Times New Roman" w:cs="Times New Roman" w:eastAsia="Times New Roman" w:hint="default"/>
                <w:sz w:val="18"/>
                <w:szCs w:val="18"/>
              </w:rPr>
            </w:pPr>
            <w:r>
              <w:rPr>
                <w:rFonts w:ascii="Times New Roman"/>
                <w:sz w:val="18"/>
              </w:rPr>
              <w:t>2,142,900.00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7"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——经营租出固定资产</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Times New Roman" w:hAnsi="Times New Roman" w:cs="Times New Roman" w:eastAsia="Times New Roman" w:hint="default"/>
                <w:sz w:val="18"/>
                <w:szCs w:val="18"/>
              </w:rPr>
            </w:pPr>
            <w:r>
              <w:rPr>
                <w:rFonts w:ascii="Times New Roman"/>
                <w:spacing w:val="-1"/>
                <w:sz w:val="18"/>
              </w:rPr>
              <w:t>3,081,196.00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center"/>
              <w:rPr>
                <w:rFonts w:ascii="Times New Roman" w:hAnsi="Times New Roman" w:cs="Times New Roman" w:eastAsia="Times New Roman" w:hint="default"/>
                <w:sz w:val="18"/>
                <w:szCs w:val="18"/>
              </w:rPr>
            </w:pPr>
            <w:r>
              <w:rPr>
                <w:rFonts w:ascii="Times New Roman"/>
                <w:sz w:val="18"/>
              </w:rPr>
              <w:t>66.30</w:t>
            </w:r>
          </w:p>
        </w:tc>
        <w:tc>
          <w:tcPr>
            <w:tcW w:w="1384"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r>
    </w:tbl>
    <w:p>
      <w:pPr>
        <w:spacing w:line="215" w:lineRule="exact" w:before="0"/>
        <w:ind w:left="403" w:right="0" w:firstLine="0"/>
        <w:jc w:val="left"/>
        <w:rPr>
          <w:rFonts w:ascii="宋体" w:hAnsi="宋体" w:cs="宋体" w:eastAsia="宋体" w:hint="default"/>
          <w:sz w:val="18"/>
          <w:szCs w:val="18"/>
        </w:rPr>
      </w:pPr>
      <w:r>
        <w:rPr/>
        <w:pict>
          <v:shape style="position:absolute;margin-left:288.113007pt;margin-top:2.591pt;width:215pt;height:102.1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0"/>
                    <w:gridCol w:w="904"/>
                    <w:gridCol w:w="1417"/>
                    <w:gridCol w:w="759"/>
                  </w:tblGrid>
                  <w:tr>
                    <w:trPr>
                      <w:trHeight w:val="423"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7"/>
                          <w:jc w:val="right"/>
                          <w:rPr>
                            <w:rFonts w:ascii="Times New Roman" w:hAnsi="Times New Roman" w:cs="Times New Roman" w:eastAsia="Times New Roman" w:hint="default"/>
                            <w:sz w:val="18"/>
                            <w:szCs w:val="18"/>
                          </w:rPr>
                        </w:pPr>
                        <w:r>
                          <w:rPr>
                            <w:rFonts w:ascii="Times New Roman"/>
                            <w:sz w:val="18"/>
                          </w:rPr>
                          <w:t>143,847.00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6"/>
                          <w:jc w:val="right"/>
                          <w:rPr>
                            <w:rFonts w:ascii="Times New Roman" w:hAnsi="Times New Roman" w:cs="Times New Roman" w:eastAsia="Times New Roman" w:hint="default"/>
                            <w:sz w:val="18"/>
                            <w:szCs w:val="18"/>
                          </w:rPr>
                        </w:pPr>
                        <w:r>
                          <w:rPr>
                            <w:rFonts w:ascii="Times New Roman"/>
                            <w:sz w:val="18"/>
                          </w:rPr>
                          <w:t>3.10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5"/>
                          <w:jc w:val="right"/>
                          <w:rPr>
                            <w:rFonts w:ascii="Times New Roman" w:hAnsi="Times New Roman" w:cs="Times New Roman" w:eastAsia="Times New Roman" w:hint="default"/>
                            <w:sz w:val="18"/>
                            <w:szCs w:val="18"/>
                          </w:rPr>
                        </w:pPr>
                        <w:r>
                          <w:rPr>
                            <w:rFonts w:ascii="Times New Roman"/>
                            <w:sz w:val="18"/>
                          </w:rPr>
                          <w:t>173,847.00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6.22</w:t>
                        </w:r>
                      </w:p>
                    </w:tc>
                  </w:tr>
                  <w:tr>
                    <w:trPr>
                      <w:trHeight w:val="323"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7"/>
                          <w:jc w:val="right"/>
                          <w:rPr>
                            <w:rFonts w:ascii="Times New Roman" w:hAnsi="Times New Roman" w:cs="Times New Roman" w:eastAsia="Times New Roman" w:hint="default"/>
                            <w:sz w:val="18"/>
                            <w:szCs w:val="18"/>
                          </w:rPr>
                        </w:pPr>
                        <w:r>
                          <w:rPr>
                            <w:rFonts w:ascii="Times New Roman"/>
                            <w:sz w:val="18"/>
                          </w:rPr>
                          <w:t>213,240.00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6"/>
                          <w:jc w:val="right"/>
                          <w:rPr>
                            <w:rFonts w:ascii="Times New Roman" w:hAnsi="Times New Roman" w:cs="Times New Roman" w:eastAsia="Times New Roman" w:hint="default"/>
                            <w:sz w:val="18"/>
                            <w:szCs w:val="18"/>
                          </w:rPr>
                        </w:pPr>
                        <w:r>
                          <w:rPr>
                            <w:rFonts w:ascii="Times New Roman"/>
                            <w:sz w:val="18"/>
                          </w:rPr>
                          <w:t>4.59</w:t>
                        </w:r>
                      </w:p>
                    </w:tc>
                    <w:tc>
                      <w:tcPr>
                        <w:tcW w:w="1417"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r>
                  <w:tr>
                    <w:trPr>
                      <w:trHeight w:val="397" w:hRule="exact"/>
                    </w:trPr>
                    <w:tc>
                      <w:tcPr>
                        <w:tcW w:w="1220"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r>
                  <w:tr>
                    <w:trPr>
                      <w:trHeight w:val="593"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7"/>
                          <w:jc w:val="right"/>
                          <w:rPr>
                            <w:rFonts w:ascii="Times New Roman" w:hAnsi="Times New Roman" w:cs="Times New Roman" w:eastAsia="Times New Roman" w:hint="default"/>
                            <w:sz w:val="18"/>
                            <w:szCs w:val="18"/>
                          </w:rPr>
                        </w:pPr>
                        <w:r>
                          <w:rPr>
                            <w:rFonts w:ascii="Times New Roman"/>
                            <w:spacing w:val="-1"/>
                            <w:sz w:val="18"/>
                          </w:rPr>
                          <w:t>2,577,207.99</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spacing w:val="-1"/>
                            <w:sz w:val="18"/>
                          </w:rPr>
                          <w:t>1,980,162.26</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100.00</w:t>
                        </w:r>
                      </w:p>
                    </w:tc>
                  </w:tr>
                  <w:tr>
                    <w:trPr>
                      <w:trHeight w:val="306" w:hRule="exact"/>
                    </w:trPr>
                    <w:tc>
                      <w:tcPr>
                        <w:tcW w:w="1220"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0"/>
                          <w:jc w:val="right"/>
                          <w:rPr>
                            <w:rFonts w:ascii="Times New Roman" w:hAnsi="Times New Roman" w:cs="Times New Roman" w:eastAsia="Times New Roman" w:hint="default"/>
                            <w:sz w:val="18"/>
                            <w:szCs w:val="18"/>
                          </w:rPr>
                        </w:pPr>
                        <w:r>
                          <w:rPr>
                            <w:rFonts w:ascii="Times New Roman"/>
                            <w:spacing w:val="-1"/>
                            <w:sz w:val="18"/>
                          </w:rPr>
                          <w:t>2,833,709.10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）锦州中理外轮理货有限公司－经营租出固定</w:t>
      </w:r>
    </w:p>
    <w:p>
      <w:pPr>
        <w:spacing w:line="227" w:lineRule="exact" w:before="0"/>
        <w:ind w:left="822" w:right="0" w:firstLine="0"/>
        <w:jc w:val="left"/>
        <w:rPr>
          <w:rFonts w:ascii="宋体" w:hAnsi="宋体" w:cs="宋体" w:eastAsia="宋体" w:hint="default"/>
          <w:sz w:val="18"/>
          <w:szCs w:val="18"/>
        </w:rPr>
      </w:pPr>
      <w:r>
        <w:rPr>
          <w:rFonts w:ascii="宋体" w:hAnsi="宋体" w:cs="宋体" w:eastAsia="宋体" w:hint="default"/>
          <w:sz w:val="18"/>
          <w:szCs w:val="18"/>
        </w:rPr>
        <w:t>资产</w:t>
      </w:r>
    </w:p>
    <w:p>
      <w:pPr>
        <w:spacing w:line="232" w:lineRule="exact" w:before="24"/>
        <w:ind w:left="822" w:right="5275" w:hanging="41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）中国石油天然气集团公司附属公司－经营租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出固定资产</w:t>
      </w:r>
    </w:p>
    <w:p>
      <w:pPr>
        <w:spacing w:before="59"/>
        <w:ind w:left="24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．接受劳务</w:t>
      </w:r>
    </w:p>
    <w:p>
      <w:pPr>
        <w:spacing w:line="232" w:lineRule="exact" w:before="91"/>
        <w:ind w:left="822" w:right="5275" w:hanging="41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）锦州港国有资产经营管理有限公司及附属公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司－清扫、引航、维修、质监</w:t>
      </w:r>
    </w:p>
    <w:p>
      <w:pPr>
        <w:spacing w:before="59"/>
        <w:ind w:left="42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）锦州兴港工程监理有限公司－工程监理</w:t>
      </w:r>
    </w:p>
    <w:p>
      <w:pPr>
        <w:spacing w:line="240" w:lineRule="auto" w:before="12"/>
        <w:rPr>
          <w:rFonts w:ascii="宋体" w:hAnsi="宋体" w:cs="宋体" w:eastAsia="宋体" w:hint="default"/>
          <w:sz w:val="7"/>
          <w:szCs w:val="7"/>
        </w:rPr>
      </w:pPr>
    </w:p>
    <w:p>
      <w:pPr>
        <w:spacing w:line="316" w:lineRule="exact" w:before="2"/>
        <w:ind w:left="401" w:right="5323" w:hanging="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．出售资产 中国石油天然气集团公司商业储备油分公司－出</w:t>
      </w:r>
    </w:p>
    <w:p>
      <w:pPr>
        <w:tabs>
          <w:tab w:pos="4487" w:val="left" w:leader="none"/>
          <w:tab w:pos="5991" w:val="left" w:leader="none"/>
        </w:tabs>
        <w:spacing w:line="195" w:lineRule="exact" w:before="0"/>
        <w:ind w:left="40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售土地使用权</w:t>
        <w:tab/>
      </w:r>
      <w:r>
        <w:rPr>
          <w:rFonts w:ascii="Times New Roman" w:hAnsi="Times New Roman" w:cs="Times New Roman" w:eastAsia="Times New Roman" w:hint="default"/>
          <w:spacing w:val="-1"/>
          <w:sz w:val="18"/>
          <w:szCs w:val="18"/>
        </w:rPr>
        <w:t>20,010,900.00</w:t>
        <w:tab/>
      </w:r>
      <w:r>
        <w:rPr>
          <w:rFonts w:ascii="Times New Roman" w:hAnsi="Times New Roman" w:cs="Times New Roman" w:eastAsia="Times New Roman" w:hint="default"/>
          <w:sz w:val="18"/>
          <w:szCs w:val="18"/>
        </w:rPr>
        <w:t>100.00</w:t>
      </w:r>
    </w:p>
    <w:p>
      <w:pPr>
        <w:spacing w:line="240" w:lineRule="auto" w:before="6"/>
        <w:rPr>
          <w:rFonts w:ascii="Times New Roman" w:hAnsi="Times New Roman" w:cs="Times New Roman" w:eastAsia="Times New Roman" w:hint="default"/>
          <w:sz w:val="2"/>
          <w:szCs w:val="2"/>
        </w:rPr>
      </w:pPr>
    </w:p>
    <w:p>
      <w:pPr>
        <w:spacing w:line="20" w:lineRule="exact"/>
        <w:ind w:left="1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1.2pt;height:.5pt;mso-position-horizontal-relative:char;mso-position-vertical-relative:line" coordorigin="0,0" coordsize="8824,10">
            <v:group style="position:absolute;left:5;top:5;width:4126;height:2" coordorigin="5,5" coordsize="4126,2">
              <v:shape style="position:absolute;left:5;top:5;width:4126;height:2" coordorigin="5,5" coordsize="4126,0" path="m5,5l4130,5e" filled="false" stroked="true" strokeweight=".48pt" strokecolor="#000000">
                <v:path arrowok="t"/>
              </v:shape>
            </v:group>
            <v:group style="position:absolute;left:4116;top:5;width:1367;height:2" coordorigin="4116,5" coordsize="1367,2">
              <v:shape style="position:absolute;left:4116;top:5;width:1367;height:2" coordorigin="4116,5" coordsize="1367,0" path="m4116,5l5483,5e" filled="false" stroked="true" strokeweight=".48pt" strokecolor="#000000">
                <v:path arrowok="t"/>
              </v:shape>
            </v:group>
            <v:group style="position:absolute;left:5468;top:5;width:1005;height:2" coordorigin="5468,5" coordsize="1005,2">
              <v:shape style="position:absolute;left:5468;top:5;width:1005;height:2" coordorigin="5468,5" coordsize="1005,0" path="m5468,5l6473,5e" filled="false" stroked="true" strokeweight=".48pt" strokecolor="#000000">
                <v:path arrowok="t"/>
              </v:shape>
            </v:group>
            <v:group style="position:absolute;left:6458;top:5;width:1290;height:2" coordorigin="6458,5" coordsize="1290,2">
              <v:shape style="position:absolute;left:6458;top:5;width:1290;height:2" coordorigin="6458,5" coordsize="1290,0" path="m6458,5l7748,5e" filled="false" stroked="true" strokeweight=".48pt" strokecolor="#000000">
                <v:path arrowok="t"/>
              </v:shape>
            </v:group>
            <v:group style="position:absolute;left:7734;top:5;width:1085;height:2" coordorigin="7734,5" coordsize="1085,2">
              <v:shape style="position:absolute;left:7734;top:5;width:1085;height:2" coordorigin="7734,5" coordsize="1085,0" path="m7734,5l8819,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right="0"/>
        <w:jc w:val="left"/>
      </w:pPr>
      <w:r>
        <w:rPr/>
        <w:t>（三）关联方往来</w:t>
      </w: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727" w:top="980" w:bottom="920" w:left="1220" w:right="11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3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320" w:right="-20" w:firstLine="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before="44"/>
        <w:ind w:left="401" w:right="-20" w:hanging="90"/>
        <w:jc w:val="left"/>
        <w:rPr>
          <w:rFonts w:ascii="宋体" w:hAnsi="宋体" w:cs="宋体" w:eastAsia="宋体" w:hint="default"/>
          <w:sz w:val="18"/>
          <w:szCs w:val="18"/>
        </w:rPr>
      </w:pPr>
      <w:r>
        <w:rPr/>
        <w:br w:type="column"/>
      </w:r>
      <w:r>
        <w:rPr>
          <w:rFonts w:ascii="宋体" w:hAnsi="宋体" w:cs="宋体" w:eastAsia="宋体" w:hint="default"/>
          <w:b/>
          <w:bCs/>
          <w:sz w:val="18"/>
          <w:szCs w:val="18"/>
        </w:rPr>
        <w:t>占该项目</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p>
      <w:pPr>
        <w:spacing w:line="246" w:lineRule="exact" w:before="0"/>
        <w:ind w:left="402" w:right="-20" w:firstLine="0"/>
        <w:jc w:val="left"/>
        <w:rPr>
          <w:rFonts w:ascii="宋体" w:hAnsi="宋体" w:cs="宋体" w:eastAsia="宋体" w:hint="default"/>
          <w:sz w:val="18"/>
          <w:szCs w:val="18"/>
        </w:rPr>
      </w:pPr>
      <w:r>
        <w:rPr/>
        <w:pict>
          <v:group style="position:absolute;margin-left:68.040001pt;margin-top:13.308645pt;width:449pt;height:.1pt;mso-position-horizontal-relative:page;mso-position-vertical-relative:paragraph;z-index:4480" coordorigin="1361,266" coordsize="8980,2">
            <v:shape style="position:absolute;left:1361;top:266;width:8980;height:2" coordorigin="1361,266" coordsize="8980,0" path="m1361,266l10340,266e" filled="false" stroked="true" strokeweight=".48pt" strokecolor="#000000">
              <v:path arrowok="t"/>
            </v:shape>
            <w10:wrap type="none"/>
          </v:group>
        </w:pic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b/>
          <w:bCs/>
          <w:sz w:val="21"/>
          <w:szCs w:val="21"/>
        </w:rPr>
      </w:pPr>
      <w:r>
        <w:rPr/>
        <w:br w:type="column"/>
      </w:r>
      <w:r>
        <w:rPr>
          <w:rFonts w:ascii="宋体"/>
          <w:b/>
          <w:sz w:val="21"/>
        </w:rPr>
      </w:r>
    </w:p>
    <w:p>
      <w:pPr>
        <w:spacing w:before="0"/>
        <w:ind w:left="320" w:right="-20" w:firstLine="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p>
      <w:pPr>
        <w:spacing w:line="237" w:lineRule="auto" w:before="46"/>
        <w:ind w:left="320" w:right="394" w:firstLine="88"/>
        <w:jc w:val="both"/>
        <w:rPr>
          <w:rFonts w:ascii="宋体" w:hAnsi="宋体" w:cs="宋体" w:eastAsia="宋体" w:hint="default"/>
          <w:sz w:val="18"/>
          <w:szCs w:val="18"/>
        </w:rPr>
      </w:pPr>
      <w:r>
        <w:rPr/>
        <w:br w:type="column"/>
      </w:r>
      <w:r>
        <w:rPr>
          <w:rFonts w:ascii="宋体" w:hAnsi="宋体" w:cs="宋体" w:eastAsia="宋体" w:hint="default"/>
          <w:b/>
          <w:bCs/>
          <w:sz w:val="18"/>
          <w:szCs w:val="18"/>
        </w:rPr>
        <w:t>占该项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目的比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600" w:bottom="280" w:left="1220" w:right="1160"/>
          <w:cols w:num="5" w:equalWidth="0">
            <w:col w:w="1311" w:space="3284"/>
            <w:col w:w="1044" w:space="40"/>
            <w:col w:w="1035" w:space="174"/>
            <w:col w:w="1044" w:space="155"/>
            <w:col w:w="1443"/>
          </w:cols>
        </w:sectPr>
      </w:pPr>
    </w:p>
    <w:p>
      <w:pPr>
        <w:spacing w:line="240" w:lineRule="auto" w:before="12"/>
        <w:rPr>
          <w:rFonts w:ascii="宋体" w:hAnsi="宋体" w:cs="宋体" w:eastAsia="宋体" w:hint="default"/>
          <w:b/>
          <w:bCs/>
          <w:sz w:val="7"/>
          <w:szCs w:val="7"/>
        </w:rPr>
      </w:pPr>
    </w:p>
    <w:p>
      <w:pPr>
        <w:tabs>
          <w:tab w:pos="7454" w:val="left" w:leader="none"/>
          <w:tab w:pos="8607" w:val="left" w:leader="none"/>
        </w:tabs>
        <w:spacing w:before="44"/>
        <w:ind w:left="59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锦州中理外轮理货有限公司</w:t>
        <w:tab/>
      </w:r>
      <w:r>
        <w:rPr>
          <w:rFonts w:ascii="Times New Roman" w:hAnsi="Times New Roman" w:cs="Times New Roman" w:eastAsia="Times New Roman" w:hint="default"/>
          <w:sz w:val="18"/>
          <w:szCs w:val="18"/>
        </w:rPr>
        <w:t>166,503.60</w:t>
        <w:tab/>
        <w:t>0.51</w:t>
      </w:r>
    </w:p>
    <w:p>
      <w:pPr>
        <w:tabs>
          <w:tab w:pos="5011" w:val="left" w:leader="none"/>
          <w:tab w:pos="6592" w:val="right" w:leader="none"/>
        </w:tabs>
        <w:spacing w:before="148"/>
        <w:ind w:left="59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锦州新时代集装箱码头有限公司</w:t>
        <w:tab/>
      </w:r>
      <w:r>
        <w:rPr>
          <w:rFonts w:ascii="Times New Roman" w:hAnsi="Times New Roman" w:cs="Times New Roman" w:eastAsia="Times New Roman" w:hint="default"/>
          <w:sz w:val="18"/>
          <w:szCs w:val="18"/>
        </w:rPr>
        <w:t>24,024.90</w:t>
        <w:tab/>
        <w:t>0.10</w:t>
      </w:r>
    </w:p>
    <w:p>
      <w:pPr>
        <w:spacing w:before="148"/>
        <w:ind w:left="320" w:right="0" w:firstLine="0"/>
        <w:jc w:val="left"/>
        <w:rPr>
          <w:rFonts w:ascii="宋体" w:hAnsi="宋体" w:cs="宋体" w:eastAsia="宋体" w:hint="default"/>
          <w:sz w:val="18"/>
          <w:szCs w:val="18"/>
        </w:rPr>
      </w:pPr>
      <w:r>
        <w:rPr/>
        <w:pict>
          <v:shape style="position:absolute;margin-left:88.790001pt;margin-top:25.040333pt;width:303.650pt;height:39.15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40"/>
                    <w:gridCol w:w="1764"/>
                    <w:gridCol w:w="668"/>
                  </w:tblGrid>
                  <w:tr>
                    <w:trPr>
                      <w:trHeight w:val="391"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5"/>
                          <w:jc w:val="right"/>
                          <w:rPr>
                            <w:rFonts w:ascii="Times New Roman" w:hAnsi="Times New Roman" w:cs="Times New Roman" w:eastAsia="Times New Roman" w:hint="default"/>
                            <w:sz w:val="18"/>
                            <w:szCs w:val="18"/>
                          </w:rPr>
                        </w:pPr>
                        <w:r>
                          <w:rPr>
                            <w:rFonts w:ascii="Times New Roman"/>
                            <w:sz w:val="18"/>
                          </w:rPr>
                          <w:t>94,281.20</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7.24</w:t>
                        </w:r>
                      </w:p>
                    </w:tc>
                  </w:tr>
                  <w:tr>
                    <w:trPr>
                      <w:trHeight w:val="391"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中国石油天然气集团公司之附属公司</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5"/>
                          <w:jc w:val="right"/>
                          <w:rPr>
                            <w:rFonts w:ascii="Times New Roman" w:hAnsi="Times New Roman" w:cs="Times New Roman" w:eastAsia="Times New Roman" w:hint="default"/>
                            <w:sz w:val="18"/>
                            <w:szCs w:val="18"/>
                          </w:rPr>
                        </w:pPr>
                        <w:r>
                          <w:rPr>
                            <w:rFonts w:ascii="Times New Roman"/>
                            <w:sz w:val="18"/>
                          </w:rPr>
                          <w:t>382,113.92</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29.34</w:t>
                        </w:r>
                      </w:p>
                    </w:tc>
                  </w:tr>
                </w:tbl>
                <w:p>
                  <w:pPr/>
                </w:p>
              </w:txbxContent>
            </v:textbox>
            <w10:wrap type="none"/>
          </v:shape>
        </w:pict>
      </w:r>
      <w:r>
        <w:rPr>
          <w:rFonts w:ascii="Times New Roman" w:hAnsi="Times New Roman" w:cs="Times New Roman" w:eastAsia="Times New Roman" w:hint="default"/>
          <w:sz w:val="18"/>
          <w:szCs w:val="18"/>
        </w:rPr>
        <w:t>2</w:t>
      </w:r>
      <w:r>
        <w:rPr>
          <w:rFonts w:ascii="宋体" w:hAnsi="宋体" w:cs="宋体" w:eastAsia="宋体" w:hint="default"/>
          <w:sz w:val="18"/>
          <w:szCs w:val="18"/>
        </w:rPr>
        <w:t>．预付账款</w:t>
      </w:r>
    </w:p>
    <w:p>
      <w:pPr>
        <w:spacing w:before="941"/>
        <w:ind w:left="3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w:t>
      </w:r>
    </w:p>
    <w:p>
      <w:pPr>
        <w:spacing w:line="240" w:lineRule="auto" w:before="12"/>
        <w:rPr>
          <w:rFonts w:ascii="宋体" w:hAnsi="宋体" w:cs="宋体" w:eastAsia="宋体" w:hint="default"/>
          <w:sz w:val="7"/>
          <w:szCs w:val="7"/>
        </w:rPr>
      </w:pPr>
    </w:p>
    <w:tbl>
      <w:tblPr>
        <w:tblW w:w="0" w:type="auto"/>
        <w:jc w:val="left"/>
        <w:tblInd w:w="500" w:type="dxa"/>
        <w:tblLayout w:type="fixed"/>
        <w:tblCellMar>
          <w:top w:w="0" w:type="dxa"/>
          <w:left w:w="0" w:type="dxa"/>
          <w:bottom w:w="0" w:type="dxa"/>
          <w:right w:w="0" w:type="dxa"/>
        </w:tblCellMar>
        <w:tblLook w:val="01E0"/>
      </w:tblPr>
      <w:tblGrid>
        <w:gridCol w:w="3916"/>
        <w:gridCol w:w="1544"/>
        <w:gridCol w:w="997"/>
        <w:gridCol w:w="1435"/>
        <w:gridCol w:w="567"/>
      </w:tblGrid>
      <w:tr>
        <w:trPr>
          <w:trHeight w:val="392"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5"/>
              <w:jc w:val="right"/>
              <w:rPr>
                <w:rFonts w:ascii="Times New Roman" w:hAnsi="Times New Roman" w:cs="Times New Roman" w:eastAsia="Times New Roman" w:hint="default"/>
                <w:sz w:val="18"/>
                <w:szCs w:val="18"/>
              </w:rPr>
            </w:pPr>
            <w:r>
              <w:rPr>
                <w:rFonts w:ascii="Times New Roman"/>
                <w:spacing w:val="-1"/>
                <w:sz w:val="18"/>
              </w:rPr>
              <w:t>10,104,856.73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1"/>
              <w:jc w:val="right"/>
              <w:rPr>
                <w:rFonts w:ascii="Times New Roman" w:hAnsi="Times New Roman" w:cs="Times New Roman" w:eastAsia="Times New Roman" w:hint="default"/>
                <w:sz w:val="18"/>
                <w:szCs w:val="18"/>
              </w:rPr>
            </w:pPr>
            <w:r>
              <w:rPr>
                <w:rFonts w:ascii="Times New Roman"/>
                <w:sz w:val="18"/>
              </w:rPr>
              <w:t>39.80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4"/>
              <w:jc w:val="right"/>
              <w:rPr>
                <w:rFonts w:ascii="Times New Roman" w:hAnsi="Times New Roman" w:cs="Times New Roman" w:eastAsia="Times New Roman" w:hint="default"/>
                <w:sz w:val="18"/>
                <w:szCs w:val="18"/>
              </w:rPr>
            </w:pPr>
            <w:r>
              <w:rPr>
                <w:rFonts w:ascii="Times New Roman"/>
                <w:spacing w:val="-1"/>
                <w:sz w:val="18"/>
              </w:rPr>
              <w:t>6,898,026.24</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25.06</w:t>
            </w:r>
          </w:p>
        </w:tc>
      </w:tr>
      <w:tr>
        <w:trPr>
          <w:trHeight w:val="397"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2"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1544"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3"/>
              <w:jc w:val="right"/>
              <w:rPr>
                <w:rFonts w:ascii="Times New Roman" w:hAnsi="Times New Roman" w:cs="Times New Roman" w:eastAsia="Times New Roman" w:hint="default"/>
                <w:sz w:val="18"/>
                <w:szCs w:val="18"/>
              </w:rPr>
            </w:pPr>
            <w:r>
              <w:rPr>
                <w:rFonts w:ascii="Times New Roman"/>
                <w:sz w:val="18"/>
              </w:rPr>
              <w:t>1,261.60</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锦州港国有资产经营管理有限公司及附属公司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5"/>
              <w:jc w:val="right"/>
              <w:rPr>
                <w:rFonts w:ascii="Times New Roman" w:hAnsi="Times New Roman" w:cs="Times New Roman" w:eastAsia="Times New Roman" w:hint="default"/>
                <w:sz w:val="18"/>
                <w:szCs w:val="18"/>
              </w:rPr>
            </w:pPr>
            <w:r>
              <w:rPr>
                <w:rFonts w:ascii="Times New Roman"/>
                <w:sz w:val="18"/>
              </w:rPr>
              <w:t>4,286.00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61"/>
              <w:jc w:val="right"/>
              <w:rPr>
                <w:rFonts w:ascii="Times New Roman" w:hAnsi="Times New Roman" w:cs="Times New Roman" w:eastAsia="Times New Roman" w:hint="default"/>
                <w:sz w:val="18"/>
                <w:szCs w:val="18"/>
              </w:rPr>
            </w:pPr>
            <w:r>
              <w:rPr>
                <w:rFonts w:ascii="Times New Roman"/>
                <w:sz w:val="18"/>
              </w:rPr>
              <w:t>0.02</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4"/>
              <w:jc w:val="right"/>
              <w:rPr>
                <w:rFonts w:ascii="Times New Roman" w:hAnsi="Times New Roman" w:cs="Times New Roman" w:eastAsia="Times New Roman" w:hint="default"/>
                <w:sz w:val="18"/>
                <w:szCs w:val="18"/>
              </w:rPr>
            </w:pPr>
            <w:r>
              <w:rPr>
                <w:rFonts w:ascii="Times New Roman"/>
                <w:sz w:val="18"/>
              </w:rPr>
              <w:t>1,273.00</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5"/>
              <w:jc w:val="right"/>
              <w:rPr>
                <w:rFonts w:ascii="Times New Roman" w:hAnsi="Times New Roman" w:cs="Times New Roman" w:eastAsia="Times New Roman" w:hint="default"/>
                <w:sz w:val="18"/>
                <w:szCs w:val="18"/>
              </w:rPr>
            </w:pPr>
            <w:r>
              <w:rPr>
                <w:rFonts w:ascii="Times New Roman"/>
                <w:sz w:val="18"/>
              </w:rPr>
              <w:t>14,143.80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61"/>
              <w:jc w:val="right"/>
              <w:rPr>
                <w:rFonts w:ascii="Times New Roman" w:hAnsi="Times New Roman" w:cs="Times New Roman" w:eastAsia="Times New Roman" w:hint="default"/>
                <w:sz w:val="18"/>
                <w:szCs w:val="18"/>
              </w:rPr>
            </w:pPr>
            <w:r>
              <w:rPr>
                <w:rFonts w:ascii="Times New Roman"/>
                <w:sz w:val="18"/>
              </w:rPr>
              <w:t>0.06</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3"/>
              <w:jc w:val="right"/>
              <w:rPr>
                <w:rFonts w:ascii="Times New Roman" w:hAnsi="Times New Roman" w:cs="Times New Roman" w:eastAsia="Times New Roman" w:hint="default"/>
                <w:sz w:val="18"/>
                <w:szCs w:val="18"/>
              </w:rPr>
            </w:pPr>
            <w:r>
              <w:rPr>
                <w:rFonts w:ascii="Times New Roman"/>
                <w:sz w:val="18"/>
              </w:rPr>
              <w:t>17,113.00</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0.06</w:t>
            </w:r>
          </w:p>
        </w:tc>
      </w:tr>
    </w:tbl>
    <w:p>
      <w:pPr>
        <w:spacing w:before="54"/>
        <w:ind w:left="3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．应收融资租赁款</w:t>
      </w:r>
    </w:p>
    <w:p>
      <w:pPr>
        <w:tabs>
          <w:tab w:pos="4787" w:val="left" w:leader="none"/>
          <w:tab w:pos="6097" w:val="left" w:leader="none"/>
          <w:tab w:pos="7320" w:val="left" w:leader="none"/>
        </w:tabs>
        <w:spacing w:before="148"/>
        <w:ind w:left="59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锦州新时代集装箱码头有限公司</w:t>
        <w:tab/>
      </w:r>
      <w:r>
        <w:rPr>
          <w:rFonts w:ascii="Times New Roman" w:hAnsi="Times New Roman" w:cs="Times New Roman" w:eastAsia="Times New Roman" w:hint="default"/>
          <w:spacing w:val="-1"/>
          <w:sz w:val="18"/>
          <w:szCs w:val="18"/>
        </w:rPr>
        <w:t>7,860,199.72</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9,623,199.72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100.00</w:t>
      </w:r>
    </w:p>
    <w:p>
      <w:pPr>
        <w:spacing w:before="148"/>
        <w:ind w:left="3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．应付账款</w:t>
      </w:r>
    </w:p>
    <w:p>
      <w:pPr>
        <w:spacing w:line="240" w:lineRule="auto" w:before="12"/>
        <w:rPr>
          <w:rFonts w:ascii="宋体" w:hAnsi="宋体" w:cs="宋体" w:eastAsia="宋体" w:hint="default"/>
          <w:sz w:val="7"/>
          <w:szCs w:val="7"/>
        </w:rPr>
      </w:pPr>
    </w:p>
    <w:tbl>
      <w:tblPr>
        <w:tblW w:w="0" w:type="auto"/>
        <w:jc w:val="left"/>
        <w:tblInd w:w="555" w:type="dxa"/>
        <w:tblLayout w:type="fixed"/>
        <w:tblCellMar>
          <w:top w:w="0" w:type="dxa"/>
          <w:left w:w="0" w:type="dxa"/>
          <w:bottom w:w="0" w:type="dxa"/>
          <w:right w:w="0" w:type="dxa"/>
        </w:tblCellMar>
        <w:tblLook w:val="01E0"/>
      </w:tblPr>
      <w:tblGrid>
        <w:gridCol w:w="3483"/>
        <w:gridCol w:w="1966"/>
        <w:gridCol w:w="951"/>
        <w:gridCol w:w="1480"/>
        <w:gridCol w:w="522"/>
      </w:tblGrid>
      <w:tr>
        <w:trPr>
          <w:trHeight w:val="392"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1966" w:type="dxa"/>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8"/>
              <w:jc w:val="right"/>
              <w:rPr>
                <w:rFonts w:ascii="Times New Roman" w:hAnsi="Times New Roman" w:cs="Times New Roman" w:eastAsia="Times New Roman" w:hint="default"/>
                <w:sz w:val="18"/>
                <w:szCs w:val="18"/>
              </w:rPr>
            </w:pPr>
            <w:r>
              <w:rPr>
                <w:rFonts w:ascii="Times New Roman"/>
                <w:sz w:val="18"/>
              </w:rPr>
              <w:t>634,570.00</w:t>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0.17</w:t>
            </w:r>
          </w:p>
        </w:tc>
      </w:tr>
      <w:tr>
        <w:trPr>
          <w:trHeight w:val="397"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0"/>
              <w:jc w:val="right"/>
              <w:rPr>
                <w:rFonts w:ascii="Times New Roman" w:hAnsi="Times New Roman" w:cs="Times New Roman" w:eastAsia="Times New Roman" w:hint="default"/>
                <w:sz w:val="18"/>
                <w:szCs w:val="18"/>
              </w:rPr>
            </w:pPr>
            <w:r>
              <w:rPr>
                <w:rFonts w:ascii="Times New Roman"/>
                <w:spacing w:val="-1"/>
                <w:sz w:val="18"/>
              </w:rPr>
              <w:t>3,143,446.00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Times New Roman" w:hAnsi="Times New Roman" w:cs="Times New Roman" w:eastAsia="Times New Roman" w:hint="default"/>
                <w:sz w:val="18"/>
                <w:szCs w:val="18"/>
              </w:rPr>
            </w:pPr>
            <w:r>
              <w:rPr>
                <w:rFonts w:ascii="Times New Roman"/>
                <w:sz w:val="18"/>
              </w:rPr>
              <w:t>0.65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9"/>
              <w:jc w:val="right"/>
              <w:rPr>
                <w:rFonts w:ascii="Times New Roman" w:hAnsi="Times New Roman" w:cs="Times New Roman" w:eastAsia="Times New Roman" w:hint="default"/>
                <w:sz w:val="18"/>
                <w:szCs w:val="18"/>
              </w:rPr>
            </w:pPr>
            <w:r>
              <w:rPr>
                <w:rFonts w:ascii="Times New Roman"/>
                <w:spacing w:val="-1"/>
                <w:sz w:val="18"/>
              </w:rPr>
              <w:t>1,752,705.00</w:t>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0.47</w:t>
            </w:r>
          </w:p>
        </w:tc>
      </w:tr>
      <w:tr>
        <w:trPr>
          <w:trHeight w:val="397"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1966" w:type="dxa"/>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8"/>
              <w:jc w:val="right"/>
              <w:rPr>
                <w:rFonts w:ascii="Times New Roman" w:hAnsi="Times New Roman" w:cs="Times New Roman" w:eastAsia="Times New Roman" w:hint="default"/>
                <w:sz w:val="18"/>
                <w:szCs w:val="18"/>
              </w:rPr>
            </w:pPr>
            <w:r>
              <w:rPr>
                <w:rFonts w:ascii="Times New Roman"/>
                <w:sz w:val="18"/>
              </w:rPr>
              <w:t>3,815.00</w:t>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0"/>
              <w:jc w:val="right"/>
              <w:rPr>
                <w:rFonts w:ascii="Times New Roman" w:hAnsi="Times New Roman" w:cs="Times New Roman" w:eastAsia="Times New Roman" w:hint="default"/>
                <w:sz w:val="18"/>
                <w:szCs w:val="18"/>
              </w:rPr>
            </w:pPr>
            <w:r>
              <w:rPr>
                <w:rFonts w:ascii="Times New Roman"/>
                <w:sz w:val="18"/>
              </w:rPr>
              <w:t>426,867.00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center"/>
              <w:rPr>
                <w:rFonts w:ascii="Times New Roman" w:hAnsi="Times New Roman" w:cs="Times New Roman" w:eastAsia="Times New Roman" w:hint="default"/>
                <w:sz w:val="18"/>
                <w:szCs w:val="18"/>
              </w:rPr>
            </w:pPr>
            <w:r>
              <w:rPr>
                <w:rFonts w:ascii="Times New Roman"/>
                <w:sz w:val="18"/>
              </w:rPr>
              <w:t>0.09</w:t>
            </w:r>
          </w:p>
        </w:tc>
        <w:tc>
          <w:tcPr>
            <w:tcW w:w="1480"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r>
    </w:tbl>
    <w:p>
      <w:pPr>
        <w:spacing w:before="55"/>
        <w:ind w:left="3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．预收账款</w:t>
      </w:r>
    </w:p>
    <w:p>
      <w:pPr>
        <w:spacing w:line="240" w:lineRule="auto" w:before="12"/>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4414"/>
        <w:gridCol w:w="1465"/>
        <w:gridCol w:w="623"/>
        <w:gridCol w:w="1808"/>
        <w:gridCol w:w="691"/>
      </w:tblGrid>
      <w:tr>
        <w:trPr>
          <w:trHeight w:val="791"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9" w:right="0"/>
              <w:jc w:val="left"/>
              <w:rPr>
                <w:rFonts w:ascii="宋体" w:hAnsi="宋体" w:cs="宋体" w:eastAsia="宋体" w:hint="default"/>
                <w:sz w:val="18"/>
                <w:szCs w:val="18"/>
              </w:rPr>
            </w:pPr>
            <w:r>
              <w:rPr>
                <w:rFonts w:ascii="宋体" w:hAnsi="宋体" w:cs="宋体" w:eastAsia="宋体" w:hint="default"/>
                <w:sz w:val="18"/>
                <w:szCs w:val="18"/>
              </w:rPr>
              <w:t>中国石油天然气集团公司之附属公司</w:t>
            </w:r>
          </w:p>
          <w:p>
            <w:pPr>
              <w:pStyle w:val="TableParagraph"/>
              <w:spacing w:line="240" w:lineRule="auto" w:before="161"/>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．其他应付款</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0"/>
              <w:jc w:val="right"/>
              <w:rPr>
                <w:rFonts w:ascii="Times New Roman" w:hAnsi="Times New Roman" w:cs="Times New Roman" w:eastAsia="Times New Roman" w:hint="default"/>
                <w:sz w:val="18"/>
                <w:szCs w:val="18"/>
              </w:rPr>
            </w:pPr>
            <w:r>
              <w:rPr>
                <w:rFonts w:ascii="Times New Roman"/>
                <w:sz w:val="18"/>
              </w:rPr>
              <w:t>487,552.33</w:t>
            </w:r>
          </w:p>
        </w:tc>
        <w:tc>
          <w:tcPr>
            <w:tcW w:w="31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3"/>
              <w:ind w:left="272" w:right="0"/>
              <w:jc w:val="left"/>
              <w:rPr>
                <w:rFonts w:ascii="Times New Roman" w:hAnsi="Times New Roman" w:cs="Times New Roman" w:eastAsia="Times New Roman" w:hint="default"/>
                <w:sz w:val="18"/>
                <w:szCs w:val="18"/>
              </w:rPr>
            </w:pPr>
            <w:r>
              <w:rPr>
                <w:rFonts w:ascii="Times New Roman"/>
                <w:sz w:val="18"/>
              </w:rPr>
              <w:t>1.80</w:t>
            </w:r>
          </w:p>
        </w:tc>
      </w:tr>
      <w:tr>
        <w:trPr>
          <w:trHeight w:val="395"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2"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锦州港国有资产经营管理有限公司及附属公司</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0"/>
              <w:jc w:val="right"/>
              <w:rPr>
                <w:rFonts w:ascii="Times New Roman" w:hAnsi="Times New Roman" w:cs="Times New Roman" w:eastAsia="Times New Roman" w:hint="default"/>
                <w:sz w:val="18"/>
                <w:szCs w:val="18"/>
              </w:rPr>
            </w:pPr>
            <w:r>
              <w:rPr>
                <w:rFonts w:ascii="Times New Roman"/>
                <w:sz w:val="18"/>
              </w:rPr>
              <w:t>1,263.60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26" w:right="0"/>
              <w:jc w:val="left"/>
              <w:rPr>
                <w:rFonts w:ascii="Times New Roman" w:hAnsi="Times New Roman" w:cs="Times New Roman" w:eastAsia="Times New Roman" w:hint="default"/>
                <w:sz w:val="18"/>
                <w:szCs w:val="18"/>
              </w:rPr>
            </w:pPr>
            <w:r>
              <w:rPr>
                <w:rFonts w:ascii="Times New Roman"/>
                <w:sz w:val="18"/>
              </w:rPr>
              <w:t>347,378.10</w:t>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0" w:right="0"/>
              <w:jc w:val="left"/>
              <w:rPr>
                <w:rFonts w:ascii="Times New Roman" w:hAnsi="Times New Roman" w:cs="Times New Roman" w:eastAsia="Times New Roman" w:hint="default"/>
                <w:sz w:val="18"/>
                <w:szCs w:val="18"/>
              </w:rPr>
            </w:pPr>
            <w:r>
              <w:rPr>
                <w:rFonts w:ascii="Times New Roman"/>
                <w:sz w:val="18"/>
              </w:rPr>
              <w:t>0.61</w:t>
            </w:r>
          </w:p>
        </w:tc>
      </w:tr>
      <w:tr>
        <w:trPr>
          <w:trHeight w:val="400" w:hRule="exact"/>
        </w:trPr>
        <w:tc>
          <w:tcPr>
            <w:tcW w:w="44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270"/>
              <w:jc w:val="right"/>
              <w:rPr>
                <w:rFonts w:ascii="Times New Roman" w:hAnsi="Times New Roman" w:cs="Times New Roman" w:eastAsia="Times New Roman" w:hint="default"/>
                <w:sz w:val="18"/>
                <w:szCs w:val="18"/>
              </w:rPr>
            </w:pPr>
            <w:r>
              <w:rPr>
                <w:rFonts w:ascii="Times New Roman"/>
                <w:sz w:val="18"/>
              </w:rPr>
              <w:t>315,644.35</w:t>
            </w:r>
          </w:p>
        </w:tc>
        <w:tc>
          <w:tcPr>
            <w:tcW w:w="62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t>0.98</w:t>
            </w:r>
          </w:p>
        </w:tc>
        <w:tc>
          <w:tcPr>
            <w:tcW w:w="1808" w:type="dxa"/>
            <w:tcBorders>
              <w:top w:val="nil" w:sz="6" w:space="0" w:color="auto"/>
              <w:left w:val="nil" w:sz="6" w:space="0" w:color="auto"/>
              <w:bottom w:val="single" w:sz="4" w:space="0" w:color="000000"/>
              <w:right w:val="nil" w:sz="6" w:space="0" w:color="auto"/>
            </w:tcBorders>
          </w:tcPr>
          <w:p>
            <w:pPr/>
          </w:p>
        </w:tc>
        <w:tc>
          <w:tcPr>
            <w:tcW w:w="691" w:type="dxa"/>
            <w:tcBorders>
              <w:top w:val="nil" w:sz="6" w:space="0" w:color="auto"/>
              <w:left w:val="nil" w:sz="6" w:space="0" w:color="auto"/>
              <w:bottom w:val="single" w:sz="4" w:space="0" w:color="000000"/>
              <w:right w:val="nil" w:sz="6" w:space="0" w:color="auto"/>
            </w:tcBorders>
          </w:tcPr>
          <w:p>
            <w:pPr/>
          </w:p>
        </w:tc>
      </w:tr>
      <w:tr>
        <w:trPr>
          <w:trHeight w:val="681" w:hRule="exact"/>
        </w:trPr>
        <w:tc>
          <w:tcPr>
            <w:tcW w:w="44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b/>
                <w:bCs/>
                <w:sz w:val="21"/>
                <w:szCs w:val="21"/>
              </w:rPr>
              <w:t>十一、股份支付</w:t>
            </w:r>
            <w:r>
              <w:rPr>
                <w:rFonts w:ascii="宋体" w:hAnsi="宋体" w:cs="宋体" w:eastAsia="宋体" w:hint="default"/>
                <w:sz w:val="21"/>
                <w:szCs w:val="21"/>
              </w:rPr>
            </w:r>
          </w:p>
        </w:tc>
        <w:tc>
          <w:tcPr>
            <w:tcW w:w="1465" w:type="dxa"/>
            <w:tcBorders>
              <w:top w:val="single" w:sz="4" w:space="0" w:color="000000"/>
              <w:left w:val="nil" w:sz="6" w:space="0" w:color="auto"/>
              <w:bottom w:val="nil" w:sz="6" w:space="0" w:color="auto"/>
              <w:right w:val="nil" w:sz="6" w:space="0" w:color="auto"/>
            </w:tcBorders>
          </w:tcPr>
          <w:p>
            <w:pPr/>
          </w:p>
        </w:tc>
        <w:tc>
          <w:tcPr>
            <w:tcW w:w="623" w:type="dxa"/>
            <w:tcBorders>
              <w:top w:val="single" w:sz="4" w:space="0" w:color="000000"/>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
        </w:tc>
        <w:tc>
          <w:tcPr>
            <w:tcW w:w="691" w:type="dxa"/>
            <w:tcBorders>
              <w:top w:val="single" w:sz="4" w:space="0" w:color="000000"/>
              <w:left w:val="nil" w:sz="6" w:space="0" w:color="auto"/>
              <w:bottom w:val="nil" w:sz="6" w:space="0" w:color="auto"/>
              <w:right w:val="nil" w:sz="6" w:space="0" w:color="auto"/>
            </w:tcBorders>
          </w:tcPr>
          <w:p>
            <w:pPr/>
          </w:p>
        </w:tc>
      </w:tr>
      <w:tr>
        <w:trPr>
          <w:trHeight w:val="56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34" w:right="0"/>
              <w:jc w:val="left"/>
              <w:rPr>
                <w:rFonts w:ascii="宋体" w:hAnsi="宋体" w:cs="宋体" w:eastAsia="宋体" w:hint="default"/>
                <w:sz w:val="21"/>
                <w:szCs w:val="21"/>
              </w:rPr>
            </w:pPr>
            <w:r>
              <w:rPr>
                <w:rFonts w:ascii="宋体" w:hAnsi="宋体" w:cs="宋体" w:eastAsia="宋体" w:hint="default"/>
                <w:sz w:val="21"/>
                <w:szCs w:val="21"/>
              </w:rPr>
              <w:t>本报告期内，公司无股份支付事项。</w:t>
            </w:r>
          </w:p>
        </w:tc>
        <w:tc>
          <w:tcPr>
            <w:tcW w:w="1465"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r>
      <w:tr>
        <w:trPr>
          <w:trHeight w:val="56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36" w:right="0"/>
              <w:jc w:val="left"/>
              <w:rPr>
                <w:rFonts w:ascii="宋体" w:hAnsi="宋体" w:cs="宋体" w:eastAsia="宋体" w:hint="default"/>
                <w:sz w:val="21"/>
                <w:szCs w:val="21"/>
              </w:rPr>
            </w:pPr>
            <w:r>
              <w:rPr>
                <w:rFonts w:ascii="宋体" w:hAnsi="宋体" w:cs="宋体" w:eastAsia="宋体" w:hint="default"/>
                <w:b/>
                <w:bCs/>
                <w:sz w:val="21"/>
                <w:szCs w:val="21"/>
              </w:rPr>
              <w:t>十二、或有事项</w:t>
            </w:r>
            <w:r>
              <w:rPr>
                <w:rFonts w:ascii="宋体" w:hAnsi="宋体" w:cs="宋体" w:eastAsia="宋体" w:hint="default"/>
                <w:sz w:val="21"/>
                <w:szCs w:val="21"/>
              </w:rPr>
            </w:r>
          </w:p>
        </w:tc>
        <w:tc>
          <w:tcPr>
            <w:tcW w:w="1465"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r>
      <w:tr>
        <w:trPr>
          <w:trHeight w:val="56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34" w:right="0"/>
              <w:jc w:val="left"/>
              <w:rPr>
                <w:rFonts w:ascii="宋体" w:hAnsi="宋体" w:cs="宋体" w:eastAsia="宋体" w:hint="default"/>
                <w:sz w:val="21"/>
                <w:szCs w:val="21"/>
              </w:rPr>
            </w:pPr>
            <w:r>
              <w:rPr>
                <w:rFonts w:ascii="宋体" w:hAnsi="宋体" w:cs="宋体" w:eastAsia="宋体" w:hint="default"/>
                <w:sz w:val="21"/>
                <w:szCs w:val="21"/>
              </w:rPr>
              <w:t>本报告期内，公司无或有事项。</w:t>
            </w:r>
          </w:p>
        </w:tc>
        <w:tc>
          <w:tcPr>
            <w:tcW w:w="1465"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r>
      <w:tr>
        <w:trPr>
          <w:trHeight w:val="485"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36" w:right="0"/>
              <w:jc w:val="left"/>
              <w:rPr>
                <w:rFonts w:ascii="宋体" w:hAnsi="宋体" w:cs="宋体" w:eastAsia="宋体" w:hint="default"/>
                <w:sz w:val="21"/>
                <w:szCs w:val="21"/>
              </w:rPr>
            </w:pPr>
            <w:r>
              <w:rPr>
                <w:rFonts w:ascii="宋体" w:hAnsi="宋体" w:cs="宋体" w:eastAsia="宋体" w:hint="default"/>
                <w:b/>
                <w:bCs/>
                <w:sz w:val="21"/>
                <w:szCs w:val="21"/>
              </w:rPr>
              <w:t>十三、承诺事项</w:t>
            </w:r>
            <w:r>
              <w:rPr>
                <w:rFonts w:ascii="宋体" w:hAnsi="宋体" w:cs="宋体" w:eastAsia="宋体" w:hint="default"/>
                <w:sz w:val="21"/>
                <w:szCs w:val="21"/>
              </w:rPr>
            </w:r>
          </w:p>
        </w:tc>
        <w:tc>
          <w:tcPr>
            <w:tcW w:w="1465"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ind w:right="0"/>
        <w:jc w:val="left"/>
      </w:pPr>
      <w:r>
        <w:rPr/>
        <w:t>截止本财务报告日，已签订的正在履行的大额码头建设合同金额为</w:t>
      </w:r>
      <w:r>
        <w:rPr>
          <w:spacing w:val="-80"/>
        </w:rPr>
        <w:t> </w:t>
      </w:r>
      <w:r>
        <w:rPr>
          <w:rFonts w:ascii="Times New Roman" w:hAnsi="Times New Roman" w:cs="Times New Roman" w:eastAsia="Times New Roman" w:hint="default"/>
        </w:rPr>
        <w:t>2,319,418,079.37</w:t>
      </w:r>
      <w:r>
        <w:rPr>
          <w:rFonts w:ascii="Times New Roman" w:hAnsi="Times New Roman" w:cs="Times New Roman" w:eastAsia="Times New Roman" w:hint="default"/>
          <w:spacing w:val="-32"/>
        </w:rPr>
        <w:t> </w:t>
      </w:r>
      <w:r>
        <w:rPr>
          <w:spacing w:val="-9"/>
        </w:rPr>
        <w:t>元，已签订未</w:t>
      </w:r>
    </w:p>
    <w:p>
      <w:pPr>
        <w:pStyle w:val="BodyText"/>
        <w:spacing w:line="240" w:lineRule="auto" w:before="129"/>
        <w:ind w:left="141" w:right="0"/>
        <w:jc w:val="left"/>
      </w:pPr>
      <w:r>
        <w:rPr/>
        <w:t>履行的大额码头建设合同</w:t>
      </w:r>
      <w:r>
        <w:rPr>
          <w:spacing w:val="-56"/>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3"/>
        </w:rPr>
        <w:t> </w:t>
      </w:r>
      <w:r>
        <w:rPr/>
        <w:t>元。</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5"/>
        <w:ind w:left="563" w:right="85" w:firstLine="0"/>
        <w:jc w:val="left"/>
        <w:rPr>
          <w:rFonts w:ascii="宋体" w:hAnsi="宋体" w:cs="宋体" w:eastAsia="宋体" w:hint="default"/>
          <w:sz w:val="21"/>
          <w:szCs w:val="21"/>
        </w:rPr>
      </w:pPr>
      <w:r>
        <w:rPr>
          <w:rFonts w:ascii="宋体" w:hAnsi="宋体" w:cs="宋体" w:eastAsia="宋体" w:hint="default"/>
          <w:b/>
          <w:bCs/>
          <w:sz w:val="21"/>
          <w:szCs w:val="21"/>
        </w:rPr>
        <w:t>十四、资产负债表日后事项中的非调整事项</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pStyle w:val="BodyText"/>
        <w:spacing w:line="362" w:lineRule="auto" w:before="0"/>
        <w:ind w:left="140" w:right="219" w:firstLine="419"/>
        <w:jc w:val="both"/>
        <w:rPr>
          <w:rFonts w:ascii="Times New Roman" w:hAnsi="Times New Roman" w:cs="Times New Roman" w:eastAsia="Times New Roman" w:hint="default"/>
        </w:rPr>
      </w:pPr>
      <w:r>
        <w:rPr>
          <w:spacing w:val="-21"/>
        </w:rPr>
        <w:t>（一）根据</w:t>
      </w:r>
      <w:r>
        <w:rPr>
          <w:spacing w:val="-55"/>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spacing w:val="-4"/>
        </w:rPr>
        <w:t>日公司第六届董事会第十八次会议审议通过的利润分配预案，拟按</w:t>
      </w:r>
      <w:r>
        <w:rPr>
          <w:spacing w:val="-55"/>
        </w:rPr>
        <w:t> </w:t>
      </w:r>
      <w:r>
        <w:rPr>
          <w:rFonts w:ascii="Times New Roman" w:hAnsi="Times New Roman" w:cs="Times New Roman" w:eastAsia="Times New Roman" w:hint="default"/>
          <w:spacing w:val="-1"/>
        </w:rPr>
        <w:t>2008 </w:t>
      </w:r>
      <w:r>
        <w:rPr/>
        <w:t>年度实现净利润的</w:t>
      </w:r>
      <w:r>
        <w:rPr>
          <w:spacing w:val="-46"/>
        </w:rPr>
        <w:t> </w:t>
      </w:r>
      <w:r>
        <w:rPr>
          <w:rFonts w:ascii="Times New Roman" w:hAnsi="Times New Roman" w:cs="Times New Roman" w:eastAsia="Times New Roman" w:hint="default"/>
        </w:rPr>
        <w:t>10%</w:t>
      </w:r>
      <w:r>
        <w:rPr/>
        <w:t>提取法定盈余公积金</w:t>
      </w:r>
      <w:r>
        <w:rPr>
          <w:spacing w:val="-46"/>
        </w:rPr>
        <w:t> </w:t>
      </w:r>
      <w:r>
        <w:rPr>
          <w:rFonts w:ascii="Times New Roman" w:hAnsi="Times New Roman" w:cs="Times New Roman" w:eastAsia="Times New Roman" w:hint="default"/>
        </w:rPr>
        <w:t>16,842,978.56</w:t>
      </w:r>
      <w:r>
        <w:rPr>
          <w:rFonts w:ascii="Times New Roman" w:hAnsi="Times New Roman" w:cs="Times New Roman" w:eastAsia="Times New Roman" w:hint="default"/>
          <w:spacing w:val="-12"/>
        </w:rPr>
        <w:t> </w:t>
      </w:r>
      <w:r>
        <w:rPr/>
        <w:t>元，按</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年度实现净利润的</w:t>
      </w:r>
      <w:r>
        <w:rPr>
          <w:spacing w:val="-46"/>
        </w:rPr>
        <w:t> </w:t>
      </w:r>
      <w:r>
        <w:rPr>
          <w:rFonts w:ascii="Times New Roman" w:hAnsi="Times New Roman" w:cs="Times New Roman" w:eastAsia="Times New Roman" w:hint="default"/>
        </w:rPr>
        <w:t>10%</w:t>
      </w:r>
      <w:r>
        <w:rPr/>
        <w:t>提取任 意盈余公积金</w:t>
      </w:r>
      <w:r>
        <w:rPr>
          <w:spacing w:val="-54"/>
        </w:rPr>
        <w:t> </w:t>
      </w:r>
      <w:r>
        <w:rPr>
          <w:rFonts w:ascii="Times New Roman" w:hAnsi="Times New Roman" w:cs="Times New Roman" w:eastAsia="Times New Roman" w:hint="default"/>
        </w:rPr>
        <w:t>16,842,978.56</w:t>
      </w:r>
      <w:r>
        <w:rPr>
          <w:rFonts w:ascii="Times New Roman" w:hAnsi="Times New Roman" w:cs="Times New Roman" w:eastAsia="Times New Roman" w:hint="default"/>
          <w:spacing w:val="-11"/>
        </w:rPr>
        <w:t> </w:t>
      </w:r>
      <w:r>
        <w:rPr>
          <w:spacing w:val="-7"/>
        </w:rPr>
        <w:t>元；以</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日股份总数</w:t>
      </w:r>
      <w:r>
        <w:rPr>
          <w:spacing w:val="-54"/>
        </w:rPr>
        <w:t> </w:t>
      </w:r>
      <w:r>
        <w:rPr>
          <w:rFonts w:ascii="Times New Roman" w:hAnsi="Times New Roman" w:cs="Times New Roman" w:eastAsia="Times New Roman" w:hint="default"/>
        </w:rPr>
        <w:t>1,301,489,475</w:t>
      </w:r>
      <w:r>
        <w:rPr>
          <w:rFonts w:ascii="Times New Roman" w:hAnsi="Times New Roman" w:cs="Times New Roman" w:eastAsia="Times New Roman" w:hint="default"/>
          <w:spacing w:val="-12"/>
        </w:rPr>
        <w:t> </w:t>
      </w:r>
      <w:r>
        <w:rPr>
          <w:spacing w:val="-4"/>
        </w:rPr>
        <w:t>股为基数，每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股送</w:t>
      </w:r>
      <w:r>
        <w:rPr>
          <w:spacing w:val="-55"/>
        </w:rPr>
        <w:t> </w:t>
      </w:r>
      <w:r>
        <w:rPr>
          <w:rFonts w:ascii="Times New Roman" w:hAnsi="Times New Roman" w:cs="Times New Roman" w:eastAsia="Times New Roman" w:hint="default"/>
        </w:rPr>
        <w:t>1.5</w:t>
      </w:r>
    </w:p>
    <w:p>
      <w:pPr>
        <w:pStyle w:val="BodyText"/>
        <w:spacing w:line="362" w:lineRule="auto" w:before="31"/>
        <w:ind w:left="140" w:right="111"/>
        <w:jc w:val="left"/>
      </w:pPr>
      <w:r>
        <w:rPr/>
        <w:t>股及派发现金股利</w:t>
      </w:r>
      <w:r>
        <w:rPr>
          <w:spacing w:val="-52"/>
        </w:rPr>
        <w:t> </w:t>
      </w:r>
      <w:r>
        <w:rPr>
          <w:rFonts w:ascii="Times New Roman" w:hAnsi="Times New Roman" w:cs="Times New Roman" w:eastAsia="Times New Roman" w:hint="default"/>
        </w:rPr>
        <w:t>0.30</w:t>
      </w:r>
      <w:r>
        <w:rPr>
          <w:rFonts w:ascii="Times New Roman" w:hAnsi="Times New Roman" w:cs="Times New Roman" w:eastAsia="Times New Roman" w:hint="default"/>
          <w:spacing w:val="-11"/>
        </w:rPr>
        <w:t> </w:t>
      </w:r>
      <w:r>
        <w:rPr>
          <w:spacing w:val="-15"/>
        </w:rPr>
        <w:t>元（含税），并按每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52"/>
        </w:rPr>
        <w:t> </w:t>
      </w:r>
      <w:r>
        <w:rPr>
          <w:rFonts w:ascii="Times New Roman" w:hAnsi="Times New Roman" w:cs="Times New Roman" w:eastAsia="Times New Roman" w:hint="default"/>
        </w:rPr>
        <w:t>0.5</w:t>
      </w:r>
      <w:r>
        <w:rPr>
          <w:rFonts w:ascii="Times New Roman" w:hAnsi="Times New Roman" w:cs="Times New Roman" w:eastAsia="Times New Roman" w:hint="default"/>
          <w:spacing w:val="-9"/>
        </w:rPr>
        <w:t> </w:t>
      </w:r>
      <w:r>
        <w:rPr>
          <w:spacing w:val="-3"/>
        </w:rPr>
        <w:t>股的比例，以资本公积向全体股东转增股份，</w:t>
      </w:r>
      <w:r>
        <w:rPr/>
        <w:t> 上述议案尚需股东大会审议通过。</w:t>
      </w:r>
    </w:p>
    <w:p>
      <w:pPr>
        <w:pStyle w:val="BodyText"/>
        <w:spacing w:line="362" w:lineRule="auto" w:before="178"/>
        <w:ind w:left="140" w:right="217" w:firstLine="420"/>
        <w:jc w:val="both"/>
        <w:rPr>
          <w:rFonts w:ascii="Times New Roman" w:hAnsi="Times New Roman" w:cs="Times New Roman" w:eastAsia="Times New Roman" w:hint="default"/>
        </w:rPr>
      </w:pPr>
      <w:r>
        <w:rPr/>
        <w:t>（二）根据</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日公司第一次临时股东大会决议通过的《关于公司向特定对象非公开 发行股票方案的议案》，拟向大连港集团有限公司发行人民币普通股（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24,600</w:t>
      </w:r>
      <w:r>
        <w:rPr>
          <w:rFonts w:ascii="Times New Roman" w:hAnsi="Times New Roman" w:cs="Times New Roman" w:eastAsia="Times New Roman" w:hint="default"/>
          <w:spacing w:val="-23"/>
        </w:rPr>
        <w:t> </w:t>
      </w:r>
      <w:r>
        <w:rPr/>
        <w:t>万股，发行价为 每股</w:t>
      </w:r>
      <w:r>
        <w:rPr>
          <w:spacing w:val="-61"/>
        </w:rPr>
        <w:t> </w:t>
      </w:r>
      <w:r>
        <w:rPr>
          <w:rFonts w:ascii="Times New Roman" w:hAnsi="Times New Roman" w:cs="Times New Roman" w:eastAsia="Times New Roman" w:hint="default"/>
          <w:spacing w:val="-1"/>
        </w:rPr>
        <w:t>7.77</w:t>
      </w:r>
      <w:r>
        <w:rPr>
          <w:rFonts w:ascii="Times New Roman" w:hAnsi="Times New Roman" w:cs="Times New Roman" w:eastAsia="Times New Roman" w:hint="default"/>
          <w:spacing w:val="-14"/>
        </w:rPr>
        <w:t> </w:t>
      </w:r>
      <w:r>
        <w:rPr>
          <w:spacing w:val="-12"/>
        </w:rPr>
        <w:t>元，募集资金总额为</w:t>
      </w:r>
      <w:r>
        <w:rPr>
          <w:spacing w:val="-61"/>
        </w:rPr>
        <w:t> </w:t>
      </w:r>
      <w:r>
        <w:rPr>
          <w:rFonts w:ascii="Times New Roman" w:hAnsi="Times New Roman" w:cs="Times New Roman" w:eastAsia="Times New Roman" w:hint="default"/>
          <w:spacing w:val="-1"/>
        </w:rPr>
        <w:t>191,142</w:t>
      </w:r>
      <w:r>
        <w:rPr>
          <w:rFonts w:ascii="Times New Roman" w:hAnsi="Times New Roman" w:cs="Times New Roman" w:eastAsia="Times New Roman" w:hint="default"/>
          <w:spacing w:val="-16"/>
        </w:rPr>
        <w:t> </w:t>
      </w:r>
      <w:r>
        <w:rPr>
          <w:spacing w:val="-5"/>
        </w:rPr>
        <w:t>万元。募集资金扣除发行费后拟全部投资于锦州港第三港池</w:t>
      </w:r>
      <w:r>
        <w:rPr>
          <w:spacing w:val="-61"/>
        </w:rPr>
        <w:t> </w:t>
      </w:r>
      <w:r>
        <w:rPr>
          <w:rFonts w:ascii="Times New Roman" w:hAnsi="Times New Roman" w:cs="Times New Roman" w:eastAsia="Times New Roman" w:hint="default"/>
        </w:rPr>
        <w:t>301B</w:t>
      </w:r>
    </w:p>
    <w:p>
      <w:pPr>
        <w:pStyle w:val="BodyText"/>
        <w:spacing w:line="240" w:lineRule="auto" w:before="31"/>
        <w:ind w:left="140" w:right="85"/>
        <w:jc w:val="left"/>
      </w:pPr>
      <w:r>
        <w:rPr/>
        <w:t>原油泊位工程、锦州港第二港池</w:t>
      </w:r>
      <w:r>
        <w:rPr>
          <w:spacing w:val="-54"/>
        </w:rPr>
        <w:t> </w:t>
      </w:r>
      <w:r>
        <w:rPr>
          <w:rFonts w:ascii="Times New Roman" w:hAnsi="Times New Roman" w:cs="Times New Roman" w:eastAsia="Times New Roman" w:hint="default"/>
        </w:rPr>
        <w:t>206</w:t>
      </w:r>
      <w:r>
        <w:rPr>
          <w:rFonts w:ascii="Times New Roman" w:hAnsi="Times New Roman" w:cs="Times New Roman" w:eastAsia="Times New Roman" w:hint="default"/>
          <w:spacing w:val="-11"/>
        </w:rPr>
        <w:t> </w:t>
      </w:r>
      <w:r>
        <w:rPr/>
        <w:t>通用散杂泊位工程、锦州港粮食现代物流项目一期工程、锦州港</w:t>
      </w:r>
    </w:p>
    <w:p>
      <w:pPr>
        <w:pStyle w:val="BodyText"/>
        <w:spacing w:line="240" w:lineRule="auto" w:before="149"/>
        <w:ind w:left="140" w:right="85"/>
        <w:jc w:val="left"/>
      </w:pPr>
      <w:r>
        <w:rPr/>
        <w:t>第二港池</w:t>
      </w:r>
      <w:r>
        <w:rPr>
          <w:spacing w:val="-54"/>
        </w:rPr>
        <w:t> </w:t>
      </w:r>
      <w:r>
        <w:rPr>
          <w:rFonts w:ascii="Times New Roman" w:hAnsi="Times New Roman" w:cs="Times New Roman" w:eastAsia="Times New Roman" w:hint="default"/>
        </w:rPr>
        <w:t>205</w:t>
      </w:r>
      <w:r>
        <w:rPr>
          <w:rFonts w:ascii="Times New Roman" w:hAnsi="Times New Roman" w:cs="Times New Roman" w:eastAsia="Times New Roman" w:hint="default"/>
          <w:spacing w:val="-11"/>
        </w:rPr>
        <w:t> </w:t>
      </w:r>
      <w:r>
        <w:rPr/>
        <w:t>通用散杂泊位工程和偿还银行贷款及补充流动资金。</w:t>
      </w:r>
    </w:p>
    <w:p>
      <w:pPr>
        <w:spacing w:line="240" w:lineRule="auto" w:before="7"/>
        <w:rPr>
          <w:rFonts w:ascii="宋体" w:hAnsi="宋体" w:cs="宋体" w:eastAsia="宋体" w:hint="default"/>
          <w:sz w:val="20"/>
          <w:szCs w:val="20"/>
        </w:rPr>
      </w:pPr>
    </w:p>
    <w:p>
      <w:pPr>
        <w:pStyle w:val="BodyText"/>
        <w:spacing w:line="240" w:lineRule="auto" w:before="0"/>
        <w:ind w:right="85"/>
        <w:jc w:val="left"/>
      </w:pPr>
      <w:r>
        <w:rPr/>
        <w:t>根据</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日中国证券监督管理委员会证监许可[</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1402</w:t>
      </w:r>
      <w:r>
        <w:rPr>
          <w:rFonts w:ascii="Times New Roman" w:hAnsi="Times New Roman" w:cs="Times New Roman" w:eastAsia="Times New Roman" w:hint="default"/>
          <w:spacing w:val="-12"/>
        </w:rPr>
        <w:t> </w:t>
      </w:r>
      <w:r>
        <w:rPr/>
        <w:t>号《关于核准锦州港股份</w:t>
      </w:r>
    </w:p>
    <w:p>
      <w:pPr>
        <w:pStyle w:val="BodyText"/>
        <w:spacing w:line="240" w:lineRule="auto" w:before="149"/>
        <w:ind w:left="141" w:right="85"/>
        <w:jc w:val="left"/>
      </w:pPr>
      <w:r>
        <w:rPr/>
        <w:t>有限公司非公开发行股票的批复》，核准公司非公开发行新股不超过</w:t>
      </w:r>
      <w:r>
        <w:rPr>
          <w:spacing w:val="-79"/>
        </w:rPr>
        <w:t> </w:t>
      </w:r>
      <w:r>
        <w:rPr>
          <w:rFonts w:ascii="Times New Roman" w:hAnsi="Times New Roman" w:cs="Times New Roman" w:eastAsia="Times New Roman" w:hint="default"/>
        </w:rPr>
        <w:t>24,600</w:t>
      </w:r>
      <w:r>
        <w:rPr>
          <w:rFonts w:ascii="Times New Roman" w:hAnsi="Times New Roman" w:cs="Times New Roman" w:eastAsia="Times New Roman" w:hint="default"/>
          <w:spacing w:val="-31"/>
        </w:rPr>
        <w:t> </w:t>
      </w:r>
      <w:r>
        <w:rPr/>
        <w:t>万股。由国泰君安证券股</w:t>
      </w:r>
    </w:p>
    <w:p>
      <w:pPr>
        <w:pStyle w:val="BodyText"/>
        <w:spacing w:line="240" w:lineRule="auto" w:before="149"/>
        <w:ind w:left="141" w:right="85"/>
        <w:jc w:val="left"/>
      </w:pPr>
      <w:r>
        <w:rPr/>
        <w:t>份有限公司承销，采用向大连港集团有限公司定向募集的发行方式，实际发行数量为</w:t>
      </w:r>
      <w:r>
        <w:rPr>
          <w:spacing w:val="-69"/>
        </w:rPr>
        <w:t> </w:t>
      </w:r>
      <w:r>
        <w:rPr>
          <w:rFonts w:ascii="Times New Roman" w:hAnsi="Times New Roman" w:cs="Times New Roman" w:eastAsia="Times New Roman" w:hint="default"/>
        </w:rPr>
        <w:t>24,600</w:t>
      </w:r>
      <w:r>
        <w:rPr>
          <w:rFonts w:ascii="Times New Roman" w:hAnsi="Times New Roman" w:cs="Times New Roman" w:eastAsia="Times New Roman" w:hint="default"/>
          <w:spacing w:val="-25"/>
        </w:rPr>
        <w:t> </w:t>
      </w:r>
      <w:r>
        <w:rPr>
          <w:spacing w:val="-4"/>
        </w:rPr>
        <w:t>万股，发</w:t>
      </w:r>
    </w:p>
    <w:p>
      <w:pPr>
        <w:pStyle w:val="BodyText"/>
        <w:spacing w:line="240" w:lineRule="auto" w:before="148"/>
        <w:ind w:left="141" w:right="85"/>
        <w:jc w:val="left"/>
      </w:pPr>
      <w:r>
        <w:rPr/>
        <w:t>行价格为</w:t>
      </w:r>
      <w:r>
        <w:rPr>
          <w:spacing w:val="-57"/>
        </w:rPr>
        <w:t> </w:t>
      </w:r>
      <w:r>
        <w:rPr>
          <w:rFonts w:ascii="Times New Roman" w:hAnsi="Times New Roman" w:cs="Times New Roman" w:eastAsia="Times New Roman" w:hint="default"/>
        </w:rPr>
        <w:t>7.77</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股，募集资金总额</w:t>
      </w:r>
      <w:r>
        <w:rPr>
          <w:spacing w:val="-57"/>
        </w:rPr>
        <w:t> </w:t>
      </w:r>
      <w:r>
        <w:rPr>
          <w:rFonts w:ascii="Times New Roman" w:hAnsi="Times New Roman" w:cs="Times New Roman" w:eastAsia="Times New Roman" w:hint="default"/>
        </w:rPr>
        <w:t>1,911,420,000.00</w:t>
      </w:r>
      <w:r>
        <w:rPr>
          <w:rFonts w:ascii="Times New Roman" w:hAnsi="Times New Roman" w:cs="Times New Roman" w:eastAsia="Times New Roman" w:hint="default"/>
          <w:spacing w:val="-13"/>
        </w:rPr>
        <w:t> </w:t>
      </w:r>
      <w:r>
        <w:rPr/>
        <w:t>元，扣除承销、保荐费用及其他相关发行费用</w:t>
      </w:r>
    </w:p>
    <w:p>
      <w:pPr>
        <w:pStyle w:val="BodyText"/>
        <w:spacing w:line="240" w:lineRule="auto" w:before="150"/>
        <w:ind w:left="141" w:right="85"/>
        <w:jc w:val="left"/>
      </w:pPr>
      <w:r>
        <w:rPr>
          <w:rFonts w:ascii="Times New Roman" w:hAnsi="Times New Roman" w:cs="Times New Roman" w:eastAsia="Times New Roman" w:hint="default"/>
        </w:rPr>
        <w:t>29,676,118.42</w:t>
      </w:r>
      <w:r>
        <w:rPr>
          <w:rFonts w:ascii="Times New Roman" w:hAnsi="Times New Roman" w:cs="Times New Roman" w:eastAsia="Times New Roman" w:hint="default"/>
          <w:spacing w:val="-11"/>
        </w:rPr>
        <w:t> </w:t>
      </w:r>
      <w:r>
        <w:rPr>
          <w:spacing w:val="-3"/>
        </w:rPr>
        <w:t>元，实际募集资金净额为</w:t>
      </w:r>
      <w:r>
        <w:rPr>
          <w:spacing w:val="-54"/>
        </w:rPr>
        <w:t> </w:t>
      </w:r>
      <w:r>
        <w:rPr>
          <w:rFonts w:ascii="Times New Roman" w:hAnsi="Times New Roman" w:cs="Times New Roman" w:eastAsia="Times New Roman" w:hint="default"/>
        </w:rPr>
        <w:t>1,881,743,881.58</w:t>
      </w:r>
      <w:r>
        <w:rPr>
          <w:rFonts w:ascii="Times New Roman" w:hAnsi="Times New Roman" w:cs="Times New Roman" w:eastAsia="Times New Roman" w:hint="default"/>
          <w:spacing w:val="-11"/>
        </w:rPr>
        <w:t> </w:t>
      </w:r>
      <w:r>
        <w:rPr>
          <w:spacing w:val="-4"/>
        </w:rPr>
        <w:t>元。该募集资金已于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日全部到</w:t>
      </w:r>
    </w:p>
    <w:p>
      <w:pPr>
        <w:pStyle w:val="BodyText"/>
        <w:spacing w:line="362" w:lineRule="auto" w:before="149"/>
        <w:ind w:left="140" w:right="85"/>
        <w:jc w:val="left"/>
      </w:pPr>
      <w:r>
        <w:rPr>
          <w:spacing w:val="-3"/>
        </w:rPr>
        <w:t>位，业经华普天健高商会计师事务所（北京）有限公司验证，并出具会审字[</w:t>
      </w:r>
      <w:r>
        <w:rPr>
          <w:rFonts w:ascii="Times New Roman" w:hAnsi="Times New Roman" w:cs="Times New Roman" w:eastAsia="Times New Roman" w:hint="default"/>
          <w:spacing w:val="-3"/>
        </w:rPr>
        <w:t>2009</w:t>
      </w:r>
      <w:r>
        <w:rPr>
          <w:spacing w:val="-3"/>
        </w:rPr>
        <w:t>]第</w:t>
      </w:r>
      <w:r>
        <w:rPr>
          <w:spacing w:val="-35"/>
        </w:rPr>
        <w:t> </w:t>
      </w:r>
      <w:r>
        <w:rPr>
          <w:rFonts w:ascii="Times New Roman" w:hAnsi="Times New Roman" w:cs="Times New Roman" w:eastAsia="Times New Roman" w:hint="default"/>
        </w:rPr>
        <w:t>6088</w:t>
      </w:r>
      <w:r>
        <w:rPr>
          <w:rFonts w:ascii="Times New Roman" w:hAnsi="Times New Roman" w:cs="Times New Roman" w:eastAsia="Times New Roman" w:hint="default"/>
          <w:spacing w:val="5"/>
        </w:rPr>
        <w:t> </w:t>
      </w:r>
      <w:r>
        <w:rPr>
          <w:spacing w:val="-5"/>
        </w:rPr>
        <w:t>号《验资报</w:t>
      </w:r>
      <w:r>
        <w:rPr>
          <w:spacing w:val="-98"/>
        </w:rPr>
        <w:t> </w:t>
      </w:r>
      <w:r>
        <w:rPr>
          <w:spacing w:val="-98"/>
        </w:rPr>
      </w:r>
      <w:r>
        <w:rPr/>
        <w:t>告》。</w:t>
      </w:r>
    </w:p>
    <w:p>
      <w:pPr>
        <w:spacing w:line="489" w:lineRule="auto" w:before="178"/>
        <w:ind w:left="560" w:right="2934" w:firstLine="2"/>
        <w:jc w:val="left"/>
        <w:rPr>
          <w:rFonts w:ascii="宋体" w:hAnsi="宋体" w:cs="宋体" w:eastAsia="宋体" w:hint="default"/>
          <w:sz w:val="21"/>
          <w:szCs w:val="21"/>
        </w:rPr>
      </w:pPr>
      <w:r>
        <w:rPr>
          <w:rFonts w:ascii="宋体" w:hAnsi="宋体" w:cs="宋体" w:eastAsia="宋体" w:hint="default"/>
          <w:b/>
          <w:bCs/>
          <w:sz w:val="21"/>
          <w:szCs w:val="21"/>
        </w:rPr>
        <w:t>十五、其他重要事项</w:t>
      </w:r>
      <w:r>
        <w:rPr>
          <w:rFonts w:ascii="宋体" w:hAnsi="宋体" w:cs="宋体" w:eastAsia="宋体" w:hint="default"/>
          <w:b/>
          <w:bCs/>
          <w:spacing w:val="1"/>
          <w:w w:val="99"/>
          <w:sz w:val="21"/>
          <w:szCs w:val="21"/>
        </w:rPr>
        <w:t> </w:t>
      </w:r>
      <w:r>
        <w:rPr>
          <w:rFonts w:ascii="宋体" w:hAnsi="宋体" w:cs="宋体" w:eastAsia="宋体" w:hint="default"/>
          <w:sz w:val="21"/>
          <w:szCs w:val="21"/>
        </w:rPr>
        <w:t>截止本财务报告日批准报出日，公司无需要披露的其他重要事项。 </w:t>
      </w:r>
      <w:r>
        <w:rPr>
          <w:rFonts w:ascii="宋体" w:hAnsi="宋体" w:cs="宋体" w:eastAsia="宋体" w:hint="default"/>
          <w:b/>
          <w:bCs/>
          <w:sz w:val="21"/>
          <w:szCs w:val="21"/>
        </w:rPr>
        <w:t>十六、补充资料</w:t>
      </w:r>
      <w:r>
        <w:rPr>
          <w:rFonts w:ascii="宋体" w:hAnsi="宋体" w:cs="宋体" w:eastAsia="宋体" w:hint="default"/>
          <w:sz w:val="21"/>
          <w:szCs w:val="21"/>
        </w:rPr>
      </w:r>
    </w:p>
    <w:p>
      <w:pPr>
        <w:pStyle w:val="BodyText"/>
        <w:spacing w:line="240" w:lineRule="auto" w:before="67"/>
        <w:ind w:right="85"/>
        <w:jc w:val="left"/>
      </w:pPr>
      <w:r>
        <w:rPr/>
        <w:t>（一）非经常性损益</w:t>
      </w:r>
    </w:p>
    <w:p>
      <w:pPr>
        <w:pStyle w:val="BodyText"/>
        <w:spacing w:line="362" w:lineRule="auto" w:before="165"/>
        <w:ind w:left="140" w:right="306" w:firstLine="435"/>
        <w:jc w:val="both"/>
      </w:pPr>
      <w:r>
        <w:rPr/>
        <w:pict>
          <v:shape style="position:absolute;margin-left:82.260002pt;margin-top:45.811806pt;width:424.9pt;height:53.45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7"/>
                    <w:gridCol w:w="1558"/>
                    <w:gridCol w:w="1312"/>
                  </w:tblGrid>
                  <w:tr>
                    <w:trPr>
                      <w:trHeight w:val="369" w:hRule="exact"/>
                    </w:trPr>
                    <w:tc>
                      <w:tcPr>
                        <w:tcW w:w="5627" w:type="dxa"/>
                        <w:tcBorders>
                          <w:top w:val="nil" w:sz="6" w:space="0" w:color="auto"/>
                          <w:left w:val="nil" w:sz="6" w:space="0" w:color="auto"/>
                          <w:bottom w:val="single" w:sz="6" w:space="0" w:color="000000"/>
                          <w:right w:val="nil" w:sz="6" w:space="0" w:color="auto"/>
                        </w:tcBorders>
                      </w:tcPr>
                      <w:p>
                        <w:pPr>
                          <w:pStyle w:val="TableParagraph"/>
                          <w:tabs>
                            <w:tab w:pos="672" w:val="left" w:leader="none"/>
                          </w:tabs>
                          <w:spacing w:line="240" w:lineRule="auto" w:before="44"/>
                          <w:ind w:left="4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5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31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4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700" w:hRule="exact"/>
                    </w:trPr>
                    <w:tc>
                      <w:tcPr>
                        <w:tcW w:w="5627"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．非流动资产处置损益，包括已计提资产减值准备的冲销部分；</w:t>
                        </w:r>
                      </w:p>
                      <w:p>
                        <w:pPr>
                          <w:pStyle w:val="TableParagraph"/>
                          <w:spacing w:line="240" w:lineRule="auto" w:before="9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．越权审批，或无正式批准文件，或偶发性的税收返还、减免；</w:t>
                        </w:r>
                      </w:p>
                    </w:tc>
                    <w:tc>
                      <w:tcPr>
                        <w:tcW w:w="1558"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406" w:right="0"/>
                          <w:jc w:val="left"/>
                          <w:rPr>
                            <w:rFonts w:ascii="Times New Roman" w:hAnsi="Times New Roman" w:cs="Times New Roman" w:eastAsia="Times New Roman" w:hint="default"/>
                            <w:sz w:val="18"/>
                            <w:szCs w:val="18"/>
                          </w:rPr>
                        </w:pPr>
                        <w:r>
                          <w:rPr>
                            <w:rFonts w:ascii="Times New Roman"/>
                            <w:sz w:val="18"/>
                          </w:rPr>
                          <w:t>6,375,492.06</w:t>
                        </w:r>
                      </w:p>
                    </w:tc>
                    <w:tc>
                      <w:tcPr>
                        <w:tcW w:w="1312"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206" w:right="0"/>
                          <w:jc w:val="left"/>
                          <w:rPr>
                            <w:rFonts w:ascii="Times New Roman" w:hAnsi="Times New Roman" w:cs="Times New Roman" w:eastAsia="Times New Roman" w:hint="default"/>
                            <w:sz w:val="18"/>
                            <w:szCs w:val="18"/>
                          </w:rPr>
                        </w:pPr>
                        <w:r>
                          <w:rPr>
                            <w:rFonts w:ascii="Times New Roman"/>
                            <w:sz w:val="18"/>
                          </w:rPr>
                          <w:t>-1,421,674.49</w:t>
                        </w:r>
                      </w:p>
                    </w:tc>
                  </w:tr>
                </w:tbl>
                <w:p>
                  <w:pPr/>
                </w:p>
              </w:txbxContent>
            </v:textbox>
            <w10:wrap type="none"/>
          </v:shape>
        </w:pict>
      </w:r>
      <w:r>
        <w:rPr>
          <w:spacing w:val="7"/>
        </w:rPr>
        <w:t>根据中国证监会《公开发行证券的公司信息披露解释性公告第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非经常性损益》（</w:t>
      </w:r>
      <w:r>
        <w:rPr>
          <w:rFonts w:ascii="Times New Roman" w:hAnsi="Times New Roman" w:cs="Times New Roman" w:eastAsia="Times New Roman" w:hint="default"/>
          <w:spacing w:val="7"/>
        </w:rPr>
        <w:t>2008</w:t>
      </w:r>
      <w:r>
        <w:rPr>
          <w:rFonts w:ascii="Times New Roman" w:hAnsi="Times New Roman" w:cs="Times New Roman" w:eastAsia="Times New Roman" w:hint="default"/>
        </w:rPr>
        <w:t> </w:t>
      </w:r>
      <w:r>
        <w:rPr>
          <w:spacing w:val="7"/>
        </w:rPr>
        <w:t>年修订）有关规定，公司各报告期内非经常性损益及扣除非经常性损益后的净利润如下：</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1080"/>
        </w:sectPr>
      </w:pPr>
    </w:p>
    <w:p>
      <w:pPr>
        <w:spacing w:line="240" w:lineRule="auto" w:before="6"/>
        <w:rPr>
          <w:rFonts w:ascii="宋体" w:hAnsi="宋体" w:cs="宋体" w:eastAsia="宋体" w:hint="default"/>
          <w:sz w:val="15"/>
          <w:szCs w:val="15"/>
        </w:rPr>
      </w:pPr>
    </w:p>
    <w:p>
      <w:pPr>
        <w:spacing w:line="240" w:lineRule="exact"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．计入当期损益的政府补助，但与公司正常经营业务密切相关，符合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国家政策规定、按照一定标准定额或定量持续享受的政府补助除外；</w:t>
      </w:r>
    </w:p>
    <w:p>
      <w:pPr>
        <w:spacing w:line="240" w:lineRule="auto" w:before="7"/>
        <w:rPr>
          <w:rFonts w:ascii="宋体" w:hAnsi="宋体" w:cs="宋体" w:eastAsia="宋体" w:hint="default"/>
          <w:sz w:val="25"/>
          <w:szCs w:val="25"/>
        </w:rPr>
      </w:pPr>
      <w:r>
        <w:rPr/>
        <w:br w:type="column"/>
      </w:r>
      <w:r>
        <w:rPr>
          <w:rFonts w:ascii="宋体"/>
          <w:sz w:val="25"/>
        </w:rPr>
      </w:r>
    </w:p>
    <w:p>
      <w:pPr>
        <w:tabs>
          <w:tab w:pos="1951" w:val="left" w:leader="none"/>
        </w:tabs>
        <w:spacing w:before="0"/>
        <w:ind w:left="533" w:right="0" w:firstLine="0"/>
        <w:jc w:val="left"/>
        <w:rPr>
          <w:rFonts w:ascii="Times New Roman" w:hAnsi="Times New Roman" w:cs="Times New Roman" w:eastAsia="Times New Roman" w:hint="default"/>
          <w:sz w:val="18"/>
          <w:szCs w:val="18"/>
        </w:rPr>
      </w:pPr>
      <w:r>
        <w:rPr>
          <w:rFonts w:ascii="Times New Roman"/>
          <w:sz w:val="18"/>
        </w:rPr>
        <w:t>303,951.71</w:t>
        <w:tab/>
        <w:t>800,285.71</w:t>
      </w:r>
    </w:p>
    <w:p>
      <w:pPr>
        <w:spacing w:after="0"/>
        <w:jc w:val="left"/>
        <w:rPr>
          <w:rFonts w:ascii="Times New Roman" w:hAnsi="Times New Roman" w:cs="Times New Roman" w:eastAsia="Times New Roman" w:hint="default"/>
          <w:sz w:val="18"/>
          <w:szCs w:val="18"/>
        </w:rPr>
        <w:sectPr>
          <w:type w:val="continuous"/>
          <w:pgSz w:w="11910" w:h="16840"/>
          <w:pgMar w:top="1600" w:bottom="280" w:left="1220" w:right="1080"/>
          <w:cols w:num="2" w:equalWidth="0">
            <w:col w:w="5988" w:space="74"/>
            <w:col w:w="3548"/>
          </w:cols>
        </w:sectPr>
      </w:pPr>
    </w:p>
    <w:p>
      <w:pPr>
        <w:tabs>
          <w:tab w:pos="6594" w:val="left" w:leader="none"/>
          <w:tab w:pos="8011" w:val="left" w:leader="none"/>
        </w:tabs>
        <w:spacing w:before="29"/>
        <w:ind w:left="533" w:right="8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tab/>
      </w:r>
      <w:r>
        <w:rPr>
          <w:rFonts w:ascii="Times New Roman" w:hAnsi="Times New Roman" w:cs="Times New Roman" w:eastAsia="Times New Roman" w:hint="default"/>
          <w:position w:val="1"/>
          <w:sz w:val="18"/>
          <w:szCs w:val="18"/>
        </w:rPr>
        <w:t>421,515.68</w:t>
        <w:tab/>
        <w:t>649,770.66</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220" w:right="1080"/>
        </w:sectPr>
      </w:pPr>
    </w:p>
    <w:p>
      <w:pPr>
        <w:spacing w:line="240" w:lineRule="exact" w:before="6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应享有被投资单位可辨认净资产公允价值产生的收益；</w:t>
      </w:r>
    </w:p>
    <w:p>
      <w:pPr>
        <w:spacing w:before="22"/>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p>
      <w:pPr>
        <w:spacing w:line="240" w:lineRule="auto" w:before="9"/>
        <w:rPr>
          <w:rFonts w:ascii="宋体" w:hAnsi="宋体" w:cs="宋体" w:eastAsia="宋体" w:hint="default"/>
          <w:sz w:val="14"/>
          <w:szCs w:val="14"/>
        </w:rPr>
      </w:pPr>
      <w:r>
        <w:rPr/>
        <w:br w:type="column"/>
      </w:r>
      <w:r>
        <w:rPr>
          <w:rFonts w:ascii="宋体"/>
          <w:sz w:val="14"/>
        </w:rPr>
      </w:r>
    </w:p>
    <w:p>
      <w:pPr>
        <w:spacing w:before="0"/>
        <w:ind w:left="533" w:right="0" w:firstLine="0"/>
        <w:jc w:val="left"/>
        <w:rPr>
          <w:rFonts w:ascii="Times New Roman" w:hAnsi="Times New Roman" w:cs="Times New Roman" w:eastAsia="Times New Roman" w:hint="default"/>
          <w:sz w:val="18"/>
          <w:szCs w:val="18"/>
        </w:rPr>
      </w:pPr>
      <w:r>
        <w:rPr>
          <w:rFonts w:ascii="Times New Roman"/>
          <w:sz w:val="18"/>
        </w:rPr>
        <w:t>29,910.54</w:t>
      </w:r>
    </w:p>
    <w:p>
      <w:pPr>
        <w:spacing w:after="0"/>
        <w:jc w:val="left"/>
        <w:rPr>
          <w:rFonts w:ascii="Times New Roman" w:hAnsi="Times New Roman" w:cs="Times New Roman" w:eastAsia="Times New Roman" w:hint="default"/>
          <w:sz w:val="18"/>
          <w:szCs w:val="18"/>
        </w:rPr>
        <w:sectPr>
          <w:type w:val="continuous"/>
          <w:pgSz w:w="11910" w:h="16840"/>
          <w:pgMar w:top="1600" w:bottom="280" w:left="1220" w:right="1080"/>
          <w:cols w:num="2" w:equalWidth="0">
            <w:col w:w="5988" w:space="163"/>
            <w:col w:w="3459"/>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tbl>
      <w:tblPr>
        <w:tblW w:w="0" w:type="auto"/>
        <w:jc w:val="left"/>
        <w:tblInd w:w="425" w:type="dxa"/>
        <w:tblLayout w:type="fixed"/>
        <w:tblCellMar>
          <w:top w:w="0" w:type="dxa"/>
          <w:left w:w="0" w:type="dxa"/>
          <w:bottom w:w="0" w:type="dxa"/>
          <w:right w:w="0" w:type="dxa"/>
        </w:tblCellMar>
        <w:tblLook w:val="01E0"/>
      </w:tblPr>
      <w:tblGrid>
        <w:gridCol w:w="5748"/>
        <w:gridCol w:w="1459"/>
        <w:gridCol w:w="1290"/>
      </w:tblGrid>
      <w:tr>
        <w:trPr>
          <w:trHeight w:val="369" w:hRule="exact"/>
        </w:trPr>
        <w:tc>
          <w:tcPr>
            <w:tcW w:w="5748" w:type="dxa"/>
            <w:tcBorders>
              <w:top w:val="nil" w:sz="6" w:space="0" w:color="auto"/>
              <w:left w:val="nil" w:sz="6" w:space="0" w:color="auto"/>
              <w:bottom w:val="single" w:sz="6" w:space="0" w:color="000000"/>
              <w:right w:val="nil" w:sz="6" w:space="0" w:color="auto"/>
            </w:tcBorders>
          </w:tcPr>
          <w:p>
            <w:pPr>
              <w:pStyle w:val="TableParagraph"/>
              <w:tabs>
                <w:tab w:pos="631" w:val="left" w:leader="none"/>
              </w:tabs>
              <w:spacing w:line="240" w:lineRule="auto" w:before="44"/>
              <w:ind w:right="7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59"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6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29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2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1" w:hRule="exact"/>
        </w:trPr>
        <w:tc>
          <w:tcPr>
            <w:tcW w:w="5748" w:type="dxa"/>
            <w:tcBorders>
              <w:top w:val="single" w:sz="6" w:space="0" w:color="000000"/>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．委托他人投资或管理资产的损益；</w:t>
            </w:r>
          </w:p>
        </w:tc>
        <w:tc>
          <w:tcPr>
            <w:tcW w:w="1459" w:type="dxa"/>
            <w:tcBorders>
              <w:top w:val="single" w:sz="6" w:space="0" w:color="000000"/>
              <w:left w:val="nil" w:sz="6" w:space="0" w:color="auto"/>
              <w:bottom w:val="nil" w:sz="6" w:space="0" w:color="auto"/>
              <w:right w:val="nil" w:sz="6" w:space="0" w:color="auto"/>
            </w:tcBorders>
          </w:tcPr>
          <w:p>
            <w:pPr/>
          </w:p>
        </w:tc>
        <w:tc>
          <w:tcPr>
            <w:tcW w:w="1290" w:type="dxa"/>
            <w:tcBorders>
              <w:top w:val="single" w:sz="6" w:space="0" w:color="000000"/>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．企业重组费用，如安置职工的支出、整合费用等</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．同一控制下企业合并产生的子公司年初至合并日的当期净损益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14"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．与公司正常经营业务无关的或有事项产生的损益；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489"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34" w:lineRule="exact" w:before="16"/>
              <w:ind w:left="107" w:right="238"/>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．除同公司正常经营业务相关的有效套期保值业务外，持有交易性 金融资产、交易性金融负债产生的公允价值变动损益，以及处置交易</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26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性金融资产、交易性金融负债和可供出售金融资产取得的投资收益；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18"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．单独进行减值测试的应收款项减值准备转回；</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13"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．对外委托贷款取得的损益；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489"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34" w:lineRule="exact" w:before="16"/>
              <w:ind w:left="107" w:right="238"/>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．采用公允价值模式进行后续计量的投资性房地产公允价值变动产 生的损益；</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494"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12"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．根据税收、会计等法律、法规的要求进行一次性调整对当期损益</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18"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．受托经营取得的托管费收入；</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．除上述各项之外的其他营业外收入和支出；</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6"/>
              <w:jc w:val="right"/>
              <w:rPr>
                <w:rFonts w:ascii="Times New Roman" w:hAnsi="Times New Roman" w:cs="Times New Roman" w:eastAsia="Times New Roman" w:hint="default"/>
                <w:sz w:val="18"/>
                <w:szCs w:val="18"/>
              </w:rPr>
            </w:pPr>
            <w:r>
              <w:rPr>
                <w:rFonts w:ascii="Times New Roman"/>
                <w:sz w:val="18"/>
              </w:rPr>
              <w:t>113,459.85</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253,556.24</w:t>
            </w: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．其他符合非经常性损益定义的损益项目。</w:t>
            </w:r>
          </w:p>
        </w:tc>
        <w:tc>
          <w:tcPr>
            <w:tcW w:w="145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362,159.93</w:t>
            </w:r>
          </w:p>
        </w:tc>
      </w:tr>
      <w:tr>
        <w:trPr>
          <w:trHeight w:val="338"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7"/>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5" w:right="0"/>
              <w:jc w:val="left"/>
              <w:rPr>
                <w:rFonts w:ascii="Times New Roman" w:hAnsi="Times New Roman" w:cs="Times New Roman" w:eastAsia="Times New Roman" w:hint="default"/>
                <w:sz w:val="18"/>
                <w:szCs w:val="18"/>
              </w:rPr>
            </w:pPr>
            <w:r>
              <w:rPr>
                <w:rFonts w:ascii="Times New Roman"/>
                <w:sz w:val="18"/>
              </w:rPr>
              <w:t>7,244,329.84</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644,098.05</w:t>
            </w: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少数股东损益影响额</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4"/>
              <w:jc w:val="right"/>
              <w:rPr>
                <w:rFonts w:ascii="Times New Roman" w:hAnsi="Times New Roman" w:cs="Times New Roman" w:eastAsia="Times New Roman" w:hint="default"/>
                <w:sz w:val="18"/>
                <w:szCs w:val="18"/>
              </w:rPr>
            </w:pPr>
            <w:r>
              <w:rPr>
                <w:rFonts w:ascii="Times New Roman"/>
                <w:sz w:val="18"/>
              </w:rPr>
              <w:t>9,061.87</w:t>
            </w:r>
          </w:p>
        </w:tc>
        <w:tc>
          <w:tcPr>
            <w:tcW w:w="1290" w:type="dxa"/>
            <w:tcBorders>
              <w:top w:val="nil" w:sz="6" w:space="0" w:color="auto"/>
              <w:left w:val="nil" w:sz="6" w:space="0" w:color="auto"/>
              <w:bottom w:val="nil" w:sz="6" w:space="0" w:color="auto"/>
              <w:right w:val="nil" w:sz="6" w:space="0" w:color="auto"/>
            </w:tcBorders>
          </w:tcPr>
          <w:p>
            <w:pPr/>
          </w:p>
        </w:tc>
      </w:tr>
      <w:tr>
        <w:trPr>
          <w:trHeight w:val="340" w:hRule="exact"/>
        </w:trPr>
        <w:tc>
          <w:tcPr>
            <w:tcW w:w="57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减：所得税影响数</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5" w:right="0"/>
              <w:jc w:val="left"/>
              <w:rPr>
                <w:rFonts w:ascii="Times New Roman" w:hAnsi="Times New Roman" w:cs="Times New Roman" w:eastAsia="Times New Roman" w:hint="default"/>
                <w:sz w:val="18"/>
                <w:szCs w:val="18"/>
              </w:rPr>
            </w:pPr>
            <w:r>
              <w:rPr>
                <w:rFonts w:ascii="Times New Roman"/>
                <w:sz w:val="18"/>
              </w:rPr>
              <w:t>1,808,816.99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6"/>
              <w:jc w:val="right"/>
              <w:rPr>
                <w:rFonts w:ascii="Times New Roman" w:hAnsi="Times New Roman" w:cs="Times New Roman" w:eastAsia="Times New Roman" w:hint="default"/>
                <w:sz w:val="18"/>
                <w:szCs w:val="18"/>
              </w:rPr>
            </w:pPr>
            <w:r>
              <w:rPr>
                <w:rFonts w:ascii="Times New Roman"/>
                <w:sz w:val="18"/>
              </w:rPr>
              <w:t>212,552.36</w:t>
            </w:r>
          </w:p>
        </w:tc>
      </w:tr>
      <w:tr>
        <w:trPr>
          <w:trHeight w:val="343" w:hRule="exact"/>
        </w:trPr>
        <w:tc>
          <w:tcPr>
            <w:tcW w:w="574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240" w:right="0"/>
              <w:jc w:val="left"/>
              <w:rPr>
                <w:rFonts w:ascii="Times New Roman" w:hAnsi="Times New Roman" w:cs="Times New Roman" w:eastAsia="Times New Roman" w:hint="default"/>
                <w:sz w:val="18"/>
                <w:szCs w:val="18"/>
              </w:rPr>
            </w:pPr>
            <w:r>
              <w:rPr>
                <w:rFonts w:ascii="Times New Roman"/>
                <w:sz w:val="18"/>
              </w:rPr>
              <w:t>5,</w:t>
            </w:r>
            <w:r>
              <w:rPr>
                <w:rFonts w:ascii="Times New Roman"/>
                <w:spacing w:val="-2"/>
                <w:sz w:val="18"/>
              </w:rPr>
              <w:t> </w:t>
            </w:r>
            <w:r>
              <w:rPr>
                <w:rFonts w:ascii="Times New Roman"/>
                <w:sz w:val="18"/>
              </w:rPr>
              <w:t>426,450.98</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z w:val="18"/>
              </w:rPr>
              <w:t>431,545.69</w:t>
            </w:r>
          </w:p>
        </w:tc>
      </w:tr>
      <w:tr>
        <w:trPr>
          <w:trHeight w:val="606" w:hRule="exact"/>
        </w:trPr>
        <w:tc>
          <w:tcPr>
            <w:tcW w:w="574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（二）净资产收益率和每股收益</w:t>
            </w:r>
          </w:p>
        </w:tc>
        <w:tc>
          <w:tcPr>
            <w:tcW w:w="1459" w:type="dxa"/>
            <w:tcBorders>
              <w:top w:val="single" w:sz="4" w:space="0" w:color="000000"/>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
        </w:tc>
      </w:tr>
    </w:tbl>
    <w:p>
      <w:pPr>
        <w:pStyle w:val="BodyText"/>
        <w:spacing w:line="362" w:lineRule="auto" w:before="65"/>
        <w:ind w:left="140" w:right="220" w:firstLine="435"/>
        <w:jc w:val="both"/>
      </w:pPr>
      <w:r>
        <w:rPr>
          <w:spacing w:val="7"/>
        </w:rPr>
        <w:t>根据中国证监会《公开发行证券的公司信息披露编报规则第</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净资产收益率和每股收益</w:t>
      </w:r>
      <w:r>
        <w:rPr/>
        <w:t> </w:t>
      </w:r>
      <w:r>
        <w:rPr>
          <w:spacing w:val="6"/>
        </w:rPr>
        <w:t>的计算及披露》（</w:t>
      </w:r>
      <w:r>
        <w:rPr>
          <w:rFonts w:ascii="Times New Roman" w:hAnsi="Times New Roman" w:cs="Times New Roman" w:eastAsia="Times New Roman" w:hint="default"/>
          <w:spacing w:val="6"/>
        </w:rPr>
        <w:t>2007 </w:t>
      </w:r>
      <w:r>
        <w:rPr>
          <w:spacing w:val="5"/>
        </w:rPr>
        <w:t>年修订）及新会计准则规定，公司各报告期内净资产收益率、每股收益的</w:t>
      </w:r>
      <w:r>
        <w:rPr>
          <w:spacing w:val="-74"/>
        </w:rPr>
        <w:t> </w:t>
      </w:r>
      <w:r>
        <w:rPr>
          <w:spacing w:val="-74"/>
        </w:rPr>
      </w:r>
      <w:r>
        <w:rPr>
          <w:spacing w:val="3"/>
        </w:rPr>
        <w:t>计算方法及计算过程如下：</w:t>
      </w:r>
    </w:p>
    <w:p>
      <w:pPr>
        <w:pStyle w:val="BodyText"/>
        <w:spacing w:line="240" w:lineRule="auto" w:before="58"/>
        <w:ind w:right="0"/>
        <w:jc w:val="left"/>
      </w:pPr>
      <w:r>
        <w:rPr>
          <w:rFonts w:ascii="Times New Roman" w:hAnsi="Times New Roman" w:cs="Times New Roman" w:eastAsia="Times New Roman" w:hint="default"/>
        </w:rPr>
        <w:t>1</w:t>
      </w:r>
      <w:r>
        <w:rPr/>
        <w:t>．净资产收益率、每股收益的计算方法</w:t>
      </w:r>
    </w:p>
    <w:p>
      <w:pPr>
        <w:pStyle w:val="BodyText"/>
        <w:spacing w:line="362" w:lineRule="auto" w:before="149"/>
        <w:ind w:right="631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）全面摊薄净资产收益率 全面摊薄净资产收益率</w:t>
      </w:r>
      <w:r>
        <w:rPr>
          <w:rFonts w:ascii="Times New Roman" w:hAnsi="Times New Roman" w:cs="Times New Roman" w:eastAsia="Times New Roman" w:hint="default"/>
        </w:rPr>
        <w:t>=P÷E</w:t>
      </w:r>
    </w:p>
    <w:p>
      <w:pPr>
        <w:pStyle w:val="BodyText"/>
        <w:spacing w:line="362" w:lineRule="auto" w:before="31"/>
        <w:ind w:left="140" w:right="193" w:firstLine="42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12"/>
        </w:rPr>
        <w:t> </w:t>
      </w:r>
      <w:r>
        <w:rPr/>
        <w:t>为归属于公司普通股股东的净利润或扣除非经常性损益后归属于公司普通股股东的净利 润；</w:t>
      </w:r>
      <w:r>
        <w:rPr>
          <w:rFonts w:ascii="Times New Roman" w:hAnsi="Times New Roman" w:cs="Times New Roman" w:eastAsia="Times New Roman" w:hint="default"/>
        </w:rPr>
        <w:t>E</w:t>
      </w:r>
      <w:r>
        <w:rPr>
          <w:rFonts w:ascii="Times New Roman" w:hAnsi="Times New Roman" w:cs="Times New Roman" w:eastAsia="Times New Roman" w:hint="default"/>
          <w:spacing w:val="-11"/>
        </w:rPr>
        <w:t> </w:t>
      </w:r>
      <w:r>
        <w:rPr/>
        <w:t>为归属于公司普通股股东的期末净资产。</w:t>
      </w:r>
    </w:p>
    <w:p>
      <w:pPr>
        <w:pStyle w:val="BodyText"/>
        <w:spacing w:line="362" w:lineRule="auto" w:before="30"/>
        <w:ind w:right="2038"/>
        <w:jc w:val="left"/>
      </w:pPr>
      <w:r>
        <w:rPr/>
        <w:t>（</w:t>
      </w:r>
      <w:r>
        <w:rPr>
          <w:rFonts w:ascii="Times New Roman" w:hAnsi="Times New Roman" w:cs="Times New Roman" w:eastAsia="Times New Roman" w:hint="default"/>
        </w:rPr>
        <w:t>2</w:t>
      </w:r>
      <w:r>
        <w:rPr/>
        <w:t>）加权平均净资产收益率 加权平均净资产收益率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E0+NP÷2+Ei×Mi÷M0-Ej×Mj÷M0±Ek×Mk÷M0</w:t>
      </w:r>
      <w:r>
        <w:rPr/>
        <w:t>）</w:t>
      </w:r>
    </w:p>
    <w:p>
      <w:pPr>
        <w:pStyle w:val="BodyText"/>
        <w:spacing w:line="362" w:lineRule="auto" w:before="31"/>
        <w:ind w:left="140" w:right="139" w:firstLine="42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11"/>
        </w:rPr>
        <w:t> </w:t>
      </w:r>
      <w:r>
        <w:rPr/>
        <w:t>分别对应于归属于公司普通股股东的净利润或扣除非经常性损益后归属于公司普通股股 东的净利润；</w:t>
      </w:r>
      <w:r>
        <w:rPr>
          <w:rFonts w:ascii="Times New Roman" w:hAnsi="Times New Roman" w:cs="Times New Roman" w:eastAsia="Times New Roman" w:hint="default"/>
        </w:rPr>
        <w:t>NP </w:t>
      </w:r>
      <w:r>
        <w:rPr/>
        <w:t>为归属于公司普通股股东的净利润；</w:t>
      </w:r>
      <w:r>
        <w:rPr>
          <w:rFonts w:ascii="Times New Roman" w:hAnsi="Times New Roman" w:cs="Times New Roman" w:eastAsia="Times New Roman" w:hint="default"/>
        </w:rPr>
        <w:t>E0</w:t>
      </w:r>
      <w:r>
        <w:rPr>
          <w:rFonts w:ascii="Times New Roman" w:hAnsi="Times New Roman" w:cs="Times New Roman" w:eastAsia="Times New Roman" w:hint="default"/>
          <w:spacing w:val="-23"/>
        </w:rPr>
        <w:t> </w:t>
      </w:r>
      <w:r>
        <w:rPr/>
        <w:t>为归属于公司普通股股东的期初净资产；</w:t>
      </w:r>
      <w:r>
        <w:rPr>
          <w:rFonts w:ascii="Times New Roman" w:hAnsi="Times New Roman" w:cs="Times New Roman" w:eastAsia="Times New Roman" w:hint="default"/>
        </w:rPr>
        <w:t>Ei </w:t>
      </w:r>
      <w:r>
        <w:rPr/>
        <w:t>为报告期发行新股或债转股等新增的、归属于公司普通股股东的净资产；</w:t>
      </w:r>
      <w:r>
        <w:rPr>
          <w:rFonts w:ascii="Times New Roman" w:hAnsi="Times New Roman" w:cs="Times New Roman" w:eastAsia="Times New Roman" w:hint="default"/>
        </w:rPr>
        <w:t>Ej</w:t>
      </w:r>
      <w:r>
        <w:rPr>
          <w:rFonts w:ascii="Times New Roman" w:hAnsi="Times New Roman" w:cs="Times New Roman" w:eastAsia="Times New Roman" w:hint="default"/>
          <w:spacing w:val="-26"/>
        </w:rPr>
        <w:t> </w:t>
      </w:r>
      <w:r>
        <w:rPr/>
        <w:t>为报告期回购或现金分红 等减少的、归属于公司普通股股东的净资产；</w:t>
      </w:r>
      <w:r>
        <w:rPr>
          <w:rFonts w:ascii="Times New Roman" w:hAnsi="Times New Roman" w:cs="Times New Roman" w:eastAsia="Times New Roman" w:hint="default"/>
        </w:rPr>
        <w:t>M0 </w:t>
      </w:r>
      <w:r>
        <w:rPr/>
        <w:t>为报告期月份数；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25"/>
        </w:rPr>
        <w:t> </w:t>
      </w:r>
      <w:r>
        <w:rPr/>
        <w:t>为新增净资产下一月份起至报</w:t>
      </w:r>
    </w:p>
    <w:p>
      <w:pPr>
        <w:spacing w:after="0" w:line="362" w:lineRule="auto"/>
        <w:jc w:val="both"/>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62" w:lineRule="auto"/>
        <w:ind w:left="140" w:right="195"/>
        <w:jc w:val="left"/>
      </w:pPr>
      <w:r>
        <w:rPr/>
        <w:t>告期期末的月份数；</w:t>
      </w:r>
      <w:r>
        <w:rPr>
          <w:rFonts w:ascii="Times New Roman" w:hAnsi="Times New Roman" w:cs="Times New Roman" w:eastAsia="Times New Roman" w:hint="default"/>
        </w:rPr>
        <w:t>Mj </w:t>
      </w:r>
      <w:r>
        <w:rPr/>
        <w:t>为减少净资产下一月份起至报告期期末的月份数；</w:t>
      </w:r>
      <w:r>
        <w:rPr>
          <w:rFonts w:ascii="Times New Roman" w:hAnsi="Times New Roman" w:cs="Times New Roman" w:eastAsia="Times New Roman" w:hint="default"/>
        </w:rPr>
        <w:t>Ek</w:t>
      </w:r>
      <w:r>
        <w:rPr>
          <w:rFonts w:ascii="Times New Roman" w:hAnsi="Times New Roman" w:cs="Times New Roman" w:eastAsia="Times New Roman" w:hint="default"/>
          <w:spacing w:val="-24"/>
        </w:rPr>
        <w:t> </w:t>
      </w:r>
      <w:r>
        <w:rPr/>
        <w:t>为因其他交易或事项引 起的净资产增减变动；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13"/>
        </w:rPr>
        <w:t> </w:t>
      </w:r>
      <w:r>
        <w:rPr/>
        <w:t>为发生其他净资产增减变动下一月份起至报告期期末的月份数。</w:t>
      </w:r>
    </w:p>
    <w:p>
      <w:pPr>
        <w:pStyle w:val="BodyText"/>
        <w:spacing w:line="362" w:lineRule="auto" w:before="30"/>
        <w:ind w:right="7159"/>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）基本每股收益 基本每股收益</w:t>
      </w:r>
      <w:r>
        <w:rPr>
          <w:rFonts w:ascii="Times New Roman" w:hAnsi="Times New Roman" w:cs="Times New Roman" w:eastAsia="Times New Roman" w:hint="default"/>
        </w:rPr>
        <w:t>=P÷S</w:t>
      </w:r>
    </w:p>
    <w:p>
      <w:pPr>
        <w:pStyle w:val="BodyText"/>
        <w:spacing w:line="240" w:lineRule="auto" w:before="80"/>
        <w:ind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
        </w:rPr>
        <w:t> </w:t>
      </w:r>
      <w:r>
        <w:rPr>
          <w:rFonts w:ascii="Times New Roman" w:hAnsi="Times New Roman" w:cs="Times New Roman" w:eastAsia="Times New Roman" w:hint="default"/>
        </w:rPr>
        <w:t>S0+S1+Si×Mi÷M0-Sj×Mj÷M0-Sk</w:t>
      </w:r>
    </w:p>
    <w:p>
      <w:pPr>
        <w:pStyle w:val="BodyText"/>
        <w:spacing w:line="362" w:lineRule="auto" w:before="148"/>
        <w:ind w:left="140" w:right="113" w:firstLine="420"/>
        <w:jc w:val="left"/>
      </w:pPr>
      <w:r>
        <w:rPr>
          <w:spacing w:val="-9"/>
        </w:rPr>
        <w:t>其中：</w:t>
      </w:r>
      <w:r>
        <w:rPr>
          <w:rFonts w:ascii="Times New Roman" w:hAnsi="Times New Roman" w:cs="Times New Roman" w:eastAsia="Times New Roman" w:hint="default"/>
          <w:spacing w:val="-9"/>
        </w:rPr>
        <w:t>P</w:t>
      </w:r>
      <w:r>
        <w:rPr>
          <w:rFonts w:ascii="Times New Roman" w:hAnsi="Times New Roman" w:cs="Times New Roman" w:eastAsia="Times New Roman" w:hint="default"/>
          <w:spacing w:val="-30"/>
        </w:rPr>
        <w:t> </w:t>
      </w:r>
      <w:r>
        <w:rPr/>
        <w:t>为归属于公司普通股股东的净利润或扣除非经常性损益后归属于普通股股东的净利润；</w:t>
      </w:r>
      <w:r>
        <w:rPr>
          <w:rFonts w:ascii="Times New Roman" w:hAnsi="Times New Roman" w:cs="Times New Roman" w:eastAsia="Times New Roman" w:hint="default"/>
        </w:rPr>
        <w:t>S</w:t>
      </w:r>
      <w:r>
        <w:rPr>
          <w:rFonts w:ascii="Times New Roman" w:hAnsi="Times New Roman" w:cs="Times New Roman" w:eastAsia="Times New Roman" w:hint="default"/>
          <w:w w:val="99"/>
        </w:rPr>
        <w:t>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21"/>
        </w:rPr>
        <w:t> </w:t>
      </w:r>
      <w:r>
        <w:rPr/>
        <w:t>为报告期因公积金转增股本或股票股利分 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24"/>
        </w:rPr>
        <w:t> </w:t>
      </w:r>
      <w:r>
        <w:rPr/>
        <w:t>为报告期因回购等减少股份数； </w:t>
      </w:r>
      <w:r>
        <w:rPr>
          <w:rFonts w:ascii="Times New Roman" w:hAnsi="Times New Roman" w:cs="Times New Roman" w:eastAsia="Times New Roman" w:hint="default"/>
        </w:rPr>
        <w:t>Sk</w:t>
      </w:r>
      <w:r>
        <w:rPr>
          <w:rFonts w:ascii="Times New Roman" w:hAnsi="Times New Roman" w:cs="Times New Roman" w:eastAsia="Times New Roman" w:hint="default"/>
          <w:spacing w:val="-11"/>
        </w:rPr>
        <w:t> </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12"/>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2"/>
        </w:rPr>
        <w:t> </w:t>
      </w:r>
      <w:r>
        <w:rPr/>
        <w:t>为增加股份下一月份起至报告期期末的月份数；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13"/>
        </w:rPr>
        <w:t> </w:t>
      </w:r>
      <w:r>
        <w:rPr/>
        <w:t>为减 少股份下一月份起至报告期期末的月份数。</w:t>
      </w:r>
    </w:p>
    <w:p>
      <w:pPr>
        <w:pStyle w:val="BodyText"/>
        <w:spacing w:line="374" w:lineRule="auto" w:before="58"/>
        <w:ind w:right="754"/>
        <w:jc w:val="left"/>
      </w:pPr>
      <w:r>
        <w:rPr/>
        <w:t>（</w:t>
      </w:r>
      <w:r>
        <w:rPr>
          <w:rFonts w:ascii="Times New Roman" w:hAnsi="Times New Roman" w:cs="Times New Roman" w:eastAsia="Times New Roman" w:hint="default"/>
        </w:rPr>
        <w:t>4</w:t>
      </w:r>
      <w:r>
        <w:rPr/>
        <w:t>）稀释每股收益 公司各报告期内均不存在稀释性潜在普通股，因此，稀释每股收益与基本每股收益相同。 </w:t>
      </w:r>
      <w:r>
        <w:rPr>
          <w:rFonts w:ascii="Times New Roman" w:hAnsi="Times New Roman" w:cs="Times New Roman" w:eastAsia="Times New Roman" w:hint="default"/>
          <w:spacing w:val="4"/>
        </w:rPr>
        <w:t>2</w:t>
      </w:r>
      <w:r>
        <w:rPr>
          <w:spacing w:val="4"/>
        </w:rPr>
        <w:t>．公司各报告期内的净资产收益率、每股收益及计算过程</w:t>
      </w:r>
    </w:p>
    <w:p>
      <w:pPr>
        <w:pStyle w:val="BodyText"/>
        <w:spacing w:line="240" w:lineRule="auto" w:before="139"/>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年度</w:t>
      </w:r>
    </w:p>
    <w:p>
      <w:pPr>
        <w:spacing w:line="240" w:lineRule="auto" w:before="6"/>
        <w:rPr>
          <w:rFonts w:ascii="宋体" w:hAnsi="宋体" w:cs="宋体" w:eastAsia="宋体" w:hint="default"/>
          <w:sz w:val="12"/>
          <w:szCs w:val="12"/>
        </w:rPr>
      </w:pPr>
    </w:p>
    <w:tbl>
      <w:tblPr>
        <w:tblW w:w="0" w:type="auto"/>
        <w:jc w:val="left"/>
        <w:tblInd w:w="420" w:type="dxa"/>
        <w:tblLayout w:type="fixed"/>
        <w:tblCellMar>
          <w:top w:w="0" w:type="dxa"/>
          <w:left w:w="0" w:type="dxa"/>
          <w:bottom w:w="0" w:type="dxa"/>
          <w:right w:w="0" w:type="dxa"/>
        </w:tblCellMar>
        <w:tblLook w:val="01E0"/>
      </w:tblPr>
      <w:tblGrid>
        <w:gridCol w:w="3420"/>
        <w:gridCol w:w="1440"/>
        <w:gridCol w:w="900"/>
        <w:gridCol w:w="900"/>
        <w:gridCol w:w="900"/>
        <w:gridCol w:w="900"/>
      </w:tblGrid>
      <w:tr>
        <w:trPr>
          <w:trHeight w:val="408" w:hRule="exact"/>
        </w:trPr>
        <w:tc>
          <w:tcPr>
            <w:tcW w:w="4860" w:type="dxa"/>
            <w:gridSpan w:val="2"/>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5"/>
                <w:sz w:val="18"/>
                <w:szCs w:val="18"/>
              </w:rPr>
              <w:t>指</w:t>
              <w:tab/>
            </w:r>
            <w:r>
              <w:rPr>
                <w:rFonts w:ascii="宋体" w:hAnsi="宋体" w:cs="宋体" w:eastAsia="宋体" w:hint="default"/>
                <w:b/>
                <w:bCs/>
                <w:sz w:val="18"/>
                <w:szCs w:val="18"/>
              </w:rPr>
              <w:t>标</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b/>
                <w:bCs/>
                <w:spacing w:val="3"/>
                <w:sz w:val="18"/>
                <w:szCs w:val="18"/>
              </w:rPr>
              <w:t>净资产收益率(%)</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b/>
                <w:bCs/>
                <w:spacing w:val="4"/>
                <w:sz w:val="18"/>
                <w:szCs w:val="18"/>
              </w:rPr>
              <w:t>每股收益</w:t>
            </w:r>
            <w:r>
              <w:rPr>
                <w:rFonts w:ascii="宋体" w:hAnsi="宋体" w:cs="宋体" w:eastAsia="宋体" w:hint="default"/>
                <w:sz w:val="18"/>
                <w:szCs w:val="18"/>
              </w:rPr>
            </w:r>
          </w:p>
        </w:tc>
      </w:tr>
      <w:tr>
        <w:trPr>
          <w:trHeight w:val="47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pacing w:val="4"/>
                <w:sz w:val="18"/>
                <w:szCs w:val="18"/>
              </w:rPr>
              <w:t>报告期利润</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86"/>
              <w:ind w:right="2"/>
              <w:jc w:val="center"/>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3"/>
              <w:jc w:val="right"/>
              <w:rPr>
                <w:rFonts w:ascii="宋体" w:hAnsi="宋体" w:cs="宋体" w:eastAsia="宋体" w:hint="default"/>
                <w:sz w:val="18"/>
                <w:szCs w:val="18"/>
              </w:rPr>
            </w:pPr>
            <w:r>
              <w:rPr>
                <w:rFonts w:ascii="宋体" w:hAnsi="宋体" w:cs="宋体" w:eastAsia="宋体" w:hint="default"/>
                <w:b/>
                <w:bCs/>
                <w:spacing w:val="4"/>
                <w:w w:val="95"/>
                <w:sz w:val="18"/>
                <w:szCs w:val="18"/>
              </w:rPr>
              <w:t>全面摊薄</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3"/>
              <w:jc w:val="right"/>
              <w:rPr>
                <w:rFonts w:ascii="宋体" w:hAnsi="宋体" w:cs="宋体" w:eastAsia="宋体" w:hint="default"/>
                <w:sz w:val="18"/>
                <w:szCs w:val="18"/>
              </w:rPr>
            </w:pPr>
            <w:r>
              <w:rPr>
                <w:rFonts w:ascii="宋体" w:hAnsi="宋体" w:cs="宋体" w:eastAsia="宋体" w:hint="default"/>
                <w:b/>
                <w:bCs/>
                <w:spacing w:val="4"/>
                <w:w w:val="95"/>
                <w:sz w:val="18"/>
                <w:szCs w:val="18"/>
              </w:rPr>
              <w:t>加权平均</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基本每股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收益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稀释每股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收益</w:t>
            </w:r>
            <w:r>
              <w:rPr>
                <w:rFonts w:ascii="宋体" w:hAnsi="宋体" w:cs="宋体" w:eastAsia="宋体" w:hint="default"/>
                <w:sz w:val="18"/>
                <w:szCs w:val="18"/>
              </w:rPr>
            </w:r>
          </w:p>
        </w:tc>
      </w:tr>
      <w:tr>
        <w:trPr>
          <w:trHeight w:val="407"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center"/>
              <w:rPr>
                <w:rFonts w:ascii="Times New Roman" w:hAnsi="Times New Roman" w:cs="Times New Roman" w:eastAsia="Times New Roman" w:hint="default"/>
                <w:sz w:val="18"/>
                <w:szCs w:val="18"/>
              </w:rPr>
            </w:pPr>
            <w:r>
              <w:rPr>
                <w:rFonts w:ascii="Times New Roman"/>
                <w:sz w:val="18"/>
              </w:rPr>
              <w:t>164,253,659.27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11.12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0.156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0.156</w:t>
            </w:r>
          </w:p>
        </w:tc>
      </w:tr>
      <w:tr>
        <w:trPr>
          <w:trHeight w:val="47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 w:right="0"/>
              <w:jc w:val="center"/>
              <w:rPr>
                <w:rFonts w:ascii="Times New Roman" w:hAnsi="Times New Roman" w:cs="Times New Roman" w:eastAsia="Times New Roman" w:hint="default"/>
                <w:sz w:val="18"/>
                <w:szCs w:val="18"/>
              </w:rPr>
            </w:pPr>
            <w:r>
              <w:rPr>
                <w:rFonts w:ascii="Times New Roman"/>
                <w:sz w:val="18"/>
              </w:rPr>
              <w:t>158,827,208.29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10.18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10.76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0.150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0.150</w:t>
            </w:r>
          </w:p>
        </w:tc>
      </w:tr>
    </w:tbl>
    <w:p>
      <w:pPr>
        <w:spacing w:line="240" w:lineRule="auto" w:before="8"/>
        <w:rPr>
          <w:rFonts w:ascii="宋体" w:hAnsi="宋体" w:cs="宋体" w:eastAsia="宋体" w:hint="default"/>
          <w:sz w:val="14"/>
          <w:szCs w:val="14"/>
        </w:rPr>
      </w:pPr>
    </w:p>
    <w:p>
      <w:pPr>
        <w:pStyle w:val="BodyText"/>
        <w:spacing w:line="362" w:lineRule="auto"/>
        <w:ind w:left="140" w:right="241" w:firstLine="435"/>
        <w:jc w:val="left"/>
      </w:pPr>
      <w:r>
        <w:rPr>
          <w:spacing w:val="7"/>
        </w:rPr>
        <w:t>根据《公开发行证券的公司信息披露编报规则第</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净资产收益率和每股收益的计算及披</w:t>
      </w:r>
      <w:r>
        <w:rPr/>
        <w:t> </w:t>
      </w:r>
      <w:r>
        <w:rPr>
          <w:spacing w:val="6"/>
        </w:rPr>
        <w:t>露》（</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8"/>
        </w:rPr>
        <w:t> </w:t>
      </w:r>
      <w:r>
        <w:rPr>
          <w:spacing w:val="7"/>
        </w:rPr>
        <w:t>年修订）的规定计算如下：</w:t>
      </w:r>
      <w:r>
        <w:rPr/>
      </w:r>
    </w:p>
    <w:p>
      <w:pPr>
        <w:spacing w:line="240" w:lineRule="auto" w:before="6"/>
        <w:rPr>
          <w:rFonts w:ascii="宋体" w:hAnsi="宋体" w:cs="宋体" w:eastAsia="宋体" w:hint="default"/>
          <w:sz w:val="3"/>
          <w:szCs w:val="3"/>
        </w:rPr>
      </w:pPr>
    </w:p>
    <w:tbl>
      <w:tblPr>
        <w:tblW w:w="0" w:type="auto"/>
        <w:jc w:val="left"/>
        <w:tblInd w:w="420" w:type="dxa"/>
        <w:tblLayout w:type="fixed"/>
        <w:tblCellMar>
          <w:top w:w="0" w:type="dxa"/>
          <w:left w:w="0" w:type="dxa"/>
          <w:bottom w:w="0" w:type="dxa"/>
          <w:right w:w="0" w:type="dxa"/>
        </w:tblCellMar>
        <w:tblLook w:val="01E0"/>
      </w:tblPr>
      <w:tblGrid>
        <w:gridCol w:w="1728"/>
        <w:gridCol w:w="1440"/>
        <w:gridCol w:w="5222"/>
      </w:tblGrid>
      <w:tr>
        <w:trPr>
          <w:trHeight w:val="49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94"/>
              <w:ind w:right="2"/>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 w:pos="1126" w:val="left" w:leader="none"/>
                <w:tab w:pos="1690" w:val="left" w:leader="none"/>
              </w:tabs>
              <w:spacing w:line="240" w:lineRule="auto" w:before="94"/>
              <w:ind w:right="1"/>
              <w:jc w:val="center"/>
              <w:rPr>
                <w:rFonts w:ascii="宋体" w:hAnsi="宋体" w:cs="宋体" w:eastAsia="宋体" w:hint="default"/>
                <w:sz w:val="18"/>
                <w:szCs w:val="18"/>
              </w:rPr>
            </w:pPr>
            <w:r>
              <w:rPr>
                <w:rFonts w:ascii="宋体" w:hAnsi="宋体" w:cs="宋体" w:eastAsia="宋体" w:hint="default"/>
                <w:b/>
                <w:bCs/>
                <w:w w:val="95"/>
                <w:sz w:val="18"/>
                <w:szCs w:val="18"/>
              </w:rPr>
              <w:t>计</w:t>
              <w:tab/>
              <w:t>算</w:t>
              <w:tab/>
              <w:t>过</w:t>
              <w:tab/>
            </w:r>
            <w:r>
              <w:rPr>
                <w:rFonts w:ascii="宋体" w:hAnsi="宋体" w:cs="宋体" w:eastAsia="宋体" w:hint="default"/>
                <w:b/>
                <w:bCs/>
                <w:sz w:val="18"/>
                <w:szCs w:val="18"/>
              </w:rPr>
              <w:t>程</w:t>
            </w:r>
            <w:r>
              <w:rPr>
                <w:rFonts w:ascii="宋体" w:hAnsi="宋体" w:cs="宋体" w:eastAsia="宋体" w:hint="default"/>
                <w:sz w:val="18"/>
                <w:szCs w:val="18"/>
              </w:rPr>
            </w:r>
          </w:p>
        </w:tc>
      </w:tr>
      <w:tr>
        <w:trPr>
          <w:trHeight w:val="350" w:hRule="exact"/>
        </w:trPr>
        <w:tc>
          <w:tcPr>
            <w:tcW w:w="1728"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全面摊薄</w:t>
            </w:r>
            <w:r>
              <w:rPr>
                <w:rFonts w:ascii="Times New Roman" w:hAnsi="Times New Roman" w:cs="Times New Roman" w:eastAsia="Times New Roman" w:hint="default"/>
                <w:sz w:val="18"/>
                <w:szCs w:val="18"/>
              </w:rPr>
              <w:t>=164,253,659.27/1,560,788,252.77=10.52</w:t>
            </w:r>
            <w:r>
              <w:rPr>
                <w:rFonts w:ascii="宋体" w:hAnsi="宋体" w:cs="宋体" w:eastAsia="宋体" w:hint="default"/>
                <w:sz w:val="18"/>
                <w:szCs w:val="18"/>
              </w:rPr>
              <w:t>％</w:t>
            </w:r>
          </w:p>
        </w:tc>
      </w:tr>
      <w:tr>
        <w:trPr>
          <w:trHeight w:val="80" w:hRule="exact"/>
        </w:trPr>
        <w:tc>
          <w:tcPr>
            <w:tcW w:w="1728" w:type="dxa"/>
            <w:vMerge/>
            <w:tcBorders>
              <w:left w:val="single" w:sz="4" w:space="0" w:color="000000"/>
              <w:bottom w:val="nil" w:sz="6" w:space="0" w:color="auto"/>
              <w:right w:val="single" w:sz="4" w:space="0" w:color="000000"/>
            </w:tcBorders>
          </w:tcPr>
          <w:p>
            <w:pPr/>
          </w:p>
        </w:tc>
        <w:tc>
          <w:tcPr>
            <w:tcW w:w="1440" w:type="dxa"/>
            <w:vMerge/>
            <w:tcBorders>
              <w:left w:val="single" w:sz="4" w:space="0" w:color="000000"/>
              <w:bottom w:val="nil" w:sz="6" w:space="0" w:color="auto"/>
              <w:right w:val="single" w:sz="4" w:space="0" w:color="000000"/>
            </w:tcBorders>
          </w:tcPr>
          <w:p>
            <w:pPr/>
          </w:p>
        </w:tc>
        <w:tc>
          <w:tcPr>
            <w:tcW w:w="5222" w:type="dxa"/>
            <w:vMerge w:val="restart"/>
            <w:tcBorders>
              <w:top w:val="single" w:sz="4" w:space="0" w:color="000000"/>
              <w:left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加权平均</w:t>
            </w:r>
            <w:r>
              <w:rPr>
                <w:rFonts w:ascii="Times New Roman" w:hAnsi="Times New Roman" w:cs="Times New Roman" w:eastAsia="Times New Roman" w:hint="default"/>
                <w:sz w:val="18"/>
                <w:szCs w:val="18"/>
              </w:rPr>
              <w:t>=164,253,659.27/1,476,473,923.14=11.12</w:t>
            </w:r>
            <w:r>
              <w:rPr>
                <w:rFonts w:ascii="宋体" w:hAnsi="宋体" w:cs="宋体" w:eastAsia="宋体" w:hint="default"/>
                <w:sz w:val="18"/>
                <w:szCs w:val="18"/>
              </w:rPr>
              <w:t>％</w:t>
            </w:r>
          </w:p>
        </w:tc>
      </w:tr>
      <w:tr>
        <w:trPr>
          <w:trHeight w:val="269"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归属于公司普通股</w:t>
            </w:r>
          </w:p>
        </w:tc>
        <w:tc>
          <w:tcPr>
            <w:tcW w:w="1440" w:type="dxa"/>
            <w:tcBorders>
              <w:top w:val="nil" w:sz="6" w:space="0" w:color="auto"/>
              <w:left w:val="single" w:sz="4" w:space="0" w:color="000000"/>
              <w:bottom w:val="single" w:sz="4" w:space="0" w:color="000000"/>
              <w:right w:val="single" w:sz="4" w:space="0" w:color="000000"/>
            </w:tcBorders>
          </w:tcPr>
          <w:p>
            <w:pPr/>
          </w:p>
        </w:tc>
        <w:tc>
          <w:tcPr>
            <w:tcW w:w="5222" w:type="dxa"/>
            <w:vMerge/>
            <w:tcBorders>
              <w:left w:val="single" w:sz="4" w:space="0" w:color="000000"/>
              <w:bottom w:val="single" w:sz="4" w:space="0" w:color="000000"/>
              <w:right w:val="single" w:sz="4" w:space="0" w:color="000000"/>
            </w:tcBorders>
          </w:tcPr>
          <w:p>
            <w:pPr/>
          </w:p>
        </w:tc>
      </w:tr>
      <w:tr>
        <w:trPr>
          <w:trHeight w:val="350"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股东的净利润</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=164,253,659.27/1,055,489,475.00=0.156</w:t>
            </w:r>
          </w:p>
        </w:tc>
      </w:tr>
      <w:tr>
        <w:trPr>
          <w:trHeight w:val="35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=164,253,659.27/1,055,489,475.00=0.156</w:t>
            </w:r>
          </w:p>
        </w:tc>
      </w:tr>
      <w:tr>
        <w:trPr>
          <w:trHeight w:val="349" w:hRule="exact"/>
        </w:trPr>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全面摊薄</w:t>
            </w:r>
            <w:r>
              <w:rPr>
                <w:rFonts w:ascii="Times New Roman" w:hAnsi="Times New Roman" w:cs="Times New Roman" w:eastAsia="Times New Roman" w:hint="default"/>
                <w:sz w:val="18"/>
                <w:szCs w:val="18"/>
              </w:rPr>
              <w:t>=158,827,208.29/1,560,788,252.77=10.18</w:t>
            </w:r>
            <w:r>
              <w:rPr>
                <w:rFonts w:ascii="宋体" w:hAnsi="宋体" w:cs="宋体" w:eastAsia="宋体" w:hint="default"/>
                <w:sz w:val="18"/>
                <w:szCs w:val="18"/>
              </w:rPr>
              <w:t>％</w:t>
            </w:r>
          </w:p>
        </w:tc>
      </w:tr>
      <w:tr>
        <w:trPr>
          <w:trHeight w:val="227" w:hRule="exact"/>
        </w:trPr>
        <w:tc>
          <w:tcPr>
            <w:tcW w:w="1728" w:type="dxa"/>
            <w:vMerge/>
            <w:tcBorders>
              <w:left w:val="single" w:sz="4" w:space="0" w:color="000000"/>
              <w:bottom w:val="nil" w:sz="6" w:space="0" w:color="auto"/>
              <w:right w:val="single" w:sz="4" w:space="0" w:color="000000"/>
            </w:tcBorders>
          </w:tcPr>
          <w:p>
            <w:pPr/>
          </w:p>
        </w:tc>
        <w:tc>
          <w:tcPr>
            <w:tcW w:w="1440" w:type="dxa"/>
            <w:vMerge/>
            <w:tcBorders>
              <w:left w:val="single" w:sz="4" w:space="0" w:color="000000"/>
              <w:bottom w:val="nil" w:sz="6" w:space="0" w:color="auto"/>
              <w:right w:val="single" w:sz="4" w:space="0" w:color="000000"/>
            </w:tcBorders>
          </w:tcPr>
          <w:p>
            <w:pPr/>
          </w:p>
        </w:tc>
        <w:tc>
          <w:tcPr>
            <w:tcW w:w="5222" w:type="dxa"/>
            <w:vMerge w:val="restart"/>
            <w:tcBorders>
              <w:top w:val="single" w:sz="4" w:space="0" w:color="000000"/>
              <w:left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加权平均</w:t>
            </w:r>
            <w:r>
              <w:rPr>
                <w:rFonts w:ascii="Times New Roman" w:hAnsi="Times New Roman" w:cs="Times New Roman" w:eastAsia="Times New Roman" w:hint="default"/>
                <w:sz w:val="18"/>
                <w:szCs w:val="18"/>
              </w:rPr>
              <w:t>=158,827,208.29/1,476,473,923.14=10.76</w:t>
            </w:r>
            <w:r>
              <w:rPr>
                <w:rFonts w:ascii="宋体" w:hAnsi="宋体" w:cs="宋体" w:eastAsia="宋体" w:hint="default"/>
                <w:sz w:val="18"/>
                <w:szCs w:val="18"/>
              </w:rPr>
              <w:t>％</w:t>
            </w:r>
          </w:p>
        </w:tc>
      </w:tr>
      <w:tr>
        <w:trPr>
          <w:trHeight w:val="124" w:hRule="exact"/>
        </w:trPr>
        <w:tc>
          <w:tcPr>
            <w:tcW w:w="1728" w:type="dxa"/>
            <w:vMerge w:val="restart"/>
            <w:tcBorders>
              <w:top w:val="nil" w:sz="6" w:space="0" w:color="auto"/>
              <w:left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hAnsi="宋体" w:cs="宋体" w:eastAsia="宋体" w:hint="default"/>
                <w:sz w:val="18"/>
                <w:szCs w:val="18"/>
              </w:rPr>
              <w:t>后归属于公司普通</w:t>
            </w:r>
          </w:p>
        </w:tc>
        <w:tc>
          <w:tcPr>
            <w:tcW w:w="1440" w:type="dxa"/>
            <w:tcBorders>
              <w:top w:val="nil" w:sz="6" w:space="0" w:color="auto"/>
              <w:left w:val="single" w:sz="4" w:space="0" w:color="000000"/>
              <w:bottom w:val="single" w:sz="4" w:space="0" w:color="000000"/>
              <w:right w:val="single" w:sz="4" w:space="0" w:color="000000"/>
            </w:tcBorders>
          </w:tcPr>
          <w:p>
            <w:pPr/>
          </w:p>
        </w:tc>
        <w:tc>
          <w:tcPr>
            <w:tcW w:w="5222" w:type="dxa"/>
            <w:vMerge/>
            <w:tcBorders>
              <w:left w:val="single" w:sz="4" w:space="0" w:color="000000"/>
              <w:bottom w:val="single" w:sz="4" w:space="0" w:color="000000"/>
              <w:right w:val="single" w:sz="4" w:space="0" w:color="000000"/>
            </w:tcBorders>
          </w:tcPr>
          <w:p>
            <w:pPr/>
          </w:p>
        </w:tc>
      </w:tr>
      <w:tr>
        <w:trPr>
          <w:trHeight w:val="110" w:hRule="exact"/>
        </w:trPr>
        <w:tc>
          <w:tcPr>
            <w:tcW w:w="1728" w:type="dxa"/>
            <w:vMerge/>
            <w:tcBorders>
              <w:left w:val="single" w:sz="4" w:space="0" w:color="000000"/>
              <w:bottom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5222" w:type="dxa"/>
            <w:vMerge w:val="restart"/>
            <w:tcBorders>
              <w:top w:val="single" w:sz="4" w:space="0" w:color="000000"/>
              <w:left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=158,827,208.29/1,055,489,475.00=0.150</w:t>
            </w:r>
          </w:p>
        </w:tc>
      </w:tr>
      <w:tr>
        <w:trPr>
          <w:trHeight w:val="241"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股股东的净利润</w:t>
            </w:r>
          </w:p>
        </w:tc>
        <w:tc>
          <w:tcPr>
            <w:tcW w:w="1440" w:type="dxa"/>
            <w:vMerge/>
            <w:tcBorders>
              <w:left w:val="single" w:sz="4" w:space="0" w:color="000000"/>
              <w:right w:val="single" w:sz="4" w:space="0" w:color="000000"/>
            </w:tcBorders>
          </w:tcPr>
          <w:p>
            <w:pPr/>
          </w:p>
        </w:tc>
        <w:tc>
          <w:tcPr>
            <w:tcW w:w="5222" w:type="dxa"/>
            <w:vMerge/>
            <w:tcBorders>
              <w:left w:val="single" w:sz="4" w:space="0" w:color="000000"/>
              <w:bottom w:val="single" w:sz="4" w:space="0" w:color="000000"/>
              <w:right w:val="single" w:sz="4" w:space="0" w:color="000000"/>
            </w:tcBorders>
          </w:tcPr>
          <w:p>
            <w:pPr/>
          </w:p>
        </w:tc>
      </w:tr>
      <w:tr>
        <w:trPr>
          <w:trHeight w:val="35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=158,827,208.29/1,055,489,475.00=0.150</w:t>
            </w:r>
          </w:p>
        </w:tc>
      </w:tr>
    </w:tbl>
    <w:p>
      <w:pPr>
        <w:spacing w:line="240" w:lineRule="auto" w:before="12"/>
        <w:rPr>
          <w:rFonts w:ascii="宋体" w:hAnsi="宋体" w:cs="宋体" w:eastAsia="宋体" w:hint="default"/>
          <w:sz w:val="15"/>
          <w:szCs w:val="15"/>
        </w:rPr>
      </w:pPr>
    </w:p>
    <w:p>
      <w:pPr>
        <w:pStyle w:val="BodyText"/>
        <w:spacing w:line="240" w:lineRule="auto"/>
        <w:ind w:left="576" w:right="0"/>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8"/>
        </w:rPr>
        <w:t> </w:t>
      </w:r>
      <w:r>
        <w:rPr>
          <w:spacing w:val="3"/>
        </w:rPr>
        <w:t>年度</w:t>
      </w:r>
      <w:r>
        <w:rPr/>
      </w:r>
    </w:p>
    <w:p>
      <w:pPr>
        <w:spacing w:line="240" w:lineRule="auto" w:before="9"/>
        <w:rPr>
          <w:rFonts w:ascii="宋体" w:hAnsi="宋体" w:cs="宋体" w:eastAsia="宋体" w:hint="default"/>
          <w:sz w:val="12"/>
          <w:szCs w:val="12"/>
        </w:rPr>
      </w:pPr>
    </w:p>
    <w:tbl>
      <w:tblPr>
        <w:tblW w:w="0" w:type="auto"/>
        <w:jc w:val="left"/>
        <w:tblInd w:w="420" w:type="dxa"/>
        <w:tblLayout w:type="fixed"/>
        <w:tblCellMar>
          <w:top w:w="0" w:type="dxa"/>
          <w:left w:w="0" w:type="dxa"/>
          <w:bottom w:w="0" w:type="dxa"/>
          <w:right w:w="0" w:type="dxa"/>
        </w:tblCellMar>
        <w:tblLook w:val="01E0"/>
      </w:tblPr>
      <w:tblGrid>
        <w:gridCol w:w="3420"/>
        <w:gridCol w:w="1440"/>
        <w:gridCol w:w="900"/>
        <w:gridCol w:w="900"/>
        <w:gridCol w:w="900"/>
        <w:gridCol w:w="900"/>
      </w:tblGrid>
      <w:tr>
        <w:trPr>
          <w:trHeight w:val="407" w:hRule="exact"/>
        </w:trPr>
        <w:tc>
          <w:tcPr>
            <w:tcW w:w="4860" w:type="dxa"/>
            <w:gridSpan w:val="2"/>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5"/>
                <w:sz w:val="18"/>
                <w:szCs w:val="18"/>
              </w:rPr>
              <w:t>指</w:t>
              <w:tab/>
            </w:r>
            <w:r>
              <w:rPr>
                <w:rFonts w:ascii="宋体" w:hAnsi="宋体" w:cs="宋体" w:eastAsia="宋体" w:hint="default"/>
                <w:b/>
                <w:bCs/>
                <w:sz w:val="18"/>
                <w:szCs w:val="18"/>
              </w:rPr>
              <w:t>标</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b/>
                <w:bCs/>
                <w:spacing w:val="3"/>
                <w:sz w:val="18"/>
                <w:szCs w:val="18"/>
              </w:rPr>
              <w:t>净资产收益率(%)</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b/>
                <w:bCs/>
                <w:spacing w:val="4"/>
                <w:sz w:val="18"/>
                <w:szCs w:val="18"/>
              </w:rPr>
              <w:t>每股收益</w:t>
            </w:r>
            <w:r>
              <w:rPr>
                <w:rFonts w:ascii="宋体" w:hAnsi="宋体" w:cs="宋体" w:eastAsia="宋体" w:hint="default"/>
                <w:sz w:val="18"/>
                <w:szCs w:val="18"/>
              </w:rPr>
            </w:r>
          </w:p>
        </w:tc>
      </w:tr>
      <w:tr>
        <w:trPr>
          <w:trHeight w:val="47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pacing w:val="4"/>
                <w:sz w:val="18"/>
                <w:szCs w:val="18"/>
              </w:rPr>
              <w:t>报告期利润</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856" w:val="left" w:leader="none"/>
              </w:tabs>
              <w:spacing w:line="240" w:lineRule="auto" w:before="86"/>
              <w:ind w:left="387" w:right="0"/>
              <w:jc w:val="left"/>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5" w:right="0"/>
              <w:jc w:val="left"/>
              <w:rPr>
                <w:rFonts w:ascii="宋体" w:hAnsi="宋体" w:cs="宋体" w:eastAsia="宋体" w:hint="default"/>
                <w:sz w:val="18"/>
                <w:szCs w:val="18"/>
              </w:rPr>
            </w:pPr>
            <w:r>
              <w:rPr>
                <w:rFonts w:ascii="宋体" w:hAnsi="宋体" w:cs="宋体" w:eastAsia="宋体" w:hint="default"/>
                <w:b/>
                <w:bCs/>
                <w:spacing w:val="4"/>
                <w:sz w:val="18"/>
                <w:szCs w:val="18"/>
              </w:rPr>
              <w:t>全面摊薄</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5" w:right="0"/>
              <w:jc w:val="left"/>
              <w:rPr>
                <w:rFonts w:ascii="宋体" w:hAnsi="宋体" w:cs="宋体" w:eastAsia="宋体" w:hint="default"/>
                <w:sz w:val="18"/>
                <w:szCs w:val="18"/>
              </w:rPr>
            </w:pPr>
            <w:r>
              <w:rPr>
                <w:rFonts w:ascii="宋体" w:hAnsi="宋体" w:cs="宋体" w:eastAsia="宋体" w:hint="default"/>
                <w:b/>
                <w:bCs/>
                <w:spacing w:val="4"/>
                <w:sz w:val="18"/>
                <w:szCs w:val="18"/>
              </w:rPr>
              <w:t>加权平均</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基本每股</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收益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稀释每股</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收益</w:t>
            </w:r>
            <w:r>
              <w:rPr>
                <w:rFonts w:ascii="宋体" w:hAnsi="宋体" w:cs="宋体" w:eastAsia="宋体" w:hint="default"/>
                <w:sz w:val="18"/>
                <w:szCs w:val="18"/>
              </w:rPr>
            </w:r>
          </w:p>
        </w:tc>
      </w:tr>
    </w:tbl>
    <w:p>
      <w:pPr>
        <w:spacing w:after="0" w:line="235" w:lineRule="exact"/>
        <w:jc w:val="center"/>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0" w:type="dxa"/>
        <w:tblLayout w:type="fixed"/>
        <w:tblCellMar>
          <w:top w:w="0" w:type="dxa"/>
          <w:left w:w="0" w:type="dxa"/>
          <w:bottom w:w="0" w:type="dxa"/>
          <w:right w:w="0" w:type="dxa"/>
        </w:tblCellMar>
        <w:tblLook w:val="01E0"/>
      </w:tblPr>
      <w:tblGrid>
        <w:gridCol w:w="3420"/>
        <w:gridCol w:w="1440"/>
        <w:gridCol w:w="900"/>
        <w:gridCol w:w="900"/>
        <w:gridCol w:w="900"/>
        <w:gridCol w:w="900"/>
      </w:tblGrid>
      <w:tr>
        <w:trPr>
          <w:trHeight w:val="407" w:hRule="exact"/>
        </w:trPr>
        <w:tc>
          <w:tcPr>
            <w:tcW w:w="4860" w:type="dxa"/>
            <w:gridSpan w:val="2"/>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5"/>
                <w:sz w:val="18"/>
                <w:szCs w:val="18"/>
              </w:rPr>
              <w:t>指</w:t>
              <w:tab/>
            </w:r>
            <w:r>
              <w:rPr>
                <w:rFonts w:ascii="宋体" w:hAnsi="宋体" w:cs="宋体" w:eastAsia="宋体" w:hint="default"/>
                <w:b/>
                <w:bCs/>
                <w:sz w:val="18"/>
                <w:szCs w:val="18"/>
              </w:rPr>
              <w:t>标</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b/>
                <w:bCs/>
                <w:spacing w:val="3"/>
                <w:sz w:val="18"/>
                <w:szCs w:val="18"/>
              </w:rPr>
              <w:t>净资产收益率(%)</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b/>
                <w:bCs/>
                <w:spacing w:val="4"/>
                <w:sz w:val="18"/>
                <w:szCs w:val="18"/>
              </w:rPr>
              <w:t>每股收益</w:t>
            </w:r>
            <w:r>
              <w:rPr>
                <w:rFonts w:ascii="宋体" w:hAnsi="宋体" w:cs="宋体" w:eastAsia="宋体" w:hint="default"/>
                <w:sz w:val="18"/>
                <w:szCs w:val="18"/>
              </w:rPr>
            </w:r>
          </w:p>
        </w:tc>
      </w:tr>
      <w:tr>
        <w:trPr>
          <w:trHeight w:val="47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pacing w:val="4"/>
                <w:sz w:val="18"/>
                <w:szCs w:val="18"/>
              </w:rPr>
              <w:t>报告期利润</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856" w:val="left" w:leader="none"/>
              </w:tabs>
              <w:spacing w:line="240" w:lineRule="auto" w:before="86"/>
              <w:ind w:left="387" w:right="0"/>
              <w:jc w:val="left"/>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pacing w:val="4"/>
                <w:sz w:val="18"/>
                <w:szCs w:val="18"/>
              </w:rPr>
              <w:t>全面摊薄</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pacing w:val="4"/>
                <w:sz w:val="18"/>
                <w:szCs w:val="18"/>
              </w:rPr>
              <w:t>加权平均</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基本每股</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收益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稀释每股</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
                <w:sz w:val="18"/>
                <w:szCs w:val="18"/>
              </w:rPr>
              <w:t>收益</w:t>
            </w:r>
            <w:r>
              <w:rPr>
                <w:rFonts w:ascii="宋体" w:hAnsi="宋体" w:cs="宋体" w:eastAsia="宋体" w:hint="default"/>
                <w:sz w:val="18"/>
                <w:szCs w:val="18"/>
              </w:rPr>
            </w:r>
          </w:p>
        </w:tc>
      </w:tr>
      <w:tr>
        <w:trPr>
          <w:trHeight w:val="407"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61,330,851.67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0.058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0.058</w:t>
            </w:r>
          </w:p>
        </w:tc>
      </w:tr>
      <w:tr>
        <w:trPr>
          <w:trHeight w:val="47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60,899,305.98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0.058</w:t>
            </w:r>
          </w:p>
        </w:tc>
      </w:tr>
    </w:tbl>
    <w:p>
      <w:pPr>
        <w:spacing w:line="240" w:lineRule="auto" w:before="12"/>
        <w:rPr>
          <w:rFonts w:ascii="宋体" w:hAnsi="宋体" w:cs="宋体" w:eastAsia="宋体" w:hint="default"/>
          <w:sz w:val="15"/>
          <w:szCs w:val="15"/>
        </w:rPr>
      </w:pPr>
    </w:p>
    <w:p>
      <w:pPr>
        <w:pStyle w:val="BodyText"/>
        <w:spacing w:line="379" w:lineRule="auto"/>
        <w:ind w:left="140" w:right="241" w:firstLine="435"/>
        <w:jc w:val="left"/>
      </w:pPr>
      <w:r>
        <w:rPr>
          <w:spacing w:val="7"/>
        </w:rPr>
        <w:t>根据《公开发行证券的公司信息披露编报规则第</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净资产收益率和每股收益的计算及披</w:t>
      </w:r>
      <w:r>
        <w:rPr/>
        <w:t> </w:t>
      </w:r>
      <w:r>
        <w:rPr>
          <w:spacing w:val="6"/>
        </w:rPr>
        <w:t>露》（</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8"/>
        </w:rPr>
        <w:t> </w:t>
      </w:r>
      <w:r>
        <w:rPr>
          <w:spacing w:val="7"/>
        </w:rPr>
        <w:t>年修订）的规定计算如下：</w:t>
      </w:r>
      <w:r>
        <w:rPr/>
      </w:r>
    </w:p>
    <w:p>
      <w:pPr>
        <w:spacing w:line="240" w:lineRule="auto" w:before="5"/>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1728"/>
        <w:gridCol w:w="1440"/>
        <w:gridCol w:w="5195"/>
      </w:tblGrid>
      <w:tr>
        <w:trPr>
          <w:trHeight w:val="39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45"/>
              <w:ind w:right="2"/>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635" w:type="dxa"/>
            <w:gridSpan w:val="2"/>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 w:pos="1126" w:val="left" w:leader="none"/>
                <w:tab w:pos="1690" w:val="left" w:leader="none"/>
              </w:tabs>
              <w:spacing w:line="240" w:lineRule="auto" w:before="45"/>
              <w:ind w:right="2"/>
              <w:jc w:val="center"/>
              <w:rPr>
                <w:rFonts w:ascii="宋体" w:hAnsi="宋体" w:cs="宋体" w:eastAsia="宋体" w:hint="default"/>
                <w:sz w:val="18"/>
                <w:szCs w:val="18"/>
              </w:rPr>
            </w:pPr>
            <w:r>
              <w:rPr>
                <w:rFonts w:ascii="宋体" w:hAnsi="宋体" w:cs="宋体" w:eastAsia="宋体" w:hint="default"/>
                <w:b/>
                <w:bCs/>
                <w:w w:val="95"/>
                <w:sz w:val="18"/>
                <w:szCs w:val="18"/>
              </w:rPr>
              <w:t>计</w:t>
              <w:tab/>
              <w:t>算</w:t>
              <w:tab/>
              <w:t>过</w:t>
              <w:tab/>
            </w:r>
            <w:r>
              <w:rPr>
                <w:rFonts w:ascii="宋体" w:hAnsi="宋体" w:cs="宋体" w:eastAsia="宋体" w:hint="default"/>
                <w:b/>
                <w:bCs/>
                <w:sz w:val="18"/>
                <w:szCs w:val="18"/>
              </w:rPr>
              <w:t>程</w:t>
            </w:r>
            <w:r>
              <w:rPr>
                <w:rFonts w:ascii="宋体" w:hAnsi="宋体" w:cs="宋体" w:eastAsia="宋体" w:hint="default"/>
                <w:sz w:val="18"/>
                <w:szCs w:val="18"/>
              </w:rPr>
            </w:r>
          </w:p>
        </w:tc>
      </w:tr>
      <w:tr>
        <w:trPr>
          <w:trHeight w:val="350" w:hRule="exact"/>
        </w:trPr>
        <w:tc>
          <w:tcPr>
            <w:tcW w:w="1728"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全面摊薄</w:t>
            </w:r>
            <w:r>
              <w:rPr>
                <w:rFonts w:ascii="Times New Roman" w:hAnsi="Times New Roman" w:cs="Times New Roman" w:eastAsia="Times New Roman" w:hint="default"/>
                <w:sz w:val="18"/>
                <w:szCs w:val="18"/>
              </w:rPr>
              <w:t>=61,330,851.67/1,392,784,593.50=4.40</w:t>
            </w:r>
            <w:r>
              <w:rPr>
                <w:rFonts w:ascii="Times New Roman" w:hAnsi="Times New Roman" w:cs="Times New Roman" w:eastAsia="Times New Roman" w:hint="default"/>
                <w:sz w:val="16"/>
                <w:szCs w:val="16"/>
              </w:rPr>
              <w:t>%</w:t>
            </w:r>
          </w:p>
        </w:tc>
      </w:tr>
      <w:tr>
        <w:trPr>
          <w:trHeight w:val="80" w:hRule="exact"/>
        </w:trPr>
        <w:tc>
          <w:tcPr>
            <w:tcW w:w="1728" w:type="dxa"/>
            <w:vMerge/>
            <w:tcBorders>
              <w:left w:val="single" w:sz="4" w:space="0" w:color="000000"/>
              <w:bottom w:val="nil" w:sz="6" w:space="0" w:color="auto"/>
              <w:right w:val="single" w:sz="4" w:space="0" w:color="000000"/>
            </w:tcBorders>
          </w:tcPr>
          <w:p>
            <w:pPr/>
          </w:p>
        </w:tc>
        <w:tc>
          <w:tcPr>
            <w:tcW w:w="1440" w:type="dxa"/>
            <w:vMerge/>
            <w:tcBorders>
              <w:left w:val="single" w:sz="4" w:space="0" w:color="000000"/>
              <w:bottom w:val="nil" w:sz="6" w:space="0" w:color="auto"/>
              <w:right w:val="single" w:sz="4" w:space="0" w:color="000000"/>
            </w:tcBorders>
          </w:tcPr>
          <w:p>
            <w:pPr/>
          </w:p>
        </w:tc>
        <w:tc>
          <w:tcPr>
            <w:tcW w:w="5195" w:type="dxa"/>
            <w:vMerge w:val="restart"/>
            <w:tcBorders>
              <w:top w:val="single" w:sz="4" w:space="0" w:color="000000"/>
              <w:left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加权平均</w:t>
            </w:r>
            <w:r>
              <w:rPr>
                <w:rFonts w:ascii="Times New Roman" w:hAnsi="Times New Roman" w:cs="Times New Roman" w:eastAsia="Times New Roman" w:hint="default"/>
                <w:sz w:val="18"/>
                <w:szCs w:val="18"/>
              </w:rPr>
              <w:t>=61,330,851.67/1,362,119,167.67=4.50</w:t>
            </w:r>
            <w:r>
              <w:rPr>
                <w:rFonts w:ascii="Times New Roman" w:hAnsi="Times New Roman" w:cs="Times New Roman" w:eastAsia="Times New Roman" w:hint="default"/>
                <w:sz w:val="16"/>
                <w:szCs w:val="16"/>
              </w:rPr>
              <w:t>%</w:t>
            </w:r>
          </w:p>
        </w:tc>
      </w:tr>
      <w:tr>
        <w:trPr>
          <w:trHeight w:val="270"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归属于公司普通股</w:t>
            </w:r>
          </w:p>
        </w:tc>
        <w:tc>
          <w:tcPr>
            <w:tcW w:w="1440" w:type="dxa"/>
            <w:tcBorders>
              <w:top w:val="nil" w:sz="6" w:space="0" w:color="auto"/>
              <w:left w:val="single" w:sz="4" w:space="0" w:color="000000"/>
              <w:bottom w:val="single" w:sz="4" w:space="0" w:color="000000"/>
              <w:right w:val="single" w:sz="4" w:space="0" w:color="000000"/>
            </w:tcBorders>
          </w:tcPr>
          <w:p>
            <w:pPr/>
          </w:p>
        </w:tc>
        <w:tc>
          <w:tcPr>
            <w:tcW w:w="5195" w:type="dxa"/>
            <w:vMerge/>
            <w:tcBorders>
              <w:left w:val="single" w:sz="4" w:space="0" w:color="000000"/>
              <w:bottom w:val="single" w:sz="4" w:space="0" w:color="000000"/>
              <w:right w:val="single" w:sz="4" w:space="0" w:color="000000"/>
            </w:tcBorders>
          </w:tcPr>
          <w:p>
            <w:pPr/>
          </w:p>
        </w:tc>
      </w:tr>
      <w:tr>
        <w:trPr>
          <w:trHeight w:val="349"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股东的净利润</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=61,330,851.67/1,055,489,475.00=0.058</w:t>
            </w:r>
          </w:p>
        </w:tc>
      </w:tr>
      <w:tr>
        <w:trPr>
          <w:trHeight w:val="35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=61,330,851.67/1,055,489,475.00=0.058</w:t>
            </w:r>
          </w:p>
        </w:tc>
      </w:tr>
      <w:tr>
        <w:trPr>
          <w:trHeight w:val="350" w:hRule="exact"/>
        </w:trPr>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全面摊薄</w:t>
            </w:r>
            <w:r>
              <w:rPr>
                <w:rFonts w:ascii="Times New Roman" w:hAnsi="Times New Roman" w:cs="Times New Roman" w:eastAsia="Times New Roman" w:hint="default"/>
                <w:sz w:val="18"/>
                <w:szCs w:val="18"/>
              </w:rPr>
              <w:t>=60,899,305.98/1,392,784,593.50=4.37</w:t>
            </w:r>
            <w:r>
              <w:rPr>
                <w:rFonts w:ascii="Times New Roman" w:hAnsi="Times New Roman" w:cs="Times New Roman" w:eastAsia="Times New Roman" w:hint="default"/>
                <w:sz w:val="16"/>
                <w:szCs w:val="16"/>
              </w:rPr>
              <w:t>%</w:t>
            </w:r>
          </w:p>
        </w:tc>
      </w:tr>
      <w:tr>
        <w:trPr>
          <w:trHeight w:val="226" w:hRule="exact"/>
        </w:trPr>
        <w:tc>
          <w:tcPr>
            <w:tcW w:w="1728" w:type="dxa"/>
            <w:vMerge/>
            <w:tcBorders>
              <w:left w:val="single" w:sz="4" w:space="0" w:color="000000"/>
              <w:bottom w:val="nil" w:sz="6" w:space="0" w:color="auto"/>
              <w:right w:val="single" w:sz="4" w:space="0" w:color="000000"/>
            </w:tcBorders>
          </w:tcPr>
          <w:p>
            <w:pPr/>
          </w:p>
        </w:tc>
        <w:tc>
          <w:tcPr>
            <w:tcW w:w="1440" w:type="dxa"/>
            <w:vMerge/>
            <w:tcBorders>
              <w:left w:val="single" w:sz="4" w:space="0" w:color="000000"/>
              <w:bottom w:val="nil" w:sz="6" w:space="0" w:color="auto"/>
              <w:right w:val="single" w:sz="4" w:space="0" w:color="000000"/>
            </w:tcBorders>
          </w:tcPr>
          <w:p>
            <w:pPr/>
          </w:p>
        </w:tc>
        <w:tc>
          <w:tcPr>
            <w:tcW w:w="5195" w:type="dxa"/>
            <w:vMerge w:val="restart"/>
            <w:tcBorders>
              <w:top w:val="single" w:sz="4" w:space="0" w:color="000000"/>
              <w:left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6"/>
                <w:szCs w:val="16"/>
              </w:rPr>
            </w:pPr>
            <w:r>
              <w:rPr>
                <w:rFonts w:ascii="宋体" w:hAnsi="宋体" w:cs="宋体" w:eastAsia="宋体" w:hint="default"/>
                <w:sz w:val="18"/>
                <w:szCs w:val="18"/>
              </w:rPr>
              <w:t>加权平均</w:t>
            </w:r>
            <w:r>
              <w:rPr>
                <w:rFonts w:ascii="Times New Roman" w:hAnsi="Times New Roman" w:cs="Times New Roman" w:eastAsia="Times New Roman" w:hint="default"/>
                <w:sz w:val="18"/>
                <w:szCs w:val="18"/>
              </w:rPr>
              <w:t>=60,899,305.98/1,362,119,167.67=4.47</w:t>
            </w:r>
            <w:r>
              <w:rPr>
                <w:rFonts w:ascii="Times New Roman" w:hAnsi="Times New Roman" w:cs="Times New Roman" w:eastAsia="Times New Roman" w:hint="default"/>
                <w:sz w:val="16"/>
                <w:szCs w:val="16"/>
              </w:rPr>
              <w:t>%</w:t>
            </w:r>
          </w:p>
        </w:tc>
      </w:tr>
      <w:tr>
        <w:trPr>
          <w:trHeight w:val="124" w:hRule="exact"/>
        </w:trPr>
        <w:tc>
          <w:tcPr>
            <w:tcW w:w="1728" w:type="dxa"/>
            <w:vMerge w:val="restart"/>
            <w:tcBorders>
              <w:top w:val="nil" w:sz="6" w:space="0" w:color="auto"/>
              <w:left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hAnsi="宋体" w:cs="宋体" w:eastAsia="宋体" w:hint="default"/>
                <w:sz w:val="18"/>
                <w:szCs w:val="18"/>
              </w:rPr>
              <w:t>后归属于公司普通</w:t>
            </w:r>
          </w:p>
        </w:tc>
        <w:tc>
          <w:tcPr>
            <w:tcW w:w="1440" w:type="dxa"/>
            <w:tcBorders>
              <w:top w:val="nil" w:sz="6" w:space="0" w:color="auto"/>
              <w:left w:val="single" w:sz="4" w:space="0" w:color="000000"/>
              <w:bottom w:val="single" w:sz="4" w:space="0" w:color="000000"/>
              <w:right w:val="single" w:sz="4" w:space="0" w:color="000000"/>
            </w:tcBorders>
          </w:tcPr>
          <w:p>
            <w:pPr/>
          </w:p>
        </w:tc>
        <w:tc>
          <w:tcPr>
            <w:tcW w:w="5195" w:type="dxa"/>
            <w:vMerge/>
            <w:tcBorders>
              <w:left w:val="single" w:sz="4" w:space="0" w:color="000000"/>
              <w:bottom w:val="single" w:sz="4" w:space="0" w:color="000000"/>
              <w:right w:val="single" w:sz="4" w:space="0" w:color="000000"/>
            </w:tcBorders>
          </w:tcPr>
          <w:p>
            <w:pPr/>
          </w:p>
        </w:tc>
      </w:tr>
      <w:tr>
        <w:trPr>
          <w:trHeight w:val="110" w:hRule="exact"/>
        </w:trPr>
        <w:tc>
          <w:tcPr>
            <w:tcW w:w="1728" w:type="dxa"/>
            <w:vMerge/>
            <w:tcBorders>
              <w:left w:val="single" w:sz="4" w:space="0" w:color="000000"/>
              <w:bottom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5195" w:type="dxa"/>
            <w:vMerge w:val="restart"/>
            <w:tcBorders>
              <w:top w:val="single" w:sz="4" w:space="0" w:color="000000"/>
              <w:left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=60,899,305.98/1,055,489,475.00=0.058</w:t>
            </w:r>
          </w:p>
        </w:tc>
      </w:tr>
      <w:tr>
        <w:trPr>
          <w:trHeight w:val="241"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股股东的净利润</w:t>
            </w:r>
          </w:p>
        </w:tc>
        <w:tc>
          <w:tcPr>
            <w:tcW w:w="1440" w:type="dxa"/>
            <w:vMerge/>
            <w:tcBorders>
              <w:left w:val="single" w:sz="4" w:space="0" w:color="000000"/>
              <w:right w:val="single" w:sz="4" w:space="0" w:color="000000"/>
            </w:tcBorders>
          </w:tcPr>
          <w:p>
            <w:pPr/>
          </w:p>
        </w:tc>
        <w:tc>
          <w:tcPr>
            <w:tcW w:w="5195" w:type="dxa"/>
            <w:vMerge/>
            <w:tcBorders>
              <w:left w:val="single" w:sz="4" w:space="0" w:color="000000"/>
              <w:bottom w:val="single" w:sz="4" w:space="0" w:color="000000"/>
              <w:right w:val="single" w:sz="4" w:space="0" w:color="000000"/>
            </w:tcBorders>
          </w:tcPr>
          <w:p>
            <w:pPr/>
          </w:p>
        </w:tc>
      </w:tr>
      <w:tr>
        <w:trPr>
          <w:trHeight w:val="35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=60,899,305.98/1,055,489,475.00=0.058</w:t>
            </w:r>
          </w:p>
        </w:tc>
      </w:tr>
    </w:tbl>
    <w:p>
      <w:pPr>
        <w:spacing w:line="240" w:lineRule="auto" w:before="12"/>
        <w:rPr>
          <w:rFonts w:ascii="宋体" w:hAnsi="宋体" w:cs="宋体" w:eastAsia="宋体" w:hint="default"/>
          <w:sz w:val="15"/>
          <w:szCs w:val="15"/>
        </w:rPr>
      </w:pPr>
    </w:p>
    <w:p>
      <w:pPr>
        <w:pStyle w:val="BodyText"/>
        <w:spacing w:line="240" w:lineRule="auto"/>
        <w:ind w:left="576" w:right="0"/>
        <w:jc w:val="left"/>
      </w:pPr>
      <w:r>
        <w:rPr>
          <w:spacing w:val="7"/>
        </w:rPr>
        <w:t>（三）变动异常的报表项目</w:t>
      </w:r>
      <w:r>
        <w:rPr/>
      </w:r>
    </w:p>
    <w:p>
      <w:pPr>
        <w:spacing w:line="240" w:lineRule="auto" w:before="4"/>
        <w:rPr>
          <w:rFonts w:ascii="宋体" w:hAnsi="宋体" w:cs="宋体" w:eastAsia="宋体" w:hint="default"/>
          <w:sz w:val="23"/>
          <w:szCs w:val="23"/>
        </w:rPr>
      </w:pPr>
    </w:p>
    <w:p>
      <w:pPr>
        <w:pStyle w:val="BodyText"/>
        <w:spacing w:line="379" w:lineRule="auto" w:before="0"/>
        <w:ind w:left="140" w:right="0" w:firstLine="435"/>
        <w:jc w:val="left"/>
      </w:pPr>
      <w:r>
        <w:rPr/>
        <w:pict>
          <v:group style="position:absolute;margin-left:82.620003pt;margin-top:46.10397pt;width:420.75pt;height:.1pt;mso-position-horizontal-relative:page;mso-position-vertical-relative:paragraph;z-index:4552" coordorigin="1652,922" coordsize="8415,2">
            <v:shape style="position:absolute;left:1652;top:922;width:8415;height:2" coordorigin="1652,922" coordsize="8415,0" path="m1652,922l10067,922e" filled="false" stroked="true" strokeweight=".48pt" strokecolor="#000000">
              <v:path arrowok="t"/>
            </v:shape>
            <w10:wrap type="none"/>
          </v:group>
        </w:pict>
      </w:r>
      <w:r>
        <w:rPr>
          <w:spacing w:val="7"/>
        </w:rPr>
        <w:t>比较合并财务报表各科目金额变动幅度超过</w:t>
      </w:r>
      <w:r>
        <w:rPr>
          <w:spacing w:val="-42"/>
        </w:rPr>
        <w:t> </w:t>
      </w:r>
      <w:r>
        <w:rPr>
          <w:rFonts w:ascii="Times New Roman" w:hAnsi="Times New Roman" w:cs="Times New Roman" w:eastAsia="Times New Roman" w:hint="default"/>
          <w:spacing w:val="2"/>
        </w:rPr>
        <w:t>30%</w:t>
      </w:r>
      <w:r>
        <w:rPr>
          <w:spacing w:val="2"/>
        </w:rPr>
        <w:t>，或占合并财务报表</w:t>
      </w:r>
      <w:r>
        <w:rPr>
          <w:spacing w:val="-42"/>
        </w:rPr>
        <w:t> </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
        </w:rPr>
        <w:t> </w:t>
      </w:r>
      <w:r>
        <w:rPr>
          <w:spacing w:val="5"/>
        </w:rPr>
        <w:t>日资产</w:t>
      </w:r>
      <w:r>
        <w:rPr/>
        <w:t> </w:t>
      </w:r>
      <w:r>
        <w:rPr>
          <w:spacing w:val="4"/>
        </w:rPr>
        <w:t>总额</w:t>
      </w:r>
      <w:r>
        <w:rPr>
          <w:spacing w:val="-38"/>
        </w:rPr>
        <w:t> </w:t>
      </w:r>
      <w:r>
        <w:rPr>
          <w:rFonts w:ascii="Times New Roman" w:hAnsi="Times New Roman" w:cs="Times New Roman" w:eastAsia="Times New Roman" w:hint="default"/>
          <w:spacing w:val="6"/>
        </w:rPr>
        <w:t>5%</w:t>
      </w:r>
      <w:r>
        <w:rPr>
          <w:spacing w:val="6"/>
        </w:rPr>
        <w:t>或占合并财务报表</w:t>
      </w:r>
      <w:r>
        <w:rPr>
          <w:spacing w:val="-38"/>
        </w:rPr>
        <w:t> </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3"/>
        </w:rPr>
        <w:t> </w:t>
      </w:r>
      <w:r>
        <w:rPr>
          <w:spacing w:val="6"/>
        </w:rPr>
        <w:t>年度利润总额</w:t>
      </w:r>
      <w:r>
        <w:rPr>
          <w:spacing w:val="-39"/>
        </w:rPr>
        <w:t> </w:t>
      </w:r>
      <w:r>
        <w:rPr>
          <w:rFonts w:ascii="Times New Roman" w:hAnsi="Times New Roman" w:cs="Times New Roman" w:eastAsia="Times New Roman" w:hint="default"/>
          <w:spacing w:val="7"/>
        </w:rPr>
        <w:t>10%</w:t>
      </w:r>
      <w:r>
        <w:rPr>
          <w:spacing w:val="7"/>
        </w:rPr>
        <w:t>以上的主要项目列示如下：</w:t>
      </w:r>
      <w:r>
        <w:rPr/>
      </w:r>
    </w:p>
    <w:p>
      <w:pPr>
        <w:spacing w:after="0" w:line="379" w:lineRule="auto"/>
        <w:jc w:val="left"/>
        <w:sectPr>
          <w:pgSz w:w="11910" w:h="16840"/>
          <w:pgMar w:header="747" w:footer="727" w:top="980" w:bottom="920" w:left="1220" w:right="1160"/>
        </w:sectPr>
      </w:pPr>
    </w:p>
    <w:p>
      <w:pPr>
        <w:tabs>
          <w:tab w:pos="1916" w:val="left" w:leader="none"/>
        </w:tabs>
        <w:spacing w:line="294" w:lineRule="exact" w:before="117"/>
        <w:ind w:left="0" w:right="1" w:firstLine="0"/>
        <w:jc w:val="right"/>
        <w:rPr>
          <w:rFonts w:ascii="宋体" w:hAnsi="宋体" w:cs="宋体" w:eastAsia="宋体" w:hint="default"/>
          <w:sz w:val="18"/>
          <w:szCs w:val="18"/>
        </w:rPr>
      </w:pPr>
      <w:r>
        <w:rPr>
          <w:rFonts w:ascii="宋体" w:hAnsi="宋体" w:cs="宋体" w:eastAsia="宋体" w:hint="default"/>
          <w:b/>
          <w:bCs/>
          <w:position w:val="-11"/>
          <w:sz w:val="18"/>
          <w:szCs w:val="18"/>
        </w:rPr>
        <w:t>项</w:t>
      </w:r>
      <w:r>
        <w:rPr>
          <w:rFonts w:ascii="宋体" w:hAnsi="宋体" w:cs="宋体" w:eastAsia="宋体" w:hint="default"/>
          <w:b/>
          <w:bCs/>
          <w:spacing w:val="88"/>
          <w:position w:val="-11"/>
          <w:sz w:val="18"/>
          <w:szCs w:val="18"/>
        </w:rPr>
        <w:t> </w:t>
      </w:r>
      <w:r>
        <w:rPr>
          <w:rFonts w:ascii="宋体" w:hAnsi="宋体" w:cs="宋体" w:eastAsia="宋体" w:hint="default"/>
          <w:b/>
          <w:bCs/>
          <w:position w:val="-11"/>
          <w:sz w:val="18"/>
          <w:szCs w:val="18"/>
        </w:rPr>
        <w:t>目</w:t>
        <w:tab/>
      </w:r>
      <w:r>
        <w:rPr>
          <w:rFonts w:ascii="宋体" w:hAnsi="宋体" w:cs="宋体" w:eastAsia="宋体" w:hint="default"/>
          <w:b/>
          <w:bCs/>
          <w:w w:val="95"/>
          <w:sz w:val="18"/>
          <w:szCs w:val="18"/>
        </w:rPr>
        <w:t>年末余额</w:t>
      </w:r>
      <w:r>
        <w:rPr>
          <w:rFonts w:ascii="宋体" w:hAnsi="宋体" w:cs="宋体" w:eastAsia="宋体" w:hint="default"/>
          <w:sz w:val="18"/>
          <w:szCs w:val="18"/>
        </w:rPr>
      </w:r>
    </w:p>
    <w:p>
      <w:pPr>
        <w:spacing w:line="188" w:lineRule="exact" w:before="0"/>
        <w:ind w:left="0" w:right="0" w:firstLine="0"/>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本年金额</w:t>
      </w:r>
      <w:r>
        <w:rPr>
          <w:rFonts w:ascii="宋体" w:hAnsi="宋体" w:cs="宋体" w:eastAsia="宋体" w:hint="default"/>
          <w:sz w:val="18"/>
          <w:szCs w:val="18"/>
        </w:rPr>
      </w:r>
    </w:p>
    <w:p>
      <w:pPr>
        <w:tabs>
          <w:tab w:pos="1690" w:val="left" w:leader="none"/>
          <w:tab w:pos="2539" w:val="left" w:leader="none"/>
        </w:tabs>
        <w:spacing w:before="67"/>
        <w:ind w:left="64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年初余额</w:t>
        <w:tab/>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b/>
          <w:bCs/>
          <w:w w:val="95"/>
          <w:sz w:val="18"/>
          <w:szCs w:val="18"/>
          <w:u w:val="single" w:color="000000"/>
        </w:rPr>
        <w:t> </w:t>
        <w:tab/>
      </w:r>
      <w:r>
        <w:rPr>
          <w:rFonts w:ascii="Times New Roman" w:hAnsi="Times New Roman" w:cs="Times New Roman" w:eastAsia="Times New Roman" w:hint="default"/>
          <w:b/>
          <w:bCs/>
          <w:w w:val="95"/>
          <w:sz w:val="18"/>
          <w:szCs w:val="18"/>
        </w:rPr>
      </w:r>
      <w:r>
        <w:rPr>
          <w:rFonts w:ascii="宋体" w:hAnsi="宋体" w:cs="宋体" w:eastAsia="宋体" w:hint="default"/>
          <w:b/>
          <w:bCs/>
          <w:position w:val="5"/>
          <w:sz w:val="18"/>
          <w:szCs w:val="18"/>
        </w:rPr>
        <w:t>变动情况</w:t>
      </w:r>
      <w:r>
        <w:rPr>
          <w:rFonts w:ascii="宋体" w:hAnsi="宋体" w:cs="宋体" w:eastAsia="宋体" w:hint="default"/>
          <w:sz w:val="18"/>
          <w:szCs w:val="18"/>
        </w:rPr>
      </w:r>
    </w:p>
    <w:p>
      <w:pPr>
        <w:tabs>
          <w:tab w:pos="2195" w:val="left" w:leader="none"/>
          <w:tab w:pos="3354" w:val="left" w:leader="none"/>
          <w:tab w:pos="4236" w:val="left" w:leader="none"/>
        </w:tabs>
        <w:spacing w:before="0"/>
        <w:ind w:left="601" w:right="0" w:firstLine="0"/>
        <w:jc w:val="left"/>
        <w:rPr>
          <w:rFonts w:ascii="宋体" w:hAnsi="宋体" w:cs="宋体" w:eastAsia="宋体" w:hint="default"/>
          <w:sz w:val="18"/>
          <w:szCs w:val="18"/>
        </w:rPr>
      </w:pPr>
      <w:r>
        <w:rPr/>
        <w:pict>
          <v:group style="position:absolute;margin-left:82.620003pt;margin-top:19.101028pt;width:420.75pt;height:.1pt;mso-position-horizontal-relative:page;mso-position-vertical-relative:paragraph;z-index:-473320" coordorigin="1652,382" coordsize="8415,2">
            <v:shape style="position:absolute;left:1652;top:382;width:8415;height:2" coordorigin="1652,382" coordsize="8415,0" path="m1652,382l10067,382e" filled="false" stroked="true" strokeweight=".48pt" strokecolor="#000000">
              <v:path arrowok="t"/>
            </v:shape>
            <w10:wrap type="none"/>
          </v:group>
        </w:pict>
      </w:r>
      <w:r>
        <w:rPr>
          <w:rFonts w:ascii="Times New Roman" w:hAnsi="Times New Roman" w:cs="Times New Roman" w:eastAsia="Times New Roman" w:hint="default"/>
          <w:b/>
          <w:bCs/>
          <w:w w:val="95"/>
          <w:position w:val="6"/>
          <w:sz w:val="18"/>
          <w:szCs w:val="18"/>
        </w:rPr>
        <w:t>/</w:t>
      </w:r>
      <w:r>
        <w:rPr>
          <w:rFonts w:ascii="宋体" w:hAnsi="宋体" w:cs="宋体" w:eastAsia="宋体" w:hint="default"/>
          <w:b/>
          <w:bCs/>
          <w:w w:val="95"/>
          <w:position w:val="6"/>
          <w:sz w:val="18"/>
          <w:szCs w:val="18"/>
        </w:rPr>
        <w:t>上年金额</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t>幅度</w:t>
      </w:r>
      <w:r>
        <w:rPr>
          <w:rFonts w:ascii="Times New Roman" w:hAnsi="Times New Roman" w:cs="Times New Roman" w:eastAsia="Times New Roman" w:hint="default"/>
          <w:b/>
          <w:bCs/>
          <w:sz w:val="18"/>
          <w:szCs w:val="18"/>
        </w:rPr>
        <w:t>%</w:t>
        <w:tab/>
      </w:r>
      <w:r>
        <w:rPr>
          <w:rFonts w:ascii="宋体" w:hAnsi="宋体" w:cs="宋体" w:eastAsia="宋体" w:hint="default"/>
          <w:b/>
          <w:bCs/>
          <w:sz w:val="18"/>
          <w:szCs w:val="18"/>
        </w:rPr>
        <w:t>说明</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60"/>
          <w:cols w:num="2" w:equalWidth="0">
            <w:col w:w="4074" w:space="40"/>
            <w:col w:w="5416"/>
          </w:cols>
        </w:sectPr>
      </w:pPr>
    </w:p>
    <w:p>
      <w:pPr>
        <w:spacing w:line="240" w:lineRule="auto" w:before="7"/>
        <w:rPr>
          <w:rFonts w:ascii="宋体" w:hAnsi="宋体" w:cs="宋体" w:eastAsia="宋体" w:hint="default"/>
          <w:b/>
          <w:bCs/>
          <w:sz w:val="5"/>
          <w:szCs w:val="5"/>
        </w:rPr>
      </w:pPr>
      <w:r>
        <w:rPr/>
        <w:pict>
          <v:group style="position:absolute;margin-left:81.300003pt;margin-top:773.640015pt;width:422.65pt;height:.5pt;mso-position-horizontal-relative:page;mso-position-vertical-relative:page;z-index:-473296" coordorigin="1626,15473" coordsize="8453,10">
            <v:group style="position:absolute;left:1631;top:15478;width:2566;height:2" coordorigin="1631,15478" coordsize="2566,2">
              <v:shape style="position:absolute;left:1631;top:15478;width:2566;height:2" coordorigin="1631,15478" coordsize="2566,0" path="m1631,15478l4196,15478e" filled="false" stroked="true" strokeweight=".48pt" strokecolor="#000000">
                <v:path arrowok="t"/>
              </v:shape>
            </v:group>
            <v:group style="position:absolute;left:4182;top:15478;width:1432;height:2" coordorigin="4182,15478" coordsize="1432,2">
              <v:shape style="position:absolute;left:4182;top:15478;width:1432;height:2" coordorigin="4182,15478" coordsize="1432,0" path="m4182,15478l5614,15478e" filled="false" stroked="true" strokeweight=".48pt" strokecolor="#000000">
                <v:path arrowok="t"/>
              </v:shape>
            </v:group>
            <v:group style="position:absolute;left:5599;top:15478;width:1432;height:2" coordorigin="5599,15478" coordsize="1432,2">
              <v:shape style="position:absolute;left:5599;top:15478;width:1432;height:2" coordorigin="5599,15478" coordsize="1432,0" path="m5599,15478l7031,15478e" filled="false" stroked="true" strokeweight=".48pt" strokecolor="#000000">
                <v:path arrowok="t"/>
              </v:shape>
            </v:group>
            <v:group style="position:absolute;left:7016;top:15478;width:1416;height:2" coordorigin="7016,15478" coordsize="1416,2">
              <v:shape style="position:absolute;left:7016;top:15478;width:1416;height:2" coordorigin="7016,15478" coordsize="1416,0" path="m7016,15478l8432,15478e" filled="false" stroked="true" strokeweight=".48pt" strokecolor="#000000">
                <v:path arrowok="t"/>
              </v:shape>
            </v:group>
            <v:group style="position:absolute;left:8418;top:15478;width:1023;height:2" coordorigin="8418,15478" coordsize="1023,2">
              <v:shape style="position:absolute;left:8418;top:15478;width:1023;height:2" coordorigin="8418,15478" coordsize="1023,0" path="m8418,15478l9440,15478e" filled="false" stroked="true" strokeweight=".48pt" strokecolor="#000000">
                <v:path arrowok="t"/>
              </v:shape>
            </v:group>
            <v:group style="position:absolute;left:9426;top:15478;width:648;height:2" coordorigin="9426,15478" coordsize="648,2">
              <v:shape style="position:absolute;left:9426;top:15478;width:648;height:2" coordorigin="9426,15478" coordsize="648,0" path="m9426,15478l10074,15478e" filled="false" stroked="true" strokeweight=".48pt" strokecolor="#000000">
                <v:path arrowok="t"/>
              </v:shape>
            </v:group>
            <w10:wrap type="none"/>
          </v:group>
        </w:pict>
      </w:r>
    </w:p>
    <w:tbl>
      <w:tblPr>
        <w:tblW w:w="0" w:type="auto"/>
        <w:jc w:val="left"/>
        <w:tblInd w:w="463" w:type="dxa"/>
        <w:tblLayout w:type="fixed"/>
        <w:tblCellMar>
          <w:top w:w="0" w:type="dxa"/>
          <w:left w:w="0" w:type="dxa"/>
          <w:bottom w:w="0" w:type="dxa"/>
          <w:right w:w="0" w:type="dxa"/>
        </w:tblCellMar>
        <w:tblLook w:val="01E0"/>
      </w:tblPr>
      <w:tblGrid>
        <w:gridCol w:w="2374"/>
        <w:gridCol w:w="1595"/>
        <w:gridCol w:w="1380"/>
        <w:gridCol w:w="1504"/>
        <w:gridCol w:w="964"/>
        <w:gridCol w:w="567"/>
      </w:tblGrid>
      <w:tr>
        <w:trPr>
          <w:trHeight w:val="347"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43"/>
              <w:jc w:val="right"/>
              <w:rPr>
                <w:rFonts w:ascii="Times New Roman" w:hAnsi="Times New Roman" w:cs="Times New Roman" w:eastAsia="Times New Roman" w:hint="default"/>
                <w:sz w:val="18"/>
                <w:szCs w:val="18"/>
              </w:rPr>
            </w:pPr>
            <w:r>
              <w:rPr>
                <w:rFonts w:ascii="Times New Roman"/>
                <w:spacing w:val="-1"/>
                <w:sz w:val="18"/>
              </w:rPr>
              <w:t>1,302,249.82</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1,898,846.09</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8"/>
              <w:jc w:val="right"/>
              <w:rPr>
                <w:rFonts w:ascii="Times New Roman" w:hAnsi="Times New Roman" w:cs="Times New Roman" w:eastAsia="Times New Roman" w:hint="default"/>
                <w:sz w:val="18"/>
                <w:szCs w:val="18"/>
              </w:rPr>
            </w:pPr>
            <w:r>
              <w:rPr>
                <w:rFonts w:ascii="Times New Roman"/>
                <w:w w:val="95"/>
                <w:sz w:val="18"/>
              </w:rPr>
              <w:t>-596,596.27</w:t>
            </w:r>
            <w:r>
              <w:rPr>
                <w:rFonts w:ascii="Times New Roman"/>
                <w:sz w:val="18"/>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5"/>
              <w:jc w:val="right"/>
              <w:rPr>
                <w:rFonts w:ascii="Times New Roman" w:hAnsi="Times New Roman" w:cs="Times New Roman" w:eastAsia="Times New Roman" w:hint="default"/>
                <w:sz w:val="18"/>
                <w:szCs w:val="18"/>
              </w:rPr>
            </w:pPr>
            <w:r>
              <w:rPr>
                <w:rFonts w:ascii="Times New Roman"/>
                <w:w w:val="95"/>
                <w:sz w:val="18"/>
              </w:rPr>
              <w:t>-31.42</w:t>
            </w:r>
            <w:r>
              <w:rPr>
                <w:rFonts w:ascii="Times New Roman"/>
                <w:sz w:val="18"/>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1" w:right="0"/>
              <w:jc w:val="left"/>
              <w:rPr>
                <w:rFonts w:ascii="Times New Roman" w:hAnsi="Times New Roman" w:cs="Times New Roman" w:eastAsia="Times New Roman" w:hint="default"/>
                <w:sz w:val="18"/>
                <w:szCs w:val="18"/>
              </w:rPr>
            </w:pPr>
            <w:r>
              <w:rPr>
                <w:rFonts w:ascii="Times New Roman"/>
                <w:sz w:val="18"/>
              </w:rPr>
              <w:t>1</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3,001,906.56</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8"/>
                <w:szCs w:val="18"/>
              </w:rPr>
            </w:pPr>
            <w:r>
              <w:rPr>
                <w:rFonts w:ascii="Times New Roman"/>
                <w:spacing w:val="-1"/>
                <w:sz w:val="18"/>
              </w:rPr>
              <w:t>4,600,490.60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-1,598,584.04</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w w:val="95"/>
                <w:sz w:val="18"/>
              </w:rPr>
              <w:t>-34.75</w:t>
            </w:r>
            <w:r>
              <w:rPr>
                <w:rFonts w:ascii="Times New Roman"/>
                <w:sz w:val="18"/>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1" w:right="0"/>
              <w:jc w:val="left"/>
              <w:rPr>
                <w:rFonts w:ascii="Times New Roman" w:hAnsi="Times New Roman" w:cs="Times New Roman" w:eastAsia="Times New Roman" w:hint="default"/>
                <w:sz w:val="18"/>
                <w:szCs w:val="18"/>
              </w:rPr>
            </w:pPr>
            <w:r>
              <w:rPr>
                <w:rFonts w:ascii="Times New Roman"/>
                <w:sz w:val="18"/>
              </w:rPr>
              <w:t>2</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303,674,631.66</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8"/>
                <w:szCs w:val="18"/>
              </w:rPr>
            </w:pPr>
            <w:r>
              <w:rPr>
                <w:rFonts w:ascii="Times New Roman"/>
                <w:spacing w:val="-1"/>
                <w:sz w:val="18"/>
              </w:rPr>
              <w:t>530,848,661.26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8"/>
                <w:szCs w:val="18"/>
              </w:rPr>
            </w:pPr>
            <w:r>
              <w:rPr>
                <w:rFonts w:ascii="Times New Roman"/>
                <w:spacing w:val="-1"/>
                <w:sz w:val="18"/>
              </w:rPr>
              <w:t>-227,174,029.60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4"/>
              <w:jc w:val="right"/>
              <w:rPr>
                <w:rFonts w:ascii="Times New Roman" w:hAnsi="Times New Roman" w:cs="Times New Roman" w:eastAsia="Times New Roman" w:hint="default"/>
                <w:sz w:val="18"/>
                <w:szCs w:val="18"/>
              </w:rPr>
            </w:pPr>
            <w:r>
              <w:rPr>
                <w:rFonts w:ascii="Times New Roman"/>
                <w:w w:val="95"/>
                <w:sz w:val="18"/>
              </w:rPr>
              <w:t>-42.79</w:t>
            </w:r>
            <w:r>
              <w:rPr>
                <w:rFonts w:ascii="Times New Roman"/>
                <w:sz w:val="18"/>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2" w:right="0"/>
              <w:jc w:val="left"/>
              <w:rPr>
                <w:rFonts w:ascii="Times New Roman" w:hAnsi="Times New Roman" w:cs="Times New Roman" w:eastAsia="Times New Roman" w:hint="default"/>
                <w:sz w:val="18"/>
                <w:szCs w:val="18"/>
              </w:rPr>
            </w:pPr>
            <w:r>
              <w:rPr>
                <w:rFonts w:ascii="Times New Roman"/>
                <w:sz w:val="18"/>
              </w:rPr>
              <w:t>3</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3,362,364.44</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5,657,827.96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pacing w:val="-1"/>
                <w:sz w:val="18"/>
              </w:rPr>
              <w:t>-2,295,463.52</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w w:val="95"/>
                <w:sz w:val="18"/>
              </w:rPr>
              <w:t>-40.57</w:t>
            </w:r>
            <w:r>
              <w:rPr>
                <w:rFonts w:ascii="Times New Roman"/>
                <w:sz w:val="18"/>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1" w:right="0"/>
              <w:jc w:val="left"/>
              <w:rPr>
                <w:rFonts w:ascii="Times New Roman" w:hAnsi="Times New Roman" w:cs="Times New Roman" w:eastAsia="Times New Roman" w:hint="default"/>
                <w:sz w:val="18"/>
                <w:szCs w:val="18"/>
              </w:rPr>
            </w:pPr>
            <w:r>
              <w:rPr>
                <w:rFonts w:ascii="Times New Roman"/>
                <w:sz w:val="18"/>
              </w:rPr>
              <w:t>4</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21,118,848.80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4,870,978.21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16,247,870.59</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333.56</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1" w:right="0"/>
              <w:jc w:val="left"/>
              <w:rPr>
                <w:rFonts w:ascii="Times New Roman" w:hAnsi="Times New Roman" w:cs="Times New Roman" w:eastAsia="Times New Roman" w:hint="default"/>
                <w:sz w:val="18"/>
                <w:szCs w:val="18"/>
              </w:rPr>
            </w:pPr>
            <w:r>
              <w:rPr>
                <w:rFonts w:ascii="Times New Roman"/>
                <w:sz w:val="18"/>
              </w:rPr>
              <w:t>5</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135,884,997.30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94,587,423.14</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41,297,574.16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43.66</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1" w:right="0"/>
              <w:jc w:val="left"/>
              <w:rPr>
                <w:rFonts w:ascii="Times New Roman" w:hAnsi="Times New Roman" w:cs="Times New Roman" w:eastAsia="Times New Roman" w:hint="default"/>
                <w:sz w:val="18"/>
                <w:szCs w:val="18"/>
              </w:rPr>
            </w:pPr>
            <w:r>
              <w:rPr>
                <w:rFonts w:ascii="Times New Roman"/>
                <w:sz w:val="18"/>
              </w:rPr>
              <w:t>6</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43,283,819.99</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13,197,207.30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pacing w:val="-1"/>
                <w:sz w:val="18"/>
              </w:rPr>
              <w:t>30,086,612.69</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sz w:val="18"/>
              </w:rPr>
              <w:t>227.98</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1" w:right="0"/>
              <w:jc w:val="left"/>
              <w:rPr>
                <w:rFonts w:ascii="Times New Roman" w:hAnsi="Times New Roman" w:cs="Times New Roman" w:eastAsia="Times New Roman" w:hint="default"/>
                <w:sz w:val="18"/>
                <w:szCs w:val="18"/>
              </w:rPr>
            </w:pPr>
            <w:r>
              <w:rPr>
                <w:rFonts w:ascii="Times New Roman"/>
                <w:sz w:val="18"/>
              </w:rPr>
              <w:t>7</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24,006,558.77</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10,721,551.01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13,285,007.76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123.91</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1" w:right="0"/>
              <w:jc w:val="left"/>
              <w:rPr>
                <w:rFonts w:ascii="Times New Roman" w:hAnsi="Times New Roman" w:cs="Times New Roman" w:eastAsia="Times New Roman" w:hint="default"/>
                <w:sz w:val="18"/>
                <w:szCs w:val="18"/>
              </w:rPr>
            </w:pPr>
            <w:r>
              <w:rPr>
                <w:rFonts w:ascii="Times New Roman"/>
                <w:sz w:val="18"/>
              </w:rPr>
              <w:t>8</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32,166,207.24</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8"/>
                <w:szCs w:val="18"/>
              </w:rPr>
            </w:pPr>
            <w:r>
              <w:rPr>
                <w:rFonts w:ascii="Times New Roman"/>
                <w:spacing w:val="-1"/>
                <w:sz w:val="18"/>
              </w:rPr>
              <w:t>56,768,292.69</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-24,602,085.45</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w w:val="95"/>
                <w:sz w:val="18"/>
              </w:rPr>
              <w:t>-43.34</w:t>
            </w:r>
            <w:r>
              <w:rPr>
                <w:rFonts w:ascii="Times New Roman"/>
                <w:sz w:val="18"/>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2" w:right="0"/>
              <w:jc w:val="left"/>
              <w:rPr>
                <w:rFonts w:ascii="Times New Roman" w:hAnsi="Times New Roman" w:cs="Times New Roman" w:eastAsia="Times New Roman" w:hint="default"/>
                <w:sz w:val="18"/>
                <w:szCs w:val="18"/>
              </w:rPr>
            </w:pPr>
            <w:r>
              <w:rPr>
                <w:rFonts w:ascii="Times New Roman"/>
                <w:sz w:val="18"/>
              </w:rPr>
              <w:t>9</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272,814,001.31</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32,064,285.71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pacing w:val="-1"/>
                <w:sz w:val="18"/>
              </w:rPr>
              <w:t>240,749,715.60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sz w:val="18"/>
              </w:rPr>
              <w:t>750.83</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7" w:right="0"/>
              <w:jc w:val="left"/>
              <w:rPr>
                <w:rFonts w:ascii="Times New Roman" w:hAnsi="Times New Roman" w:cs="Times New Roman" w:eastAsia="Times New Roman" w:hint="default"/>
                <w:sz w:val="18"/>
                <w:szCs w:val="18"/>
              </w:rPr>
            </w:pPr>
            <w:r>
              <w:rPr>
                <w:rFonts w:ascii="Times New Roman"/>
                <w:sz w:val="18"/>
              </w:rPr>
              <w:t>10</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36,923,541.27</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z w:val="18"/>
              </w:rPr>
              <w:t>771,428.58</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0"/>
              <w:jc w:val="right"/>
              <w:rPr>
                <w:rFonts w:ascii="Times New Roman" w:hAnsi="Times New Roman" w:cs="Times New Roman" w:eastAsia="Times New Roman" w:hint="default"/>
                <w:sz w:val="18"/>
                <w:szCs w:val="18"/>
              </w:rPr>
            </w:pPr>
            <w:r>
              <w:rPr>
                <w:rFonts w:ascii="Times New Roman"/>
                <w:spacing w:val="-1"/>
                <w:sz w:val="18"/>
              </w:rPr>
              <w:t>36,152,112.69</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4686.38</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6" w:right="0"/>
              <w:jc w:val="left"/>
              <w:rPr>
                <w:rFonts w:ascii="Times New Roman" w:hAnsi="Times New Roman" w:cs="Times New Roman" w:eastAsia="Times New Roman" w:hint="default"/>
                <w:sz w:val="18"/>
                <w:szCs w:val="18"/>
              </w:rPr>
            </w:pPr>
            <w:r>
              <w:rPr>
                <w:rFonts w:ascii="Times New Roman"/>
                <w:sz w:val="18"/>
              </w:rPr>
              <w:t>11</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792,244,518.13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526,325,602.86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265,918,915.27</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50.52</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7" w:right="0"/>
              <w:jc w:val="left"/>
              <w:rPr>
                <w:rFonts w:ascii="Times New Roman" w:hAnsi="Times New Roman" w:cs="Times New Roman" w:eastAsia="Times New Roman" w:hint="default"/>
                <w:sz w:val="18"/>
                <w:szCs w:val="18"/>
              </w:rPr>
            </w:pPr>
            <w:r>
              <w:rPr>
                <w:rFonts w:ascii="Times New Roman"/>
                <w:sz w:val="18"/>
              </w:rPr>
              <w:t>12</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362,873,373.25</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248,080,229.29</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pacing w:val="-1"/>
                <w:sz w:val="18"/>
              </w:rPr>
              <w:t>114,793,143.96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sz w:val="18"/>
              </w:rPr>
              <w:t>46.27</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7" w:right="0"/>
              <w:jc w:val="left"/>
              <w:rPr>
                <w:rFonts w:ascii="Times New Roman" w:hAnsi="Times New Roman" w:cs="Times New Roman" w:eastAsia="Times New Roman" w:hint="default"/>
                <w:sz w:val="18"/>
                <w:szCs w:val="18"/>
              </w:rPr>
            </w:pPr>
            <w:r>
              <w:rPr>
                <w:rFonts w:ascii="Times New Roman"/>
                <w:sz w:val="18"/>
              </w:rPr>
              <w:t>13</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27,883,334.03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17,618,203.81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8"/>
                <w:szCs w:val="18"/>
              </w:rPr>
            </w:pPr>
            <w:r>
              <w:rPr>
                <w:rFonts w:ascii="Times New Roman"/>
                <w:spacing w:val="-1"/>
                <w:sz w:val="18"/>
              </w:rPr>
              <w:t>10,265,130.22</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58.26</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7" w:right="0"/>
              <w:jc w:val="left"/>
              <w:rPr>
                <w:rFonts w:ascii="Times New Roman" w:hAnsi="Times New Roman" w:cs="Times New Roman" w:eastAsia="Times New Roman" w:hint="default"/>
                <w:sz w:val="18"/>
                <w:szCs w:val="18"/>
              </w:rPr>
            </w:pPr>
            <w:r>
              <w:rPr>
                <w:rFonts w:ascii="Times New Roman"/>
                <w:sz w:val="18"/>
              </w:rPr>
              <w:t>14</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5,211,404.23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3,580,637.83</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0"/>
              <w:jc w:val="right"/>
              <w:rPr>
                <w:rFonts w:ascii="Times New Roman" w:hAnsi="Times New Roman" w:cs="Times New Roman" w:eastAsia="Times New Roman" w:hint="default"/>
                <w:sz w:val="18"/>
                <w:szCs w:val="18"/>
              </w:rPr>
            </w:pPr>
            <w:r>
              <w:rPr>
                <w:rFonts w:ascii="Times New Roman"/>
                <w:spacing w:val="-1"/>
                <w:sz w:val="18"/>
              </w:rPr>
              <w:t>1,630,766.40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45.54</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6" w:right="0"/>
              <w:jc w:val="left"/>
              <w:rPr>
                <w:rFonts w:ascii="Times New Roman" w:hAnsi="Times New Roman" w:cs="Times New Roman" w:eastAsia="Times New Roman" w:hint="default"/>
                <w:sz w:val="18"/>
                <w:szCs w:val="18"/>
              </w:rPr>
            </w:pPr>
            <w:r>
              <w:rPr>
                <w:rFonts w:ascii="Times New Roman"/>
                <w:sz w:val="18"/>
              </w:rPr>
              <w:t>15</w:t>
            </w:r>
          </w:p>
        </w:tc>
      </w:tr>
      <w:tr>
        <w:trPr>
          <w:trHeight w:val="343"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8"/>
                <w:szCs w:val="18"/>
              </w:rPr>
            </w:pPr>
            <w:r>
              <w:rPr>
                <w:rFonts w:ascii="Times New Roman"/>
                <w:spacing w:val="-1"/>
                <w:sz w:val="18"/>
              </w:rPr>
              <w:t>65,363,811.13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43,323,156.21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pacing w:val="-1"/>
                <w:sz w:val="18"/>
              </w:rPr>
              <w:t>22,040,654.92</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sz w:val="18"/>
              </w:rPr>
              <w:t>50.87</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7" w:right="0"/>
              <w:jc w:val="left"/>
              <w:rPr>
                <w:rFonts w:ascii="Times New Roman" w:hAnsi="Times New Roman" w:cs="Times New Roman" w:eastAsia="Times New Roman" w:hint="default"/>
                <w:sz w:val="18"/>
                <w:szCs w:val="18"/>
              </w:rPr>
            </w:pPr>
            <w:r>
              <w:rPr>
                <w:rFonts w:ascii="Times New Roman"/>
                <w:sz w:val="18"/>
              </w:rPr>
              <w:t>16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220" w:right="11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20" w:lineRule="exact"/>
        <w:ind w:left="427" w:right="0" w:firstLine="0"/>
        <w:rPr>
          <w:rFonts w:ascii="宋体" w:hAnsi="宋体" w:cs="宋体" w:eastAsia="宋体" w:hint="default"/>
          <w:sz w:val="2"/>
          <w:szCs w:val="2"/>
        </w:rPr>
      </w:pPr>
      <w:r>
        <w:rPr>
          <w:rFonts w:ascii="宋体" w:hAnsi="宋体" w:cs="宋体" w:eastAsia="宋体" w:hint="default"/>
          <w:sz w:val="2"/>
          <w:szCs w:val="2"/>
        </w:rPr>
        <w:pict>
          <v:group style="width:421.2pt;height:.5pt;mso-position-horizontal-relative:char;mso-position-vertical-relative:line" coordorigin="0,0" coordsize="8424,10">
            <v:group style="position:absolute;left:5;top:5;width:8415;height:2" coordorigin="5,5" coordsize="8415,2">
              <v:shape style="position:absolute;left:5;top:5;width:8415;height:2" coordorigin="5,5" coordsize="8415,0" path="m5,5l8419,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727" w:top="980" w:bottom="920" w:left="1220" w:right="1100"/>
        </w:sectPr>
      </w:pPr>
    </w:p>
    <w:p>
      <w:pPr>
        <w:tabs>
          <w:tab w:pos="1916" w:val="left" w:leader="none"/>
        </w:tabs>
        <w:spacing w:line="295" w:lineRule="exact" w:before="66"/>
        <w:ind w:left="0" w:right="1" w:firstLine="0"/>
        <w:jc w:val="right"/>
        <w:rPr>
          <w:rFonts w:ascii="宋体" w:hAnsi="宋体" w:cs="宋体" w:eastAsia="宋体" w:hint="default"/>
          <w:sz w:val="18"/>
          <w:szCs w:val="18"/>
        </w:rPr>
      </w:pPr>
      <w:r>
        <w:rPr>
          <w:rFonts w:ascii="宋体" w:hAnsi="宋体" w:cs="宋体" w:eastAsia="宋体" w:hint="default"/>
          <w:b/>
          <w:bCs/>
          <w:position w:val="-11"/>
          <w:sz w:val="18"/>
          <w:szCs w:val="18"/>
        </w:rPr>
        <w:t>项</w:t>
      </w:r>
      <w:r>
        <w:rPr>
          <w:rFonts w:ascii="宋体" w:hAnsi="宋体" w:cs="宋体" w:eastAsia="宋体" w:hint="default"/>
          <w:b/>
          <w:bCs/>
          <w:spacing w:val="88"/>
          <w:position w:val="-11"/>
          <w:sz w:val="18"/>
          <w:szCs w:val="18"/>
        </w:rPr>
        <w:t> </w:t>
      </w:r>
      <w:r>
        <w:rPr>
          <w:rFonts w:ascii="宋体" w:hAnsi="宋体" w:cs="宋体" w:eastAsia="宋体" w:hint="default"/>
          <w:b/>
          <w:bCs/>
          <w:position w:val="-11"/>
          <w:sz w:val="18"/>
          <w:szCs w:val="18"/>
        </w:rPr>
        <w:t>目</w:t>
        <w:tab/>
      </w:r>
      <w:r>
        <w:rPr>
          <w:rFonts w:ascii="宋体" w:hAnsi="宋体" w:cs="宋体" w:eastAsia="宋体" w:hint="default"/>
          <w:b/>
          <w:bCs/>
          <w:w w:val="95"/>
          <w:sz w:val="18"/>
          <w:szCs w:val="18"/>
        </w:rPr>
        <w:t>年末余额</w:t>
      </w:r>
      <w:r>
        <w:rPr>
          <w:rFonts w:ascii="宋体" w:hAnsi="宋体" w:cs="宋体" w:eastAsia="宋体" w:hint="default"/>
          <w:sz w:val="18"/>
          <w:szCs w:val="18"/>
        </w:rPr>
      </w:r>
    </w:p>
    <w:p>
      <w:pPr>
        <w:spacing w:line="188" w:lineRule="exact" w:before="0"/>
        <w:ind w:left="0" w:right="0" w:firstLine="0"/>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本年金额</w:t>
      </w:r>
      <w:r>
        <w:rPr>
          <w:rFonts w:ascii="宋体" w:hAnsi="宋体" w:cs="宋体" w:eastAsia="宋体" w:hint="default"/>
          <w:sz w:val="18"/>
          <w:szCs w:val="18"/>
        </w:rPr>
      </w:r>
    </w:p>
    <w:p>
      <w:pPr>
        <w:tabs>
          <w:tab w:pos="1690" w:val="left" w:leader="none"/>
          <w:tab w:pos="2539" w:val="left" w:leader="none"/>
        </w:tabs>
        <w:spacing w:before="16"/>
        <w:ind w:left="64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年初余额</w:t>
        <w:tab/>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b/>
          <w:bCs/>
          <w:w w:val="95"/>
          <w:sz w:val="18"/>
          <w:szCs w:val="18"/>
          <w:u w:val="single" w:color="000000"/>
        </w:rPr>
        <w:t> </w:t>
        <w:tab/>
      </w:r>
      <w:r>
        <w:rPr>
          <w:rFonts w:ascii="Times New Roman" w:hAnsi="Times New Roman" w:cs="Times New Roman" w:eastAsia="Times New Roman" w:hint="default"/>
          <w:b/>
          <w:bCs/>
          <w:w w:val="95"/>
          <w:sz w:val="18"/>
          <w:szCs w:val="18"/>
        </w:rPr>
      </w:r>
      <w:r>
        <w:rPr>
          <w:rFonts w:ascii="宋体" w:hAnsi="宋体" w:cs="宋体" w:eastAsia="宋体" w:hint="default"/>
          <w:b/>
          <w:bCs/>
          <w:position w:val="5"/>
          <w:sz w:val="18"/>
          <w:szCs w:val="18"/>
        </w:rPr>
        <w:t>变动情况</w:t>
      </w:r>
      <w:r>
        <w:rPr>
          <w:rFonts w:ascii="宋体" w:hAnsi="宋体" w:cs="宋体" w:eastAsia="宋体" w:hint="default"/>
          <w:sz w:val="18"/>
          <w:szCs w:val="18"/>
        </w:rPr>
      </w:r>
    </w:p>
    <w:p>
      <w:pPr>
        <w:tabs>
          <w:tab w:pos="2195" w:val="left" w:leader="none"/>
          <w:tab w:pos="3354" w:val="left" w:leader="none"/>
          <w:tab w:pos="4236" w:val="left" w:leader="none"/>
        </w:tabs>
        <w:spacing w:before="1"/>
        <w:ind w:left="601" w:right="0" w:firstLine="0"/>
        <w:jc w:val="left"/>
        <w:rPr>
          <w:rFonts w:ascii="宋体" w:hAnsi="宋体" w:cs="宋体" w:eastAsia="宋体" w:hint="default"/>
          <w:sz w:val="18"/>
          <w:szCs w:val="18"/>
        </w:rPr>
      </w:pPr>
      <w:r>
        <w:rPr>
          <w:rFonts w:ascii="Times New Roman" w:hAnsi="Times New Roman" w:cs="Times New Roman" w:eastAsia="Times New Roman" w:hint="default"/>
          <w:b/>
          <w:bCs/>
          <w:w w:val="95"/>
          <w:position w:val="6"/>
          <w:sz w:val="18"/>
          <w:szCs w:val="18"/>
        </w:rPr>
        <w:t>/</w:t>
      </w:r>
      <w:r>
        <w:rPr>
          <w:rFonts w:ascii="宋体" w:hAnsi="宋体" w:cs="宋体" w:eastAsia="宋体" w:hint="default"/>
          <w:b/>
          <w:bCs/>
          <w:w w:val="95"/>
          <w:position w:val="6"/>
          <w:sz w:val="18"/>
          <w:szCs w:val="18"/>
        </w:rPr>
        <w:t>上年金额</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t>幅度</w:t>
      </w:r>
      <w:r>
        <w:rPr>
          <w:rFonts w:ascii="Times New Roman" w:hAnsi="Times New Roman" w:cs="Times New Roman" w:eastAsia="Times New Roman" w:hint="default"/>
          <w:b/>
          <w:bCs/>
          <w:sz w:val="18"/>
          <w:szCs w:val="18"/>
        </w:rPr>
        <w:t>%</w:t>
        <w:tab/>
      </w:r>
      <w:r>
        <w:rPr>
          <w:rFonts w:ascii="宋体" w:hAnsi="宋体" w:cs="宋体" w:eastAsia="宋体" w:hint="default"/>
          <w:b/>
          <w:bCs/>
          <w:sz w:val="18"/>
          <w:szCs w:val="18"/>
        </w:rPr>
        <w:t>说明</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100"/>
          <w:cols w:num="2" w:equalWidth="0">
            <w:col w:w="4074" w:space="40"/>
            <w:col w:w="5476"/>
          </w:cols>
        </w:sectPr>
      </w:pPr>
    </w:p>
    <w:p>
      <w:pPr>
        <w:spacing w:line="240" w:lineRule="auto" w:before="7"/>
        <w:rPr>
          <w:rFonts w:ascii="宋体" w:hAnsi="宋体" w:cs="宋体" w:eastAsia="宋体" w:hint="default"/>
          <w:b/>
          <w:bCs/>
          <w:sz w:val="5"/>
          <w:szCs w:val="5"/>
        </w:rPr>
      </w:pPr>
    </w:p>
    <w:tbl>
      <w:tblPr>
        <w:tblW w:w="0" w:type="auto"/>
        <w:jc w:val="left"/>
        <w:tblInd w:w="432" w:type="dxa"/>
        <w:tblLayout w:type="fixed"/>
        <w:tblCellMar>
          <w:top w:w="0" w:type="dxa"/>
          <w:left w:w="0" w:type="dxa"/>
          <w:bottom w:w="0" w:type="dxa"/>
          <w:right w:w="0" w:type="dxa"/>
        </w:tblCellMar>
        <w:tblLook w:val="01E0"/>
      </w:tblPr>
      <w:tblGrid>
        <w:gridCol w:w="2585"/>
        <w:gridCol w:w="1415"/>
        <w:gridCol w:w="1379"/>
        <w:gridCol w:w="1519"/>
        <w:gridCol w:w="949"/>
        <w:gridCol w:w="568"/>
      </w:tblGrid>
      <w:tr>
        <w:trPr>
          <w:trHeight w:val="347" w:hRule="exact"/>
        </w:trPr>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44"/>
              <w:jc w:val="right"/>
              <w:rPr>
                <w:rFonts w:ascii="Times New Roman" w:hAnsi="Times New Roman" w:cs="Times New Roman" w:eastAsia="Times New Roman" w:hint="default"/>
                <w:sz w:val="18"/>
                <w:szCs w:val="18"/>
              </w:rPr>
            </w:pPr>
            <w:r>
              <w:rPr>
                <w:rFonts w:ascii="Times New Roman"/>
                <w:spacing w:val="-1"/>
                <w:sz w:val="18"/>
              </w:rPr>
              <w:t>3,519,440.14</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55" w:right="0"/>
              <w:jc w:val="center"/>
              <w:rPr>
                <w:rFonts w:ascii="Times New Roman" w:hAnsi="Times New Roman" w:cs="Times New Roman" w:eastAsia="Times New Roman" w:hint="default"/>
                <w:sz w:val="18"/>
                <w:szCs w:val="18"/>
              </w:rPr>
            </w:pPr>
            <w:r>
              <w:rPr>
                <w:rFonts w:ascii="Times New Roman"/>
                <w:sz w:val="18"/>
              </w:rPr>
              <w:t>-6,672,288.39</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24"/>
              <w:jc w:val="right"/>
              <w:rPr>
                <w:rFonts w:ascii="Times New Roman" w:hAnsi="Times New Roman" w:cs="Times New Roman" w:eastAsia="Times New Roman" w:hint="default"/>
                <w:sz w:val="18"/>
                <w:szCs w:val="18"/>
              </w:rPr>
            </w:pPr>
            <w:r>
              <w:rPr>
                <w:rFonts w:ascii="Times New Roman"/>
                <w:spacing w:val="-1"/>
                <w:sz w:val="18"/>
              </w:rPr>
              <w:t>10,191,728.53</w:t>
            </w:r>
          </w:p>
        </w:tc>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5"/>
              <w:jc w:val="right"/>
              <w:rPr>
                <w:rFonts w:ascii="Times New Roman" w:hAnsi="Times New Roman" w:cs="Times New Roman" w:eastAsia="Times New Roman" w:hint="default"/>
                <w:sz w:val="18"/>
                <w:szCs w:val="18"/>
              </w:rPr>
            </w:pPr>
            <w:r>
              <w:rPr>
                <w:rFonts w:ascii="Times New Roman"/>
                <w:sz w:val="18"/>
              </w:rPr>
              <w:t>152.75</w:t>
            </w:r>
          </w:p>
        </w:tc>
        <w:tc>
          <w:tcPr>
            <w:tcW w:w="56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67" w:right="0"/>
              <w:jc w:val="left"/>
              <w:rPr>
                <w:rFonts w:ascii="Times New Roman" w:hAnsi="Times New Roman" w:cs="Times New Roman" w:eastAsia="Times New Roman" w:hint="default"/>
                <w:sz w:val="18"/>
                <w:szCs w:val="18"/>
              </w:rPr>
            </w:pPr>
            <w:r>
              <w:rPr>
                <w:rFonts w:ascii="Times New Roman"/>
                <w:sz w:val="18"/>
              </w:rPr>
              <w:t>17</w:t>
            </w:r>
          </w:p>
        </w:tc>
      </w:tr>
      <w:tr>
        <w:trPr>
          <w:trHeight w:val="34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409,687,945.86</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 w:right="0"/>
              <w:jc w:val="center"/>
              <w:rPr>
                <w:rFonts w:ascii="Times New Roman" w:hAnsi="Times New Roman" w:cs="Times New Roman" w:eastAsia="Times New Roman" w:hint="default"/>
                <w:sz w:val="18"/>
                <w:szCs w:val="18"/>
              </w:rPr>
            </w:pPr>
            <w:r>
              <w:rPr>
                <w:rFonts w:ascii="Times New Roman"/>
                <w:sz w:val="18"/>
              </w:rPr>
              <w:t>221,175,895.67</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3"/>
              <w:jc w:val="right"/>
              <w:rPr>
                <w:rFonts w:ascii="Times New Roman" w:hAnsi="Times New Roman" w:cs="Times New Roman" w:eastAsia="Times New Roman" w:hint="default"/>
                <w:sz w:val="18"/>
                <w:szCs w:val="18"/>
              </w:rPr>
            </w:pPr>
            <w:r>
              <w:rPr>
                <w:rFonts w:ascii="Times New Roman"/>
                <w:spacing w:val="-1"/>
                <w:sz w:val="18"/>
              </w:rPr>
              <w:t>188,512,050.19</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85.23</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7" w:right="0"/>
              <w:jc w:val="left"/>
              <w:rPr>
                <w:rFonts w:ascii="Times New Roman" w:hAnsi="Times New Roman" w:cs="Times New Roman" w:eastAsia="Times New Roman" w:hint="default"/>
                <w:sz w:val="18"/>
                <w:szCs w:val="18"/>
              </w:rPr>
            </w:pPr>
            <w:r>
              <w:rPr>
                <w:rFonts w:ascii="Times New Roman"/>
                <w:sz w:val="18"/>
              </w:rPr>
              <w:t>18</w:t>
            </w:r>
          </w:p>
        </w:tc>
      </w:tr>
      <w:tr>
        <w:trPr>
          <w:trHeight w:val="34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spacing w:val="-1"/>
                <w:sz w:val="18"/>
              </w:rPr>
              <w:t>-90,139,973.03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 w:right="0"/>
              <w:jc w:val="center"/>
              <w:rPr>
                <w:rFonts w:ascii="Times New Roman" w:hAnsi="Times New Roman" w:cs="Times New Roman" w:eastAsia="Times New Roman" w:hint="default"/>
                <w:sz w:val="18"/>
                <w:szCs w:val="18"/>
              </w:rPr>
            </w:pPr>
            <w:r>
              <w:rPr>
                <w:rFonts w:ascii="Times New Roman"/>
                <w:sz w:val="18"/>
              </w:rPr>
              <w:t>181,931,875.61</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3"/>
              <w:jc w:val="right"/>
              <w:rPr>
                <w:rFonts w:ascii="Times New Roman" w:hAnsi="Times New Roman" w:cs="Times New Roman" w:eastAsia="Times New Roman" w:hint="default"/>
                <w:sz w:val="18"/>
                <w:szCs w:val="18"/>
              </w:rPr>
            </w:pPr>
            <w:r>
              <w:rPr>
                <w:rFonts w:ascii="Times New Roman"/>
                <w:spacing w:val="-1"/>
                <w:sz w:val="18"/>
              </w:rPr>
              <w:t>-272,071,848.64</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w w:val="95"/>
                <w:sz w:val="18"/>
              </w:rPr>
              <w:t>-149.55</w:t>
            </w:r>
            <w:r>
              <w:rPr>
                <w:rFonts w:ascii="Times New Roman"/>
                <w:sz w:val="18"/>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7" w:right="0"/>
              <w:jc w:val="left"/>
              <w:rPr>
                <w:rFonts w:ascii="Times New Roman" w:hAnsi="Times New Roman" w:cs="Times New Roman" w:eastAsia="Times New Roman" w:hint="default"/>
                <w:sz w:val="18"/>
                <w:szCs w:val="18"/>
              </w:rPr>
            </w:pPr>
            <w:r>
              <w:rPr>
                <w:rFonts w:ascii="Times New Roman"/>
                <w:sz w:val="18"/>
              </w:rPr>
              <w:t>19</w:t>
            </w:r>
          </w:p>
        </w:tc>
      </w:tr>
      <w:tr>
        <w:trPr>
          <w:trHeight w:val="344"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44"/>
              <w:jc w:val="right"/>
              <w:rPr>
                <w:rFonts w:ascii="Times New Roman" w:hAnsi="Times New Roman" w:cs="Times New Roman" w:eastAsia="Times New Roman" w:hint="default"/>
                <w:sz w:val="18"/>
                <w:szCs w:val="18"/>
              </w:rPr>
            </w:pPr>
            <w:r>
              <w:rPr>
                <w:rFonts w:ascii="Times New Roman"/>
                <w:w w:val="95"/>
                <w:sz w:val="18"/>
              </w:rPr>
              <w:t>-403,743.06</w:t>
            </w:r>
            <w:r>
              <w:rPr>
                <w:rFonts w:ascii="Times New Roman"/>
                <w:sz w:val="18"/>
              </w:rPr>
            </w: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67" w:right="0"/>
              <w:jc w:val="center"/>
              <w:rPr>
                <w:rFonts w:ascii="Times New Roman" w:hAnsi="Times New Roman" w:cs="Times New Roman" w:eastAsia="Times New Roman" w:hint="default"/>
                <w:sz w:val="18"/>
                <w:szCs w:val="18"/>
              </w:rPr>
            </w:pPr>
            <w:r>
              <w:rPr>
                <w:rFonts w:ascii="Times New Roman"/>
                <w:sz w:val="18"/>
              </w:rPr>
              <w:t>-12,392,614.59</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24"/>
              <w:jc w:val="right"/>
              <w:rPr>
                <w:rFonts w:ascii="Times New Roman" w:hAnsi="Times New Roman" w:cs="Times New Roman" w:eastAsia="Times New Roman" w:hint="default"/>
                <w:sz w:val="18"/>
                <w:szCs w:val="18"/>
              </w:rPr>
            </w:pPr>
            <w:r>
              <w:rPr>
                <w:rFonts w:ascii="Times New Roman"/>
                <w:spacing w:val="-1"/>
                <w:sz w:val="18"/>
              </w:rPr>
              <w:t>11,988,871.53</w:t>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sz w:val="18"/>
              </w:rPr>
              <w:t>96.74</w:t>
            </w: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167" w:right="0"/>
              <w:jc w:val="left"/>
              <w:rPr>
                <w:rFonts w:ascii="Times New Roman" w:hAnsi="Times New Roman" w:cs="Times New Roman" w:eastAsia="Times New Roman" w:hint="default"/>
                <w:sz w:val="18"/>
                <w:szCs w:val="18"/>
              </w:rPr>
            </w:pPr>
            <w:r>
              <w:rPr>
                <w:rFonts w:ascii="Times New Roman"/>
                <w:sz w:val="18"/>
              </w:rPr>
              <w:t>20</w:t>
            </w:r>
          </w:p>
        </w:tc>
      </w:tr>
      <w:tr>
        <w:trPr>
          <w:trHeight w:val="606" w:hRule="exact"/>
        </w:trPr>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pacing w:val="6"/>
                <w:sz w:val="21"/>
                <w:szCs w:val="21"/>
              </w:rPr>
              <w:t>变动说明：</w:t>
            </w:r>
          </w:p>
        </w:tc>
        <w:tc>
          <w:tcPr>
            <w:tcW w:w="1415" w:type="dxa"/>
            <w:tcBorders>
              <w:top w:val="single" w:sz="4" w:space="0" w:color="000000"/>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
        </w:tc>
        <w:tc>
          <w:tcPr>
            <w:tcW w:w="949" w:type="dxa"/>
            <w:tcBorders>
              <w:top w:val="single" w:sz="4" w:space="0" w:color="000000"/>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r>
    </w:tbl>
    <w:p>
      <w:pPr>
        <w:pStyle w:val="BodyText"/>
        <w:spacing w:line="240" w:lineRule="auto" w:before="65"/>
        <w:ind w:left="576" w:right="199"/>
        <w:jc w:val="left"/>
      </w:pPr>
      <w:r>
        <w:rPr>
          <w:rFonts w:ascii="Times New Roman" w:hAnsi="Times New Roman" w:cs="Times New Roman" w:eastAsia="Times New Roman" w:hint="default"/>
          <w:spacing w:val="7"/>
        </w:rPr>
        <w:t>1</w:t>
      </w:r>
      <w:r>
        <w:rPr>
          <w:spacing w:val="7"/>
        </w:rPr>
        <w:t>．预付账款较年初减少</w:t>
      </w:r>
      <w:r>
        <w:rPr>
          <w:spacing w:val="-7"/>
        </w:rPr>
        <w:t> </w:t>
      </w:r>
      <w:r>
        <w:rPr>
          <w:rFonts w:ascii="Times New Roman" w:hAnsi="Times New Roman" w:cs="Times New Roman" w:eastAsia="Times New Roman" w:hint="default"/>
        </w:rPr>
        <w:t>31.42%</w:t>
      </w:r>
      <w:r>
        <w:rPr/>
        <w:t>，主要是预付款项结算所致；</w:t>
      </w:r>
    </w:p>
    <w:p>
      <w:pPr>
        <w:pStyle w:val="BodyText"/>
        <w:spacing w:line="240" w:lineRule="auto" w:before="149"/>
        <w:ind w:left="576" w:right="199"/>
        <w:jc w:val="left"/>
      </w:pPr>
      <w:r>
        <w:rPr>
          <w:rFonts w:ascii="Times New Roman" w:hAnsi="Times New Roman" w:cs="Times New Roman" w:eastAsia="Times New Roman" w:hint="default"/>
          <w:spacing w:val="7"/>
        </w:rPr>
        <w:t>2</w:t>
      </w:r>
      <w:r>
        <w:rPr>
          <w:spacing w:val="7"/>
        </w:rPr>
        <w:t>．存货较年年初减少</w:t>
      </w:r>
      <w:r>
        <w:rPr>
          <w:spacing w:val="-8"/>
        </w:rPr>
        <w:t> </w:t>
      </w:r>
      <w:r>
        <w:rPr>
          <w:rFonts w:ascii="Times New Roman" w:hAnsi="Times New Roman" w:cs="Times New Roman" w:eastAsia="Times New Roman" w:hint="default"/>
        </w:rPr>
        <w:t>34.75%</w:t>
      </w:r>
      <w:r>
        <w:rPr/>
        <w:t>，主要是生产领用库存原材料所致；</w:t>
      </w:r>
    </w:p>
    <w:p>
      <w:pPr>
        <w:pStyle w:val="BodyText"/>
        <w:spacing w:line="240" w:lineRule="auto" w:before="148"/>
        <w:ind w:left="576" w:right="199"/>
        <w:jc w:val="left"/>
      </w:pPr>
      <w:r>
        <w:rPr>
          <w:rFonts w:ascii="Times New Roman" w:hAnsi="Times New Roman" w:cs="Times New Roman" w:eastAsia="Times New Roman" w:hint="default"/>
          <w:spacing w:val="7"/>
        </w:rPr>
        <w:t>3</w:t>
      </w:r>
      <w:r>
        <w:rPr>
          <w:spacing w:val="7"/>
        </w:rPr>
        <w:t>．在建工程较年初减少</w:t>
      </w:r>
      <w:r>
        <w:rPr>
          <w:spacing w:val="-7"/>
        </w:rPr>
        <w:t> </w:t>
      </w:r>
      <w:r>
        <w:rPr>
          <w:rFonts w:ascii="Times New Roman" w:hAnsi="Times New Roman" w:cs="Times New Roman" w:eastAsia="Times New Roman" w:hint="default"/>
        </w:rPr>
        <w:t>42.79%</w:t>
      </w:r>
      <w:r>
        <w:rPr/>
        <w:t>，主要是港池、航道、泊位等项目完工转入固定资产所致；</w:t>
      </w:r>
    </w:p>
    <w:p>
      <w:pPr>
        <w:pStyle w:val="BodyText"/>
        <w:spacing w:line="240" w:lineRule="auto" w:before="149"/>
        <w:ind w:left="576" w:right="199"/>
        <w:jc w:val="left"/>
      </w:pPr>
      <w:r>
        <w:rPr>
          <w:rFonts w:ascii="Times New Roman" w:hAnsi="Times New Roman" w:cs="Times New Roman" w:eastAsia="Times New Roman" w:hint="default"/>
          <w:spacing w:val="7"/>
        </w:rPr>
        <w:t>4</w:t>
      </w:r>
      <w:r>
        <w:rPr>
          <w:spacing w:val="7"/>
        </w:rPr>
        <w:t>．长期待摊费用较年初减少</w:t>
      </w:r>
      <w:r>
        <w:rPr>
          <w:spacing w:val="-41"/>
        </w:rPr>
        <w:t> </w:t>
      </w:r>
      <w:r>
        <w:rPr>
          <w:rFonts w:ascii="Times New Roman" w:hAnsi="Times New Roman" w:cs="Times New Roman" w:eastAsia="Times New Roman" w:hint="default"/>
          <w:spacing w:val="2"/>
        </w:rPr>
        <w:t>40.57%</w:t>
      </w:r>
      <w:r>
        <w:rPr>
          <w:spacing w:val="2"/>
        </w:rPr>
        <w:t>，主要是堆场辅助材料摊销所致；</w:t>
      </w:r>
    </w:p>
    <w:p>
      <w:pPr>
        <w:pStyle w:val="BodyText"/>
        <w:spacing w:line="362" w:lineRule="auto" w:before="149"/>
        <w:ind w:left="140" w:right="199" w:firstLine="435"/>
        <w:jc w:val="left"/>
      </w:pPr>
      <w:r>
        <w:rPr>
          <w:rFonts w:ascii="Times New Roman" w:hAnsi="Times New Roman" w:cs="Times New Roman" w:eastAsia="Times New Roman" w:hint="default"/>
          <w:spacing w:val="6"/>
        </w:rPr>
        <w:t>5</w:t>
      </w:r>
      <w:r>
        <w:rPr>
          <w:spacing w:val="6"/>
        </w:rPr>
        <w:t>．递延所得税资产较年初增加</w:t>
      </w:r>
      <w:r>
        <w:rPr>
          <w:spacing w:val="-27"/>
        </w:rPr>
        <w:t> </w:t>
      </w:r>
      <w:r>
        <w:rPr>
          <w:rFonts w:ascii="Times New Roman" w:hAnsi="Times New Roman" w:cs="Times New Roman" w:eastAsia="Times New Roman" w:hint="default"/>
        </w:rPr>
        <w:t>333.56%</w:t>
      </w:r>
      <w:r>
        <w:rPr/>
        <w:t>，主要是与资产相关的政府补助、应付未付的职工薪酬 增加所致；</w:t>
      </w:r>
    </w:p>
    <w:p>
      <w:pPr>
        <w:pStyle w:val="BodyText"/>
        <w:spacing w:line="240" w:lineRule="auto" w:before="58"/>
        <w:ind w:left="576" w:right="199"/>
        <w:jc w:val="left"/>
      </w:pPr>
      <w:r>
        <w:rPr>
          <w:rFonts w:ascii="Times New Roman" w:hAnsi="Times New Roman" w:cs="Times New Roman" w:eastAsia="Times New Roman" w:hint="default"/>
          <w:spacing w:val="7"/>
        </w:rPr>
        <w:t>6</w:t>
      </w:r>
      <w:r>
        <w:rPr>
          <w:spacing w:val="7"/>
        </w:rPr>
        <w:t>．应付票据较年初增加</w:t>
      </w:r>
      <w:r>
        <w:rPr>
          <w:spacing w:val="-38"/>
        </w:rPr>
        <w:t> </w:t>
      </w:r>
      <w:r>
        <w:rPr>
          <w:rFonts w:ascii="Times New Roman" w:hAnsi="Times New Roman" w:cs="Times New Roman" w:eastAsia="Times New Roman" w:hint="default"/>
          <w:spacing w:val="5"/>
        </w:rPr>
        <w:t>43.66%</w:t>
      </w:r>
      <w:r>
        <w:rPr>
          <w:spacing w:val="5"/>
        </w:rPr>
        <w:t>，主要是未到期银行承兑汇票增加所致；</w:t>
      </w:r>
    </w:p>
    <w:p>
      <w:pPr>
        <w:pStyle w:val="BodyText"/>
        <w:spacing w:line="240" w:lineRule="auto" w:before="149"/>
        <w:ind w:left="576" w:right="199"/>
        <w:jc w:val="left"/>
      </w:pPr>
      <w:r>
        <w:rPr>
          <w:rFonts w:ascii="Times New Roman" w:hAnsi="Times New Roman" w:cs="Times New Roman" w:eastAsia="Times New Roman" w:hint="default"/>
          <w:spacing w:val="7"/>
        </w:rPr>
        <w:t>7</w:t>
      </w:r>
      <w:r>
        <w:rPr>
          <w:spacing w:val="7"/>
        </w:rPr>
        <w:t>．应付职工薪酬较年初增加</w:t>
      </w:r>
      <w:r>
        <w:rPr>
          <w:spacing w:val="-25"/>
        </w:rPr>
        <w:t> </w:t>
      </w:r>
      <w:r>
        <w:rPr>
          <w:rFonts w:ascii="Times New Roman" w:hAnsi="Times New Roman" w:cs="Times New Roman" w:eastAsia="Times New Roman" w:hint="default"/>
          <w:spacing w:val="3"/>
        </w:rPr>
        <w:t>227.98%</w:t>
      </w:r>
      <w:r>
        <w:rPr>
          <w:spacing w:val="3"/>
        </w:rPr>
        <w:t>，主要是吞吐量、净利润增加，薪酬增加所致；</w:t>
      </w:r>
    </w:p>
    <w:p>
      <w:pPr>
        <w:pStyle w:val="BodyText"/>
        <w:spacing w:line="240" w:lineRule="auto" w:before="148"/>
        <w:ind w:left="576" w:right="199"/>
        <w:jc w:val="left"/>
      </w:pPr>
      <w:r>
        <w:rPr>
          <w:rFonts w:ascii="Times New Roman" w:hAnsi="Times New Roman" w:cs="Times New Roman" w:eastAsia="Times New Roman" w:hint="default"/>
          <w:spacing w:val="7"/>
        </w:rPr>
        <w:t>8</w:t>
      </w:r>
      <w:r>
        <w:rPr>
          <w:spacing w:val="7"/>
        </w:rPr>
        <w:t>．应交税费较年初增加</w:t>
      </w:r>
      <w:r>
        <w:rPr>
          <w:spacing w:val="-35"/>
        </w:rPr>
        <w:t> </w:t>
      </w:r>
      <w:r>
        <w:rPr>
          <w:rFonts w:ascii="Times New Roman" w:hAnsi="Times New Roman" w:cs="Times New Roman" w:eastAsia="Times New Roman" w:hint="default"/>
          <w:spacing w:val="2"/>
        </w:rPr>
        <w:t>123.91%</w:t>
      </w:r>
      <w:r>
        <w:rPr>
          <w:spacing w:val="2"/>
        </w:rPr>
        <w:t>，主要是计提年末应交税金所致；</w:t>
      </w:r>
    </w:p>
    <w:p>
      <w:pPr>
        <w:pStyle w:val="BodyText"/>
        <w:spacing w:line="240" w:lineRule="auto" w:before="149"/>
        <w:ind w:left="575" w:right="199"/>
        <w:jc w:val="left"/>
      </w:pPr>
      <w:r>
        <w:rPr>
          <w:rFonts w:ascii="Times New Roman" w:hAnsi="Times New Roman" w:cs="Times New Roman" w:eastAsia="Times New Roman" w:hint="default"/>
          <w:spacing w:val="7"/>
        </w:rPr>
        <w:t>9</w:t>
      </w:r>
      <w:r>
        <w:rPr>
          <w:spacing w:val="7"/>
        </w:rPr>
        <w:t>．其他应付款较年初减少</w:t>
      </w:r>
      <w:r>
        <w:rPr>
          <w:spacing w:val="-34"/>
        </w:rPr>
        <w:t> </w:t>
      </w:r>
      <w:r>
        <w:rPr>
          <w:rFonts w:ascii="Times New Roman" w:hAnsi="Times New Roman" w:cs="Times New Roman" w:eastAsia="Times New Roman" w:hint="default"/>
          <w:spacing w:val="2"/>
        </w:rPr>
        <w:t>43.34%</w:t>
      </w:r>
      <w:r>
        <w:rPr>
          <w:spacing w:val="2"/>
        </w:rPr>
        <w:t>，主要是支付往来款所致；</w:t>
      </w:r>
    </w:p>
    <w:p>
      <w:pPr>
        <w:pStyle w:val="BodyText"/>
        <w:spacing w:line="240" w:lineRule="auto" w:before="149"/>
        <w:ind w:left="575" w:right="199"/>
        <w:jc w:val="left"/>
      </w:pPr>
      <w:r>
        <w:rPr>
          <w:rFonts w:ascii="Times New Roman" w:hAnsi="Times New Roman" w:cs="Times New Roman" w:eastAsia="Times New Roman" w:hint="default"/>
          <w:spacing w:val="7"/>
        </w:rPr>
        <w:t>10</w:t>
      </w:r>
      <w:r>
        <w:rPr>
          <w:spacing w:val="7"/>
        </w:rPr>
        <w:t>．一年内到期的非流动负债较年初增加</w:t>
      </w:r>
      <w:r>
        <w:rPr>
          <w:spacing w:val="-33"/>
        </w:rPr>
        <w:t> </w:t>
      </w:r>
      <w:r>
        <w:rPr>
          <w:rFonts w:ascii="Times New Roman" w:hAnsi="Times New Roman" w:cs="Times New Roman" w:eastAsia="Times New Roman" w:hint="default"/>
          <w:spacing w:val="2"/>
        </w:rPr>
        <w:t>750.83%</w:t>
      </w:r>
      <w:r>
        <w:rPr>
          <w:spacing w:val="2"/>
        </w:rPr>
        <w:t>，主要是长期借款即将到期所致；</w:t>
      </w:r>
    </w:p>
    <w:p>
      <w:pPr>
        <w:pStyle w:val="BodyText"/>
        <w:spacing w:line="240" w:lineRule="auto" w:before="148"/>
        <w:ind w:left="575" w:right="199"/>
        <w:jc w:val="left"/>
      </w:pPr>
      <w:r>
        <w:rPr>
          <w:rFonts w:ascii="Times New Roman" w:hAnsi="Times New Roman" w:cs="Times New Roman" w:eastAsia="Times New Roman" w:hint="default"/>
          <w:spacing w:val="7"/>
        </w:rPr>
        <w:t>11</w:t>
      </w:r>
      <w:r>
        <w:rPr>
          <w:spacing w:val="7"/>
        </w:rPr>
        <w:t>．其他非流动负债较年初增加 </w:t>
      </w:r>
      <w:r>
        <w:rPr>
          <w:rFonts w:ascii="Times New Roman" w:hAnsi="Times New Roman" w:cs="Times New Roman" w:eastAsia="Times New Roman" w:hint="default"/>
          <w:spacing w:val="6"/>
        </w:rPr>
        <w:t>4686.</w:t>
      </w:r>
      <w:r>
        <w:rPr>
          <w:rFonts w:ascii="Times New Roman" w:hAnsi="Times New Roman" w:cs="Times New Roman" w:eastAsia="Times New Roman" w:hint="default"/>
          <w:spacing w:val="-12"/>
        </w:rPr>
        <w:t> </w:t>
      </w:r>
      <w:r>
        <w:rPr>
          <w:rFonts w:ascii="Times New Roman" w:hAnsi="Times New Roman" w:cs="Times New Roman" w:eastAsia="Times New Roman" w:hint="default"/>
        </w:rPr>
        <w:t>38%</w:t>
      </w:r>
      <w:r>
        <w:rPr/>
        <w:t>，主要是与资产相关的政府补助增加所致；</w:t>
      </w:r>
    </w:p>
    <w:p>
      <w:pPr>
        <w:pStyle w:val="BodyText"/>
        <w:spacing w:line="240" w:lineRule="auto" w:before="149"/>
        <w:ind w:left="575" w:right="199"/>
        <w:jc w:val="left"/>
      </w:pPr>
      <w:r>
        <w:rPr>
          <w:rFonts w:ascii="Times New Roman" w:hAnsi="Times New Roman" w:cs="Times New Roman" w:eastAsia="Times New Roman" w:hint="default"/>
          <w:spacing w:val="7"/>
        </w:rPr>
        <w:t>12</w:t>
      </w:r>
      <w:r>
        <w:rPr>
          <w:spacing w:val="7"/>
        </w:rPr>
        <w:t>．营业收入较上年增加</w:t>
      </w:r>
      <w:r>
        <w:rPr>
          <w:spacing w:val="-41"/>
        </w:rPr>
        <w:t> </w:t>
      </w:r>
      <w:r>
        <w:rPr>
          <w:rFonts w:ascii="Times New Roman" w:hAnsi="Times New Roman" w:cs="Times New Roman" w:eastAsia="Times New Roman" w:hint="default"/>
          <w:spacing w:val="5"/>
        </w:rPr>
        <w:t>50.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5"/>
        </w:rPr>
        <w:t>52%</w:t>
      </w:r>
      <w:r>
        <w:rPr>
          <w:spacing w:val="5"/>
        </w:rPr>
        <w:t>，主要是吞吐量增加及费率调整所致；</w:t>
      </w:r>
    </w:p>
    <w:p>
      <w:pPr>
        <w:pStyle w:val="BodyText"/>
        <w:spacing w:line="240" w:lineRule="auto" w:before="149"/>
        <w:ind w:left="575" w:right="199"/>
        <w:jc w:val="left"/>
      </w:pPr>
      <w:r>
        <w:rPr>
          <w:rFonts w:ascii="Times New Roman" w:hAnsi="Times New Roman" w:cs="Times New Roman" w:eastAsia="Times New Roman" w:hint="default"/>
          <w:spacing w:val="7"/>
        </w:rPr>
        <w:t>13</w:t>
      </w:r>
      <w:r>
        <w:rPr>
          <w:spacing w:val="7"/>
        </w:rPr>
        <w:t>．营业成本较上年增加 </w:t>
      </w:r>
      <w:r>
        <w:rPr>
          <w:rFonts w:ascii="Times New Roman" w:hAnsi="Times New Roman" w:cs="Times New Roman" w:eastAsia="Times New Roman" w:hint="default"/>
          <w:spacing w:val="5"/>
        </w:rPr>
        <w:t>46.</w:t>
      </w:r>
      <w:r>
        <w:rPr>
          <w:rFonts w:ascii="Times New Roman" w:hAnsi="Times New Roman" w:cs="Times New Roman" w:eastAsia="Times New Roman" w:hint="default"/>
          <w:spacing w:val="-14"/>
        </w:rPr>
        <w:t> </w:t>
      </w:r>
      <w:r>
        <w:rPr>
          <w:rFonts w:ascii="Times New Roman" w:hAnsi="Times New Roman" w:cs="Times New Roman" w:eastAsia="Times New Roman" w:hint="default"/>
        </w:rPr>
        <w:t>27%</w:t>
      </w:r>
      <w:r>
        <w:rPr/>
        <w:t>，主要是吞吐量增加，成本增加所致；</w:t>
      </w:r>
    </w:p>
    <w:p>
      <w:pPr>
        <w:pStyle w:val="BodyText"/>
        <w:spacing w:line="240" w:lineRule="auto" w:before="148"/>
        <w:ind w:left="575" w:right="199"/>
        <w:jc w:val="left"/>
      </w:pPr>
      <w:r>
        <w:rPr>
          <w:rFonts w:ascii="Times New Roman" w:hAnsi="Times New Roman" w:cs="Times New Roman" w:eastAsia="Times New Roman" w:hint="default"/>
          <w:spacing w:val="7"/>
        </w:rPr>
        <w:t>14</w:t>
      </w:r>
      <w:r>
        <w:rPr>
          <w:spacing w:val="7"/>
        </w:rPr>
        <w:t>．营业税金及附加较上年增加 </w:t>
      </w:r>
      <w:r>
        <w:rPr>
          <w:rFonts w:ascii="Times New Roman" w:hAnsi="Times New Roman" w:cs="Times New Roman" w:eastAsia="Times New Roman" w:hint="default"/>
          <w:spacing w:val="5"/>
        </w:rPr>
        <w:t>58.</w:t>
      </w:r>
      <w:r>
        <w:rPr>
          <w:rFonts w:ascii="Times New Roman" w:hAnsi="Times New Roman" w:cs="Times New Roman" w:eastAsia="Times New Roman" w:hint="default"/>
          <w:spacing w:val="-13"/>
        </w:rPr>
        <w:t> </w:t>
      </w:r>
      <w:r>
        <w:rPr>
          <w:rFonts w:ascii="Times New Roman" w:hAnsi="Times New Roman" w:cs="Times New Roman" w:eastAsia="Times New Roman" w:hint="default"/>
        </w:rPr>
        <w:t>26%</w:t>
      </w:r>
      <w:r>
        <w:rPr/>
        <w:t>，主要是营业收入增加所致；</w:t>
      </w:r>
    </w:p>
    <w:p>
      <w:pPr>
        <w:pStyle w:val="BodyText"/>
        <w:spacing w:line="240" w:lineRule="auto" w:before="149"/>
        <w:ind w:left="575" w:right="199"/>
        <w:jc w:val="left"/>
      </w:pPr>
      <w:r>
        <w:rPr>
          <w:rFonts w:ascii="Times New Roman" w:hAnsi="Times New Roman" w:cs="Times New Roman" w:eastAsia="Times New Roman" w:hint="default"/>
          <w:spacing w:val="7"/>
        </w:rPr>
        <w:t>15</w:t>
      </w:r>
      <w:r>
        <w:rPr>
          <w:spacing w:val="7"/>
        </w:rPr>
        <w:t>．销售费用较上年增加 </w:t>
      </w:r>
      <w:r>
        <w:rPr>
          <w:rFonts w:ascii="Times New Roman" w:hAnsi="Times New Roman" w:cs="Times New Roman" w:eastAsia="Times New Roman" w:hint="default"/>
          <w:spacing w:val="5"/>
        </w:rPr>
        <w:t>45.</w:t>
      </w:r>
      <w:r>
        <w:rPr>
          <w:rFonts w:ascii="Times New Roman" w:hAnsi="Times New Roman" w:cs="Times New Roman" w:eastAsia="Times New Roman" w:hint="default"/>
          <w:spacing w:val="-14"/>
        </w:rPr>
        <w:t> </w:t>
      </w:r>
      <w:r>
        <w:rPr>
          <w:rFonts w:ascii="Times New Roman" w:hAnsi="Times New Roman" w:cs="Times New Roman" w:eastAsia="Times New Roman" w:hint="default"/>
        </w:rPr>
        <w:t>54%</w:t>
      </w:r>
      <w:r>
        <w:rPr/>
        <w:t>，主要是吞吐量增加，费用增加所致；</w:t>
      </w:r>
    </w:p>
    <w:p>
      <w:pPr>
        <w:pStyle w:val="BodyText"/>
        <w:spacing w:line="240" w:lineRule="auto" w:before="149"/>
        <w:ind w:left="575" w:right="199"/>
        <w:jc w:val="left"/>
      </w:pPr>
      <w:r>
        <w:rPr>
          <w:rFonts w:ascii="Times New Roman" w:hAnsi="Times New Roman" w:cs="Times New Roman" w:eastAsia="Times New Roman" w:hint="default"/>
          <w:spacing w:val="7"/>
        </w:rPr>
        <w:t>16</w:t>
      </w:r>
      <w:r>
        <w:rPr>
          <w:spacing w:val="7"/>
        </w:rPr>
        <w:t>．管理费用较上年增加 </w:t>
      </w:r>
      <w:r>
        <w:rPr>
          <w:rFonts w:ascii="Times New Roman" w:hAnsi="Times New Roman" w:cs="Times New Roman" w:eastAsia="Times New Roman" w:hint="default"/>
          <w:spacing w:val="5"/>
        </w:rPr>
        <w:t>50.</w:t>
      </w:r>
      <w:r>
        <w:rPr>
          <w:rFonts w:ascii="Times New Roman" w:hAnsi="Times New Roman" w:cs="Times New Roman" w:eastAsia="Times New Roman" w:hint="default"/>
          <w:spacing w:val="-14"/>
        </w:rPr>
        <w:t> </w:t>
      </w:r>
      <w:r>
        <w:rPr>
          <w:rFonts w:ascii="Times New Roman" w:hAnsi="Times New Roman" w:cs="Times New Roman" w:eastAsia="Times New Roman" w:hint="default"/>
        </w:rPr>
        <w:t>87%</w:t>
      </w:r>
      <w:r>
        <w:rPr/>
        <w:t>，主要是吞吐量增加，费用增加所致；</w:t>
      </w:r>
    </w:p>
    <w:p>
      <w:pPr>
        <w:pStyle w:val="BodyText"/>
        <w:spacing w:line="362" w:lineRule="auto" w:before="148"/>
        <w:ind w:left="139" w:right="199" w:firstLine="435"/>
        <w:jc w:val="left"/>
      </w:pPr>
      <w:r>
        <w:rPr>
          <w:rFonts w:ascii="Times New Roman" w:hAnsi="Times New Roman" w:cs="Times New Roman" w:eastAsia="Times New Roman" w:hint="default"/>
          <w:spacing w:val="7"/>
        </w:rPr>
        <w:t>17</w:t>
      </w:r>
      <w:r>
        <w:rPr>
          <w:spacing w:val="7"/>
        </w:rPr>
        <w:t>．投资收益较上年增加</w:t>
      </w:r>
      <w:r>
        <w:rPr>
          <w:spacing w:val="-3"/>
        </w:rPr>
        <w:t> </w:t>
      </w:r>
      <w:r>
        <w:rPr>
          <w:rFonts w:ascii="Times New Roman" w:hAnsi="Times New Roman" w:cs="Times New Roman" w:eastAsia="Times New Roman" w:hint="default"/>
        </w:rPr>
        <w:t>152.75%</w:t>
      </w:r>
      <w:r>
        <w:rPr/>
        <w:t>，主要是联营公司—锦州新时代集装箱码头公司净利润增长 所致所致；</w:t>
      </w:r>
    </w:p>
    <w:p>
      <w:pPr>
        <w:pStyle w:val="BodyText"/>
        <w:spacing w:line="362" w:lineRule="auto" w:before="58"/>
        <w:ind w:left="139" w:right="199" w:firstLine="435"/>
        <w:jc w:val="left"/>
      </w:pPr>
      <w:r>
        <w:rPr>
          <w:rFonts w:ascii="Times New Roman" w:hAnsi="Times New Roman" w:cs="Times New Roman" w:eastAsia="Times New Roman" w:hint="default"/>
          <w:spacing w:val="7"/>
        </w:rPr>
        <w:t>18</w:t>
      </w:r>
      <w:r>
        <w:rPr>
          <w:spacing w:val="7"/>
        </w:rPr>
        <w:t>．经营活动产生的现金流量净额较上年增加</w:t>
      </w:r>
      <w:r>
        <w:rPr>
          <w:spacing w:val="-36"/>
        </w:rPr>
        <w:t> </w:t>
      </w:r>
      <w:r>
        <w:rPr>
          <w:rFonts w:ascii="Times New Roman" w:hAnsi="Times New Roman" w:cs="Times New Roman" w:eastAsia="Times New Roman" w:hint="default"/>
          <w:spacing w:val="6"/>
        </w:rPr>
        <w:t>85.23%</w:t>
      </w:r>
      <w:r>
        <w:rPr>
          <w:spacing w:val="6"/>
        </w:rPr>
        <w:t>，主要是销售商品、提供劳务收到的现</w:t>
      </w:r>
      <w:r>
        <w:rPr/>
        <w:t> </w:t>
      </w:r>
      <w:r>
        <w:rPr>
          <w:spacing w:val="7"/>
        </w:rPr>
        <w:t>金增加，购买商品、接受劳务支付的现金减少所致；</w:t>
      </w:r>
      <w:r>
        <w:rPr/>
      </w:r>
    </w:p>
    <w:p>
      <w:pPr>
        <w:pStyle w:val="BodyText"/>
        <w:spacing w:line="240" w:lineRule="auto" w:before="59"/>
        <w:ind w:left="575" w:right="0"/>
        <w:jc w:val="left"/>
      </w:pPr>
      <w:r>
        <w:rPr>
          <w:rFonts w:ascii="Times New Roman" w:hAnsi="Times New Roman" w:cs="Times New Roman" w:eastAsia="Times New Roman" w:hint="default"/>
          <w:spacing w:val="7"/>
        </w:rPr>
        <w:t>1</w:t>
      </w:r>
      <w:r>
        <w:rPr>
          <w:rFonts w:ascii="Times New Roman" w:hAnsi="Times New Roman" w:cs="Times New Roman" w:eastAsia="Times New Roman" w:hint="default"/>
          <w:spacing w:val="9"/>
        </w:rPr>
        <w:t>9</w:t>
      </w:r>
      <w:r>
        <w:rPr>
          <w:spacing w:val="-96"/>
        </w:rPr>
        <w:t>．</w:t>
      </w:r>
      <w:r>
        <w:rPr>
          <w:spacing w:val="8"/>
        </w:rPr>
        <w:t>筹</w:t>
      </w:r>
      <w:r>
        <w:rPr>
          <w:spacing w:val="7"/>
        </w:rPr>
        <w:t>资</w:t>
      </w:r>
      <w:r>
        <w:rPr>
          <w:spacing w:val="8"/>
        </w:rPr>
        <w:t>活</w:t>
      </w:r>
      <w:r>
        <w:rPr>
          <w:spacing w:val="7"/>
        </w:rPr>
        <w:t>动</w:t>
      </w:r>
      <w:r>
        <w:rPr>
          <w:spacing w:val="8"/>
        </w:rPr>
        <w:t>产生的</w:t>
      </w:r>
      <w:r>
        <w:rPr>
          <w:spacing w:val="7"/>
        </w:rPr>
        <w:t>现金</w:t>
      </w:r>
      <w:r>
        <w:rPr>
          <w:spacing w:val="8"/>
        </w:rPr>
        <w:t>流量净</w:t>
      </w:r>
      <w:r>
        <w:rPr>
          <w:spacing w:val="7"/>
        </w:rPr>
        <w:t>额较</w:t>
      </w:r>
      <w:r>
        <w:rPr>
          <w:spacing w:val="8"/>
        </w:rPr>
        <w:t>上年减</w:t>
      </w:r>
      <w:r>
        <w:rPr/>
        <w:t>少</w:t>
      </w:r>
      <w:r>
        <w:rPr>
          <w:spacing w:val="-43"/>
        </w:rPr>
        <w:t> </w:t>
      </w:r>
      <w:r>
        <w:rPr>
          <w:rFonts w:ascii="Times New Roman" w:hAnsi="Times New Roman" w:cs="Times New Roman" w:eastAsia="Times New Roman" w:hint="default"/>
          <w:spacing w:val="7"/>
        </w:rPr>
        <w:t>14</w:t>
      </w:r>
      <w:r>
        <w:rPr>
          <w:rFonts w:ascii="Times New Roman" w:hAnsi="Times New Roman" w:cs="Times New Roman" w:eastAsia="Times New Roman" w:hint="default"/>
          <w:spacing w:val="9"/>
        </w:rPr>
        <w:t>9</w:t>
      </w:r>
      <w:r>
        <w:rPr>
          <w:rFonts w:ascii="Times New Roman" w:hAnsi="Times New Roman" w:cs="Times New Roman" w:eastAsia="Times New Roman" w:hint="default"/>
          <w:spacing w:val="7"/>
        </w:rPr>
        <w:t>.5</w:t>
      </w:r>
      <w:r>
        <w:rPr>
          <w:rFonts w:ascii="Times New Roman" w:hAnsi="Times New Roman" w:cs="Times New Roman" w:eastAsia="Times New Roman" w:hint="default"/>
          <w:spacing w:val="9"/>
        </w:rPr>
        <w:t>5</w:t>
      </w:r>
      <w:r>
        <w:rPr>
          <w:rFonts w:ascii="Times New Roman" w:hAnsi="Times New Roman" w:cs="Times New Roman" w:eastAsia="Times New Roman" w:hint="default"/>
        </w:rPr>
        <w:t>%</w:t>
      </w:r>
      <w:r>
        <w:rPr>
          <w:spacing w:val="-96"/>
        </w:rPr>
        <w:t>，</w:t>
      </w:r>
      <w:r>
        <w:rPr/>
        <w:t>主</w:t>
      </w:r>
      <w:r>
        <w:rPr>
          <w:spacing w:val="-2"/>
        </w:rPr>
        <w:t>要</w:t>
      </w:r>
      <w:r>
        <w:rPr/>
        <w:t>是</w:t>
      </w:r>
      <w:r>
        <w:rPr>
          <w:spacing w:val="8"/>
        </w:rPr>
        <w:t>取得借</w:t>
      </w:r>
      <w:r>
        <w:rPr>
          <w:spacing w:val="7"/>
        </w:rPr>
        <w:t>款</w:t>
      </w:r>
      <w:r>
        <w:rPr>
          <w:spacing w:val="8"/>
        </w:rPr>
        <w:t>收到的</w:t>
      </w:r>
      <w:r>
        <w:rPr>
          <w:spacing w:val="7"/>
        </w:rPr>
        <w:t>现金</w:t>
      </w:r>
      <w:r>
        <w:rPr>
          <w:spacing w:val="8"/>
        </w:rPr>
        <w:t>减少所</w:t>
      </w:r>
      <w:r>
        <w:rPr>
          <w:spacing w:val="7"/>
        </w:rPr>
        <w:t>致</w:t>
      </w:r>
      <w:r>
        <w:rPr/>
        <w:t>；</w:t>
      </w:r>
    </w:p>
    <w:p>
      <w:pPr>
        <w:pStyle w:val="BodyText"/>
        <w:spacing w:line="362" w:lineRule="auto" w:before="149"/>
        <w:ind w:left="140" w:right="199" w:firstLine="435"/>
        <w:jc w:val="left"/>
      </w:pPr>
      <w:r>
        <w:rPr>
          <w:rFonts w:ascii="Times New Roman" w:hAnsi="Times New Roman" w:cs="Times New Roman" w:eastAsia="Times New Roman" w:hint="default"/>
          <w:spacing w:val="7"/>
        </w:rPr>
        <w:t>20</w:t>
      </w:r>
      <w:r>
        <w:rPr>
          <w:spacing w:val="7"/>
        </w:rPr>
        <w:t>．现金及现金等价物净增加额较上年增加</w:t>
      </w:r>
      <w:r>
        <w:rPr>
          <w:spacing w:val="-40"/>
        </w:rPr>
        <w:t> </w:t>
      </w:r>
      <w:r>
        <w:rPr>
          <w:rFonts w:ascii="Times New Roman" w:hAnsi="Times New Roman" w:cs="Times New Roman" w:eastAsia="Times New Roman" w:hint="default"/>
          <w:spacing w:val="6"/>
        </w:rPr>
        <w:t>96.74%</w:t>
      </w:r>
      <w:r>
        <w:rPr>
          <w:spacing w:val="6"/>
        </w:rPr>
        <w:t>，主要是经营活动产生的现金流量净额增</w:t>
      </w:r>
      <w:r>
        <w:rPr/>
        <w:t> </w:t>
      </w:r>
      <w:r>
        <w:rPr>
          <w:spacing w:val="7"/>
        </w:rPr>
        <w:t>加、筹资活动产生的现金流量净额减少共同影响所致。</w:t>
      </w:r>
      <w:r>
        <w:rPr/>
      </w:r>
    </w:p>
    <w:p>
      <w:pPr>
        <w:spacing w:after="0" w:line="362" w:lineRule="auto"/>
        <w:jc w:val="left"/>
        <w:sectPr>
          <w:type w:val="continuous"/>
          <w:pgSz w:w="11910" w:h="16840"/>
          <w:pgMar w:top="1600" w:bottom="280" w:left="122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55" w:lineRule="auto"/>
        <w:ind w:left="140" w:right="1174"/>
        <w:jc w:val="left"/>
      </w:pPr>
      <w:bookmarkStart w:name="_bookmark11" w:id="13"/>
      <w:bookmarkEnd w:id="13"/>
      <w:r>
        <w:rPr/>
      </w:r>
      <w:r>
        <w:rPr>
          <w:rFonts w:ascii="宋体" w:hAnsi="宋体" w:cs="宋体" w:eastAsia="宋体" w:hint="default"/>
          <w:b/>
          <w:bCs/>
        </w:rPr>
        <w:t>十二、备查文件目录</w:t>
      </w:r>
      <w:r>
        <w:rPr>
          <w:rFonts w:ascii="宋体" w:hAnsi="宋体" w:cs="宋体" w:eastAsia="宋体" w:hint="default"/>
          <w:b/>
          <w:bCs/>
          <w:spacing w:val="1"/>
          <w:w w:val="99"/>
        </w:rPr>
        <w:t> </w:t>
      </w:r>
      <w:r>
        <w:rPr/>
        <w:t>1、1、载有企业负责人、主管会计工作负责人、会计机构负责人签名并盖章的会计报表。</w:t>
      </w:r>
    </w:p>
    <w:p>
      <w:pPr>
        <w:pStyle w:val="BodyText"/>
        <w:spacing w:line="240" w:lineRule="auto" w:before="33"/>
        <w:ind w:left="140" w:right="0"/>
        <w:jc w:val="left"/>
      </w:pPr>
      <w:r>
        <w:rPr/>
        <w:t>2、2、载有会计师事务所盖章、注册会计师签名并盖章的审计报告原件。</w:t>
      </w:r>
    </w:p>
    <w:p>
      <w:pPr>
        <w:pStyle w:val="BodyText"/>
        <w:spacing w:line="240" w:lineRule="auto" w:before="133"/>
        <w:ind w:left="140" w:right="0"/>
        <w:jc w:val="left"/>
      </w:pPr>
      <w:r>
        <w:rPr/>
        <w:t>3、3、载有本公司董事、高级管理人员亲笔签名的年度报告正文。</w:t>
      </w:r>
    </w:p>
    <w:p>
      <w:pPr>
        <w:pStyle w:val="BodyText"/>
        <w:spacing w:line="240" w:lineRule="auto" w:before="133"/>
        <w:ind w:left="140" w:right="0"/>
        <w:jc w:val="left"/>
      </w:pPr>
      <w:r>
        <w:rPr/>
        <w:t>4、4、报告期内在中国证监会指定报刊上公开披露过的所有公司文件的正本及公告的原稿。</w:t>
      </w:r>
    </w:p>
    <w:p>
      <w:pPr>
        <w:pStyle w:val="BodyText"/>
        <w:spacing w:line="240" w:lineRule="auto" w:before="134"/>
        <w:ind w:left="140" w:right="0"/>
        <w:jc w:val="left"/>
      </w:pPr>
      <w:r>
        <w:rPr/>
        <w:t>5、5、上述文件的备置地点：锦州港股份有限公司董事会秘书处。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460" w:lineRule="auto" w:before="0"/>
        <w:ind w:left="7493" w:right="139" w:firstLine="420"/>
        <w:jc w:val="right"/>
      </w:pPr>
      <w:r>
        <w:rPr/>
        <w:t>董事长：张宏伟 锦州港股份有限公司 2009</w:t>
      </w:r>
      <w:r>
        <w:rPr>
          <w:spacing w:val="-54"/>
        </w:rPr>
        <w:t> </w:t>
      </w:r>
      <w:r>
        <w:rPr/>
        <w:t>年</w:t>
      </w:r>
      <w:r>
        <w:rPr>
          <w:spacing w:val="-54"/>
        </w:rPr>
        <w:t> </w:t>
      </w:r>
      <w:r>
        <w:rPr/>
        <w:t>4</w:t>
      </w:r>
      <w:r>
        <w:rPr>
          <w:spacing w:val="-54"/>
        </w:rPr>
        <w:t> </w:t>
      </w:r>
      <w:r>
        <w:rPr/>
        <w:t>月</w:t>
      </w:r>
      <w:r>
        <w:rPr>
          <w:spacing w:val="-55"/>
        </w:rPr>
        <w:t> </w:t>
      </w:r>
      <w:r>
        <w:rPr/>
        <w:t>14</w:t>
      </w:r>
      <w:r>
        <w:rPr>
          <w:spacing w:val="-53"/>
        </w:rPr>
        <w:t> </w:t>
      </w:r>
      <w:r>
        <w:rPr/>
        <w:t>日</w:t>
      </w:r>
    </w:p>
    <w:p>
      <w:pPr>
        <w:spacing w:after="0" w:line="460" w:lineRule="auto"/>
        <w:jc w:val="right"/>
        <w:sectPr>
          <w:pgSz w:w="11910" w:h="16840"/>
          <w:pgMar w:header="747" w:footer="727" w:top="980" w:bottom="920" w:left="1220" w:right="1160"/>
        </w:sectPr>
      </w:pPr>
    </w:p>
    <w:p>
      <w:pPr>
        <w:spacing w:line="244" w:lineRule="auto" w:before="0"/>
        <w:ind w:left="1123" w:right="1119" w:firstLine="0"/>
        <w:jc w:val="center"/>
        <w:rPr>
          <w:rFonts w:ascii="黑体" w:hAnsi="黑体" w:cs="黑体" w:eastAsia="黑体" w:hint="default"/>
          <w:sz w:val="30"/>
          <w:szCs w:val="30"/>
        </w:rPr>
      </w:pPr>
      <w:bookmarkStart w:name="600190_2008_n1.pdf" w:id="14"/>
      <w:bookmarkEnd w:id="14"/>
      <w:r>
        <w:rPr/>
      </w:r>
      <w:r>
        <w:rPr>
          <w:rFonts w:ascii="黑体" w:hAnsi="黑体" w:cs="黑体" w:eastAsia="黑体" w:hint="default"/>
          <w:sz w:val="30"/>
          <w:szCs w:val="30"/>
        </w:rPr>
        <w:t>锦州港股份有限公司独立董事 关于第六届董事会第十八次会议所审议部分事项 发表的独立意见</w:t>
      </w:r>
    </w:p>
    <w:p>
      <w:pPr>
        <w:spacing w:line="312" w:lineRule="exact" w:before="178"/>
        <w:ind w:left="120" w:right="113" w:firstLine="480"/>
        <w:jc w:val="both"/>
        <w:rPr>
          <w:rFonts w:ascii="宋体" w:hAnsi="宋体" w:cs="宋体" w:eastAsia="宋体" w:hint="default"/>
          <w:sz w:val="24"/>
          <w:szCs w:val="24"/>
        </w:rPr>
      </w:pPr>
      <w:r>
        <w:rPr>
          <w:rFonts w:ascii="宋体" w:hAnsi="宋体" w:cs="宋体" w:eastAsia="宋体" w:hint="default"/>
          <w:spacing w:val="-10"/>
          <w:sz w:val="24"/>
          <w:szCs w:val="24"/>
        </w:rPr>
        <w:t>作为锦州港股份有限公司（以下简称“本公司”）的独立董事，我们根据《公</w:t>
      </w:r>
      <w:r>
        <w:rPr>
          <w:rFonts w:ascii="宋体" w:hAnsi="宋体" w:cs="宋体" w:eastAsia="宋体" w:hint="default"/>
          <w:spacing w:val="1"/>
          <w:sz w:val="24"/>
          <w:szCs w:val="24"/>
        </w:rPr>
        <w:t> </w:t>
      </w:r>
      <w:r>
        <w:rPr>
          <w:rFonts w:ascii="宋体" w:hAnsi="宋体" w:cs="宋体" w:eastAsia="宋体" w:hint="default"/>
          <w:sz w:val="24"/>
          <w:szCs w:val="24"/>
        </w:rPr>
        <w:t>司法》第</w:t>
      </w:r>
      <w:r>
        <w:rPr>
          <w:rFonts w:ascii="宋体" w:hAnsi="宋体" w:cs="宋体" w:eastAsia="宋体" w:hint="default"/>
          <w:spacing w:val="13"/>
          <w:sz w:val="24"/>
          <w:szCs w:val="24"/>
        </w:rPr>
        <w:t> </w:t>
      </w:r>
      <w:r>
        <w:rPr>
          <w:rFonts w:ascii="宋体" w:hAnsi="宋体" w:cs="宋体" w:eastAsia="宋体" w:hint="default"/>
          <w:spacing w:val="-1"/>
          <w:sz w:val="24"/>
          <w:szCs w:val="24"/>
        </w:rPr>
        <w:t>16</w:t>
      </w:r>
      <w:r>
        <w:rPr>
          <w:rFonts w:ascii="宋体" w:hAnsi="宋体" w:cs="宋体" w:eastAsia="宋体" w:hint="default"/>
          <w:spacing w:val="13"/>
          <w:sz w:val="24"/>
          <w:szCs w:val="24"/>
        </w:rPr>
        <w:t> </w:t>
      </w:r>
      <w:r>
        <w:rPr>
          <w:rFonts w:ascii="宋体" w:hAnsi="宋体" w:cs="宋体" w:eastAsia="宋体" w:hint="default"/>
          <w:spacing w:val="-13"/>
          <w:sz w:val="24"/>
          <w:szCs w:val="24"/>
        </w:rPr>
        <w:t>条、《关于在上市公司建立独立董事制度的指导意见》、《关于加强</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社会公众股东权益保护的若干规定》、《关于规范上市公司与关联方资金往来及</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上市公司对外担保若干问题的通知》（证监发[2003]56</w:t>
      </w:r>
      <w:r>
        <w:rPr>
          <w:rFonts w:ascii="宋体" w:hAnsi="宋体" w:cs="宋体" w:eastAsia="宋体" w:hint="default"/>
          <w:spacing w:val="17"/>
          <w:sz w:val="24"/>
          <w:szCs w:val="24"/>
        </w:rPr>
        <w:t> </w:t>
      </w:r>
      <w:r>
        <w:rPr>
          <w:rFonts w:ascii="宋体" w:hAnsi="宋体" w:cs="宋体" w:eastAsia="宋体" w:hint="default"/>
          <w:sz w:val="24"/>
          <w:szCs w:val="24"/>
        </w:rPr>
        <w:t>号）、《关于规范上市</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公司对外担保行为的通知》（证监发[2005]120</w:t>
      </w:r>
      <w:r>
        <w:rPr>
          <w:rFonts w:ascii="宋体" w:hAnsi="宋体" w:cs="宋体" w:eastAsia="宋体" w:hint="default"/>
          <w:spacing w:val="9"/>
          <w:sz w:val="24"/>
          <w:szCs w:val="24"/>
        </w:rPr>
        <w:t> </w:t>
      </w:r>
      <w:r>
        <w:rPr>
          <w:rFonts w:ascii="宋体" w:hAnsi="宋体" w:cs="宋体" w:eastAsia="宋体" w:hint="default"/>
          <w:spacing w:val="-20"/>
          <w:sz w:val="24"/>
          <w:szCs w:val="24"/>
        </w:rPr>
        <w:t>号）及《公司章程》、《公司独立</w:t>
      </w:r>
      <w:r>
        <w:rPr>
          <w:rFonts w:ascii="宋体" w:hAnsi="宋体" w:cs="宋体" w:eastAsia="宋体" w:hint="default"/>
          <w:sz w:val="24"/>
          <w:szCs w:val="24"/>
        </w:rPr>
        <w:t> </w:t>
      </w:r>
      <w:r>
        <w:rPr>
          <w:rFonts w:ascii="宋体" w:hAnsi="宋体" w:cs="宋体" w:eastAsia="宋体" w:hint="default"/>
          <w:spacing w:val="-10"/>
          <w:sz w:val="24"/>
          <w:szCs w:val="24"/>
        </w:rPr>
        <w:t>董事工作细则》、《公司独立董事年报工作制度》等法规规定，本着实事求是的态</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度，对本公司第六届董事会第十八次会议所审议部分事项发表独立意见如下：</w:t>
      </w:r>
    </w:p>
    <w:p>
      <w:pPr>
        <w:spacing w:line="312" w:lineRule="exact" w:before="156"/>
        <w:ind w:left="120" w:right="117" w:firstLine="480"/>
        <w:jc w:val="both"/>
        <w:rPr>
          <w:rFonts w:ascii="黑体" w:hAnsi="黑体" w:cs="黑体" w:eastAsia="黑体" w:hint="default"/>
          <w:sz w:val="24"/>
          <w:szCs w:val="24"/>
        </w:rPr>
      </w:pPr>
      <w:r>
        <w:rPr>
          <w:rFonts w:ascii="黑体" w:hAnsi="黑体" w:cs="黑体" w:eastAsia="黑体" w:hint="default"/>
          <w:spacing w:val="-3"/>
          <w:sz w:val="24"/>
          <w:szCs w:val="24"/>
        </w:rPr>
        <w:t>一、关于公司累计和当期对外担保情况及关联方占用资金情况的专项说明和</w:t>
      </w:r>
      <w:r>
        <w:rPr>
          <w:rFonts w:ascii="黑体" w:hAnsi="黑体" w:cs="黑体" w:eastAsia="黑体" w:hint="default"/>
          <w:sz w:val="24"/>
          <w:szCs w:val="24"/>
        </w:rPr>
        <w:t> 独立意见</w:t>
      </w:r>
    </w:p>
    <w:p>
      <w:pPr>
        <w:spacing w:line="312" w:lineRule="exact" w:before="156"/>
        <w:ind w:left="120" w:right="110" w:firstLine="480"/>
        <w:jc w:val="both"/>
        <w:rPr>
          <w:rFonts w:ascii="宋体" w:hAnsi="宋体" w:cs="宋体" w:eastAsia="宋体" w:hint="default"/>
          <w:sz w:val="24"/>
          <w:szCs w:val="24"/>
        </w:rPr>
      </w:pPr>
      <w:r>
        <w:rPr>
          <w:rFonts w:ascii="宋体" w:hAnsi="宋体" w:cs="宋体" w:eastAsia="宋体" w:hint="default"/>
          <w:spacing w:val="4"/>
          <w:sz w:val="24"/>
          <w:szCs w:val="24"/>
        </w:rPr>
        <w:t>经对公司控股股东及其他关联方占用公司资金情况和对外担保情况进行了 </w:t>
      </w:r>
      <w:r>
        <w:rPr>
          <w:rFonts w:ascii="宋体" w:hAnsi="宋体" w:cs="宋体" w:eastAsia="宋体" w:hint="default"/>
          <w:spacing w:val="-3"/>
          <w:sz w:val="24"/>
          <w:szCs w:val="24"/>
        </w:rPr>
        <w:t>认真的检查和问询，我们认为公司能够认真贯彻执行《通知》及上述法律法规的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5"/>
          <w:sz w:val="24"/>
          <w:szCs w:val="24"/>
        </w:rPr>
        <w:t>有关规定，严格控制控股股东及其他关联方资金占用、对外担保风险。截止</w:t>
      </w:r>
      <w:r>
        <w:rPr>
          <w:rFonts w:ascii="宋体" w:hAnsi="宋体" w:cs="宋体" w:eastAsia="宋体" w:hint="default"/>
          <w:spacing w:val="-51"/>
          <w:sz w:val="24"/>
          <w:szCs w:val="24"/>
        </w:rPr>
        <w:t> </w:t>
      </w:r>
      <w:r>
        <w:rPr>
          <w:rFonts w:ascii="宋体" w:hAnsi="宋体" w:cs="宋体" w:eastAsia="宋体" w:hint="default"/>
          <w:sz w:val="24"/>
          <w:szCs w:val="24"/>
        </w:rPr>
        <w:t>2008</w:t>
      </w:r>
    </w:p>
    <w:p>
      <w:pPr>
        <w:spacing w:line="282"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宋体" w:hAnsi="宋体" w:cs="宋体" w:eastAsia="宋体" w:hint="default"/>
          <w:sz w:val="24"/>
          <w:szCs w:val="24"/>
        </w:rPr>
        <w:t>31</w:t>
      </w:r>
      <w:r>
        <w:rPr>
          <w:rFonts w:ascii="宋体" w:hAnsi="宋体" w:cs="宋体" w:eastAsia="宋体" w:hint="default"/>
          <w:spacing w:val="-54"/>
          <w:sz w:val="24"/>
          <w:szCs w:val="24"/>
        </w:rPr>
        <w:t> </w:t>
      </w:r>
      <w:r>
        <w:rPr>
          <w:rFonts w:ascii="宋体" w:hAnsi="宋体" w:cs="宋体" w:eastAsia="宋体" w:hint="default"/>
          <w:spacing w:val="-4"/>
          <w:sz w:val="24"/>
          <w:szCs w:val="24"/>
        </w:rPr>
        <w:t>日，公司没有发生对外担保、违规对外担保等情况，也不存在以前年</w:t>
      </w:r>
    </w:p>
    <w:p>
      <w:pPr>
        <w:spacing w:line="312" w:lineRule="exact" w:before="29"/>
        <w:ind w:left="120" w:right="98" w:firstLine="0"/>
        <w:jc w:val="left"/>
        <w:rPr>
          <w:rFonts w:ascii="宋体" w:hAnsi="宋体" w:cs="宋体" w:eastAsia="宋体" w:hint="default"/>
          <w:sz w:val="24"/>
          <w:szCs w:val="24"/>
        </w:rPr>
      </w:pPr>
      <w:r>
        <w:rPr>
          <w:rFonts w:ascii="宋体" w:hAnsi="宋体" w:cs="宋体" w:eastAsia="宋体" w:hint="default"/>
          <w:sz w:val="24"/>
          <w:szCs w:val="24"/>
        </w:rPr>
        <w:t>度发生并累计至 2008</w:t>
      </w:r>
      <w:r>
        <w:rPr>
          <w:rFonts w:ascii="宋体" w:hAnsi="宋体" w:cs="宋体" w:eastAsia="宋体" w:hint="default"/>
          <w:spacing w:val="-94"/>
          <w:sz w:val="24"/>
          <w:szCs w:val="24"/>
        </w:rPr>
        <w:t> </w:t>
      </w:r>
      <w:r>
        <w:rPr>
          <w:rFonts w:ascii="宋体" w:hAnsi="宋体" w:cs="宋体" w:eastAsia="宋体" w:hint="default"/>
          <w:sz w:val="24"/>
          <w:szCs w:val="24"/>
        </w:rPr>
        <w:t>年末对外担保、违规对外担保等情况；与关联方的资金往</w:t>
      </w:r>
      <w:r>
        <w:rPr>
          <w:rFonts w:ascii="宋体" w:hAnsi="宋体" w:cs="宋体" w:eastAsia="宋体" w:hint="default"/>
          <w:sz w:val="24"/>
          <w:szCs w:val="24"/>
        </w:rPr>
        <w:t> 来均属正常经营性资金往来，不存在关联方违规占用公司资金的情况。</w:t>
      </w:r>
    </w:p>
    <w:p>
      <w:pPr>
        <w:spacing w:before="125"/>
        <w:ind w:left="600" w:right="0" w:firstLine="0"/>
        <w:jc w:val="left"/>
        <w:rPr>
          <w:rFonts w:ascii="黑体" w:hAnsi="黑体" w:cs="黑体" w:eastAsia="黑体" w:hint="default"/>
          <w:sz w:val="24"/>
          <w:szCs w:val="24"/>
        </w:rPr>
      </w:pPr>
      <w:r>
        <w:rPr>
          <w:rFonts w:ascii="黑体" w:hAnsi="黑体" w:cs="黑体" w:eastAsia="黑体" w:hint="default"/>
          <w:sz w:val="24"/>
          <w:szCs w:val="24"/>
        </w:rPr>
        <w:t>二、关于公司日常关联交易情况的独立意见</w:t>
      </w:r>
    </w:p>
    <w:p>
      <w:pPr>
        <w:spacing w:line="313" w:lineRule="exact" w:before="154"/>
        <w:ind w:left="600" w:right="0" w:firstLine="0"/>
        <w:jc w:val="left"/>
        <w:rPr>
          <w:rFonts w:ascii="宋体" w:hAnsi="宋体" w:cs="宋体" w:eastAsia="宋体" w:hint="default"/>
          <w:sz w:val="24"/>
          <w:szCs w:val="24"/>
        </w:rPr>
      </w:pPr>
      <w:r>
        <w:rPr>
          <w:rFonts w:ascii="宋体" w:hAnsi="宋体" w:cs="宋体" w:eastAsia="宋体" w:hint="default"/>
          <w:sz w:val="24"/>
          <w:szCs w:val="24"/>
        </w:rPr>
        <w:t>在对日常关联交易情况公司进行了审慎核查后，我们认为，截止</w:t>
      </w:r>
      <w:r>
        <w:rPr>
          <w:rFonts w:ascii="宋体" w:hAnsi="宋体" w:cs="宋体" w:eastAsia="宋体" w:hint="default"/>
          <w:spacing w:val="-72"/>
          <w:sz w:val="24"/>
          <w:szCs w:val="24"/>
        </w:rPr>
        <w:t> </w:t>
      </w:r>
      <w:r>
        <w:rPr>
          <w:rFonts w:ascii="宋体" w:hAnsi="宋体" w:cs="宋体" w:eastAsia="宋体" w:hint="default"/>
          <w:sz w:val="24"/>
          <w:szCs w:val="24"/>
        </w:rPr>
        <w:t>2008</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p>
    <w:p>
      <w:pPr>
        <w:spacing w:line="312" w:lineRule="exact" w:before="29"/>
        <w:ind w:left="120" w:right="98" w:firstLine="0"/>
        <w:jc w:val="left"/>
        <w:rPr>
          <w:rFonts w:ascii="宋体" w:hAnsi="宋体" w:cs="宋体" w:eastAsia="宋体" w:hint="default"/>
          <w:sz w:val="24"/>
          <w:szCs w:val="24"/>
        </w:rPr>
      </w:pPr>
      <w:r>
        <w:rPr>
          <w:rFonts w:ascii="宋体" w:hAnsi="宋体" w:cs="宋体" w:eastAsia="宋体" w:hint="default"/>
          <w:sz w:val="24"/>
          <w:szCs w:val="24"/>
        </w:rPr>
        <w:t>月 31</w:t>
      </w:r>
      <w:r>
        <w:rPr>
          <w:rFonts w:ascii="宋体" w:hAnsi="宋体" w:cs="宋体" w:eastAsia="宋体" w:hint="default"/>
          <w:spacing w:val="-94"/>
          <w:sz w:val="24"/>
          <w:szCs w:val="24"/>
        </w:rPr>
        <w:t> </w:t>
      </w:r>
      <w:r>
        <w:rPr>
          <w:rFonts w:ascii="宋体" w:hAnsi="宋体" w:cs="宋体" w:eastAsia="宋体" w:hint="default"/>
          <w:sz w:val="24"/>
          <w:szCs w:val="24"/>
        </w:rPr>
        <w:t>日，公司没有发生重大或异常的日常关联交易事项，关联交易及定价原则</w:t>
      </w:r>
      <w:r>
        <w:rPr>
          <w:rFonts w:ascii="宋体" w:hAnsi="宋体" w:cs="宋体" w:eastAsia="宋体" w:hint="default"/>
          <w:sz w:val="24"/>
          <w:szCs w:val="24"/>
        </w:rPr>
        <w:t> 公平合理，没有发生损害公司及股东利益的情况。</w:t>
      </w:r>
    </w:p>
    <w:p>
      <w:pPr>
        <w:spacing w:before="125"/>
        <w:ind w:left="600" w:right="0" w:firstLine="0"/>
        <w:jc w:val="left"/>
        <w:rPr>
          <w:rFonts w:ascii="黑体" w:hAnsi="黑体" w:cs="黑体" w:eastAsia="黑体" w:hint="default"/>
          <w:sz w:val="24"/>
          <w:szCs w:val="24"/>
        </w:rPr>
      </w:pPr>
      <w:r>
        <w:rPr>
          <w:rFonts w:ascii="黑体" w:hAnsi="黑体" w:cs="黑体" w:eastAsia="黑体" w:hint="default"/>
          <w:sz w:val="24"/>
          <w:szCs w:val="24"/>
        </w:rPr>
        <w:t>三、关于利润分配方案的专项说明及独立意见</w:t>
      </w:r>
    </w:p>
    <w:p>
      <w:pPr>
        <w:spacing w:line="313" w:lineRule="exact" w:before="154"/>
        <w:ind w:left="600" w:right="0" w:firstLine="0"/>
        <w:jc w:val="left"/>
        <w:rPr>
          <w:rFonts w:ascii="宋体" w:hAnsi="宋体" w:cs="宋体" w:eastAsia="宋体" w:hint="default"/>
          <w:sz w:val="24"/>
          <w:szCs w:val="24"/>
        </w:rPr>
      </w:pPr>
      <w:r>
        <w:rPr>
          <w:rFonts w:ascii="宋体" w:hAnsi="宋体" w:cs="宋体" w:eastAsia="宋体" w:hint="default"/>
          <w:spacing w:val="-5"/>
          <w:sz w:val="24"/>
          <w:szCs w:val="24"/>
        </w:rPr>
        <w:t>经我们认真核查，公司</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年度实现净利润</w:t>
      </w:r>
      <w:r>
        <w:rPr>
          <w:rFonts w:ascii="宋体" w:hAnsi="宋体" w:cs="宋体" w:eastAsia="宋体" w:hint="default"/>
          <w:spacing w:val="-59"/>
          <w:sz w:val="24"/>
          <w:szCs w:val="24"/>
        </w:rPr>
        <w:t> </w:t>
      </w:r>
      <w:r>
        <w:rPr>
          <w:rFonts w:ascii="宋体" w:hAnsi="宋体" w:cs="宋体" w:eastAsia="宋体" w:hint="default"/>
          <w:sz w:val="24"/>
          <w:szCs w:val="24"/>
        </w:rPr>
        <w:t>164,253,659.27</w:t>
      </w:r>
      <w:r>
        <w:rPr>
          <w:rFonts w:ascii="宋体" w:hAnsi="宋体" w:cs="宋体" w:eastAsia="宋体" w:hint="default"/>
          <w:spacing w:val="-59"/>
          <w:sz w:val="24"/>
          <w:szCs w:val="24"/>
        </w:rPr>
        <w:t> </w:t>
      </w:r>
      <w:r>
        <w:rPr>
          <w:rFonts w:ascii="宋体" w:hAnsi="宋体" w:cs="宋体" w:eastAsia="宋体" w:hint="default"/>
          <w:spacing w:val="-8"/>
          <w:sz w:val="24"/>
          <w:szCs w:val="24"/>
        </w:rPr>
        <w:t>元，可供股东</w:t>
      </w:r>
    </w:p>
    <w:p>
      <w:pPr>
        <w:spacing w:line="321"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分配利润为</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279,601,376</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元（含以前年度未分配利润</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54"/>
          <w:sz w:val="24"/>
          <w:szCs w:val="24"/>
        </w:rPr>
        <w:t> </w:t>
      </w:r>
      <w:r>
        <w:rPr>
          <w:rFonts w:ascii="宋体" w:hAnsi="宋体" w:cs="宋体" w:eastAsia="宋体" w:hint="default"/>
          <w:sz w:val="24"/>
          <w:szCs w:val="24"/>
        </w:rPr>
        <w:t>2008</w:t>
      </w:r>
      <w:r>
        <w:rPr>
          <w:rFonts w:ascii="宋体" w:hAnsi="宋体" w:cs="宋体" w:eastAsia="宋体" w:hint="default"/>
          <w:spacing w:val="-54"/>
          <w:sz w:val="24"/>
          <w:szCs w:val="24"/>
        </w:rPr>
        <w:t> </w:t>
      </w:r>
      <w:r>
        <w:rPr>
          <w:rFonts w:ascii="宋体" w:hAnsi="宋体" w:cs="宋体" w:eastAsia="宋体" w:hint="default"/>
          <w:sz w:val="24"/>
          <w:szCs w:val="24"/>
        </w:rPr>
        <w:t>年度利润分配</w:t>
      </w:r>
    </w:p>
    <w:p>
      <w:pPr>
        <w:spacing w:line="312"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预案为：以公司定向增发后股本 </w:t>
      </w:r>
      <w:r>
        <w:rPr>
          <w:rFonts w:ascii="Times New Roman" w:hAnsi="Times New Roman" w:cs="Times New Roman" w:eastAsia="Times New Roman" w:hint="default"/>
          <w:sz w:val="24"/>
          <w:szCs w:val="24"/>
        </w:rPr>
        <w:t>1,301,489,475</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为基数，向公司新老股东实施现</w:t>
      </w:r>
    </w:p>
    <w:p>
      <w:pPr>
        <w:spacing w:line="322"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金分配：每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 </w:t>
      </w:r>
      <w:r>
        <w:rPr>
          <w:rFonts w:ascii="宋体" w:hAnsi="宋体" w:cs="宋体" w:eastAsia="宋体" w:hint="default"/>
          <w:sz w:val="24"/>
          <w:szCs w:val="24"/>
        </w:rPr>
        <w:t>股，每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股派发现金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0.3 </w:t>
      </w:r>
      <w:r>
        <w:rPr>
          <w:rFonts w:ascii="宋体" w:hAnsi="宋体" w:cs="宋体" w:eastAsia="宋体" w:hint="default"/>
          <w:sz w:val="24"/>
          <w:szCs w:val="24"/>
        </w:rPr>
        <w:t>元（含税</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22" w:lineRule="exact" w:before="135"/>
        <w:ind w:left="600"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以公司定向增发后股本</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1,301,489,475</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为基数，以资本公积每</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股转增</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0.5</w:t>
      </w:r>
    </w:p>
    <w:p>
      <w:pPr>
        <w:spacing w:line="304"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股。</w:t>
      </w:r>
    </w:p>
    <w:p>
      <w:pPr>
        <w:spacing w:line="312" w:lineRule="exact" w:before="184"/>
        <w:ind w:left="120" w:right="113" w:firstLine="480"/>
        <w:jc w:val="both"/>
        <w:rPr>
          <w:rFonts w:ascii="宋体" w:hAnsi="宋体" w:cs="宋体" w:eastAsia="宋体" w:hint="default"/>
          <w:sz w:val="24"/>
          <w:szCs w:val="24"/>
        </w:rPr>
      </w:pPr>
      <w:r>
        <w:rPr>
          <w:rFonts w:ascii="宋体" w:hAnsi="宋体" w:cs="宋体" w:eastAsia="宋体" w:hint="default"/>
          <w:sz w:val="24"/>
          <w:szCs w:val="24"/>
        </w:rPr>
        <w:t>我们认为，2008</w:t>
      </w:r>
      <w:r>
        <w:rPr>
          <w:rFonts w:ascii="宋体" w:hAnsi="宋体" w:cs="宋体" w:eastAsia="宋体" w:hint="default"/>
          <w:spacing w:val="1"/>
          <w:sz w:val="24"/>
          <w:szCs w:val="24"/>
        </w:rPr>
        <w:t> </w:t>
      </w:r>
      <w:r>
        <w:rPr>
          <w:rFonts w:ascii="宋体" w:hAnsi="宋体" w:cs="宋体" w:eastAsia="宋体" w:hint="default"/>
          <w:sz w:val="24"/>
          <w:szCs w:val="24"/>
        </w:rPr>
        <w:t>年度利润分配预案符合《上市公司证券发行管理办法》的</w:t>
      </w:r>
      <w:r>
        <w:rPr>
          <w:rFonts w:ascii="宋体" w:hAnsi="宋体" w:cs="宋体" w:eastAsia="宋体" w:hint="default"/>
          <w:sz w:val="24"/>
          <w:szCs w:val="24"/>
        </w:rPr>
        <w:t> </w:t>
      </w:r>
      <w:r>
        <w:rPr>
          <w:rFonts w:ascii="宋体" w:hAnsi="宋体" w:cs="宋体" w:eastAsia="宋体" w:hint="default"/>
          <w:spacing w:val="-3"/>
          <w:sz w:val="24"/>
          <w:szCs w:val="24"/>
        </w:rPr>
        <w:t>相关规定，为公司持续拥有资本市场融资功能奠定了基础，有利于保证公司稳健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持续发展，符合公司长足发展需要，更好地维护了全体股东长远利益。</w:t>
      </w:r>
    </w:p>
    <w:p>
      <w:pPr>
        <w:spacing w:before="125"/>
        <w:ind w:left="600" w:right="0" w:firstLine="0"/>
        <w:jc w:val="left"/>
        <w:rPr>
          <w:rFonts w:ascii="黑体" w:hAnsi="黑体" w:cs="黑体" w:eastAsia="黑体" w:hint="default"/>
          <w:sz w:val="24"/>
          <w:szCs w:val="24"/>
        </w:rPr>
      </w:pPr>
      <w:r>
        <w:rPr>
          <w:rFonts w:ascii="黑体" w:hAnsi="黑体" w:cs="黑体" w:eastAsia="黑体" w:hint="default"/>
          <w:sz w:val="24"/>
          <w:szCs w:val="24"/>
        </w:rPr>
        <w:t>四、关于续聘会计师事务所的独立意见</w:t>
      </w:r>
    </w:p>
    <w:p>
      <w:pPr>
        <w:spacing w:line="312" w:lineRule="exact" w:before="184"/>
        <w:ind w:left="120" w:right="117" w:firstLine="480"/>
        <w:jc w:val="both"/>
        <w:rPr>
          <w:rFonts w:ascii="宋体" w:hAnsi="宋体" w:cs="宋体" w:eastAsia="宋体" w:hint="default"/>
          <w:sz w:val="24"/>
          <w:szCs w:val="24"/>
        </w:rPr>
      </w:pPr>
      <w:r>
        <w:rPr>
          <w:rFonts w:ascii="宋体" w:hAnsi="宋体" w:cs="宋体" w:eastAsia="宋体" w:hint="default"/>
          <w:spacing w:val="-6"/>
          <w:sz w:val="24"/>
          <w:szCs w:val="24"/>
        </w:rPr>
        <w:t>经核查，华普天健高商会计师事务所（北京）有限公司业务人员对公司</w:t>
      </w:r>
      <w:r>
        <w:rPr>
          <w:rFonts w:ascii="宋体" w:hAnsi="宋体" w:cs="宋体" w:eastAsia="宋体" w:hint="default"/>
          <w:spacing w:val="-34"/>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pacing w:val="-3"/>
          <w:sz w:val="24"/>
          <w:szCs w:val="24"/>
        </w:rPr>
        <w:t>年的财务数据进行了核实，对公司的财务核算与管理、内控流程等方面进行了实</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地测试，为公司出具了标准无保留意见的审计报告。在审计过程中，会计师事务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所的业务人员勤勉尽责，独立性强，专业水准和人员素质较高，按计划完成了对</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本公司的各项审计任务。基于与实施年度审计的会计师事务所已建立了良好的合</w:t>
      </w:r>
    </w:p>
    <w:p>
      <w:pPr>
        <w:spacing w:after="0" w:line="312" w:lineRule="exact"/>
        <w:jc w:val="both"/>
        <w:rPr>
          <w:rFonts w:ascii="宋体" w:hAnsi="宋体" w:cs="宋体" w:eastAsia="宋体" w:hint="default"/>
          <w:sz w:val="24"/>
          <w:szCs w:val="24"/>
        </w:rPr>
        <w:sectPr>
          <w:headerReference w:type="default" r:id="rId22"/>
          <w:footerReference w:type="default" r:id="rId23"/>
          <w:pgSz w:w="11910" w:h="16840"/>
          <w:pgMar w:header="0" w:footer="0" w:top="1420" w:bottom="280" w:left="1680" w:right="1680"/>
        </w:sectPr>
      </w:pPr>
    </w:p>
    <w:p>
      <w:pPr>
        <w:spacing w:line="312" w:lineRule="exact" w:before="31"/>
        <w:ind w:left="120" w:right="229" w:firstLine="0"/>
        <w:jc w:val="left"/>
        <w:rPr>
          <w:rFonts w:ascii="宋体" w:hAnsi="宋体" w:cs="宋体" w:eastAsia="宋体" w:hint="default"/>
          <w:sz w:val="24"/>
          <w:szCs w:val="24"/>
        </w:rPr>
      </w:pPr>
      <w:r>
        <w:rPr>
          <w:rFonts w:ascii="宋体" w:hAnsi="宋体" w:cs="宋体" w:eastAsia="宋体" w:hint="default"/>
          <w:spacing w:val="-3"/>
          <w:sz w:val="24"/>
          <w:szCs w:val="24"/>
        </w:rPr>
        <w:t>作关系，同时考虑公司财务审计业务的连续性，我们续聘华普天健高商会计师事</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务所（北京）有限公司为公司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年度财务报告审计机构。</w:t>
      </w:r>
    </w:p>
    <w:p>
      <w:pPr>
        <w:spacing w:before="125"/>
        <w:ind w:left="600" w:right="229" w:firstLine="0"/>
        <w:jc w:val="left"/>
        <w:rPr>
          <w:rFonts w:ascii="黑体" w:hAnsi="黑体" w:cs="黑体" w:eastAsia="黑体" w:hint="default"/>
          <w:sz w:val="24"/>
          <w:szCs w:val="24"/>
        </w:rPr>
      </w:pPr>
      <w:r>
        <w:rPr>
          <w:rFonts w:ascii="黑体" w:hAnsi="黑体" w:cs="黑体" w:eastAsia="黑体" w:hint="default"/>
          <w:sz w:val="24"/>
          <w:szCs w:val="24"/>
        </w:rPr>
        <w:t>五、关于增补部分董事的独立意见</w:t>
      </w:r>
    </w:p>
    <w:p>
      <w:pPr>
        <w:spacing w:line="312" w:lineRule="exact" w:before="184"/>
        <w:ind w:left="240" w:right="97" w:firstLine="360"/>
        <w:jc w:val="left"/>
        <w:rPr>
          <w:rFonts w:ascii="宋体" w:hAnsi="宋体" w:cs="宋体" w:eastAsia="宋体" w:hint="default"/>
          <w:sz w:val="24"/>
          <w:szCs w:val="24"/>
        </w:rPr>
      </w:pPr>
      <w:r>
        <w:rPr>
          <w:rFonts w:ascii="宋体" w:hAnsi="宋体" w:cs="宋体" w:eastAsia="宋体" w:hint="default"/>
          <w:spacing w:val="-7"/>
          <w:sz w:val="24"/>
          <w:szCs w:val="24"/>
        </w:rPr>
        <w:t>经审阅徐健先生、王洪锁先生、王辉女士的工作履历等相关资料，我们认为：</w:t>
      </w:r>
      <w:r>
        <w:rPr>
          <w:rFonts w:ascii="宋体" w:hAnsi="宋体" w:cs="宋体" w:eastAsia="宋体" w:hint="default"/>
          <w:sz w:val="24"/>
          <w:szCs w:val="24"/>
        </w:rPr>
        <w:t> 徐健先生、王洪锁先生、王辉女士符合《公司法》、《公司章程》和其它法律 法规中有关任职资格的规定，董事的提名、表决等程序符合相关法律法规的有 关规定，同意将徐健先生、王洪锁先生、王辉女士作为第六届董事会董事候选 人，报请股东大会审议，任期与公司第六届董事会任期相同。</w:t>
      </w:r>
    </w:p>
    <w:p>
      <w:pPr>
        <w:spacing w:before="125"/>
        <w:ind w:left="600" w:right="229" w:firstLine="0"/>
        <w:jc w:val="left"/>
        <w:rPr>
          <w:rFonts w:ascii="黑体" w:hAnsi="黑体" w:cs="黑体" w:eastAsia="黑体" w:hint="default"/>
          <w:sz w:val="24"/>
          <w:szCs w:val="24"/>
        </w:rPr>
      </w:pPr>
      <w:r>
        <w:rPr>
          <w:rFonts w:ascii="黑体" w:hAnsi="黑体" w:cs="黑体" w:eastAsia="黑体" w:hint="default"/>
          <w:sz w:val="24"/>
          <w:szCs w:val="24"/>
        </w:rPr>
        <w:t>六、关于</w:t>
      </w:r>
      <w:r>
        <w:rPr>
          <w:rFonts w:ascii="黑体" w:hAnsi="黑体" w:cs="黑体" w:eastAsia="黑体" w:hint="default"/>
          <w:spacing w:val="-60"/>
          <w:sz w:val="24"/>
          <w:szCs w:val="24"/>
        </w:rPr>
        <w:t> </w:t>
      </w:r>
      <w:r>
        <w:rPr>
          <w:rFonts w:ascii="黑体" w:hAnsi="黑体" w:cs="黑体" w:eastAsia="黑体" w:hint="default"/>
          <w:sz w:val="24"/>
          <w:szCs w:val="24"/>
        </w:rPr>
        <w:t>2008</w:t>
      </w:r>
      <w:r>
        <w:rPr>
          <w:rFonts w:ascii="黑体" w:hAnsi="黑体" w:cs="黑体" w:eastAsia="黑体" w:hint="default"/>
          <w:spacing w:val="-60"/>
          <w:sz w:val="24"/>
          <w:szCs w:val="24"/>
        </w:rPr>
        <w:t> </w:t>
      </w:r>
      <w:r>
        <w:rPr>
          <w:rFonts w:ascii="黑体" w:hAnsi="黑体" w:cs="黑体" w:eastAsia="黑体" w:hint="default"/>
          <w:sz w:val="24"/>
          <w:szCs w:val="24"/>
        </w:rPr>
        <w:t>年度</w:t>
      </w:r>
      <w:r>
        <w:rPr>
          <w:rFonts w:ascii="宋体" w:hAnsi="宋体" w:cs="宋体" w:eastAsia="宋体" w:hint="default"/>
          <w:sz w:val="24"/>
          <w:szCs w:val="24"/>
        </w:rPr>
        <w:t>董事、</w:t>
      </w:r>
      <w:r>
        <w:rPr>
          <w:rFonts w:ascii="黑体" w:hAnsi="黑体" w:cs="黑体" w:eastAsia="黑体" w:hint="default"/>
          <w:sz w:val="24"/>
          <w:szCs w:val="24"/>
        </w:rPr>
        <w:t>高管薪酬的独立意见</w:t>
      </w:r>
    </w:p>
    <w:p>
      <w:pPr>
        <w:spacing w:line="313" w:lineRule="exact" w:before="154"/>
        <w:ind w:left="600" w:right="97" w:firstLine="0"/>
        <w:jc w:val="left"/>
        <w:rPr>
          <w:rFonts w:ascii="宋体" w:hAnsi="宋体" w:cs="宋体" w:eastAsia="宋体" w:hint="default"/>
          <w:sz w:val="24"/>
          <w:szCs w:val="24"/>
        </w:rPr>
      </w:pPr>
      <w:r>
        <w:rPr>
          <w:rFonts w:ascii="宋体" w:hAnsi="宋体" w:cs="宋体" w:eastAsia="宋体" w:hint="default"/>
          <w:sz w:val="24"/>
          <w:szCs w:val="24"/>
        </w:rPr>
        <w:t>经过对公司 2008</w:t>
      </w:r>
      <w:r>
        <w:rPr>
          <w:rFonts w:ascii="宋体" w:hAnsi="宋体" w:cs="宋体" w:eastAsia="宋体" w:hint="default"/>
          <w:spacing w:val="-94"/>
          <w:sz w:val="24"/>
          <w:szCs w:val="24"/>
        </w:rPr>
        <w:t> </w:t>
      </w:r>
      <w:r>
        <w:rPr>
          <w:rFonts w:ascii="宋体" w:hAnsi="宋体" w:cs="宋体" w:eastAsia="宋体" w:hint="default"/>
          <w:sz w:val="24"/>
          <w:szCs w:val="24"/>
        </w:rPr>
        <w:t>年度董事、高级管理人员的津贴、薪酬情况进行了认真核</w:t>
      </w:r>
    </w:p>
    <w:p>
      <w:pPr>
        <w:spacing w:line="312" w:lineRule="exact" w:before="29"/>
        <w:ind w:left="120" w:right="237" w:firstLine="0"/>
        <w:jc w:val="both"/>
        <w:rPr>
          <w:rFonts w:ascii="宋体" w:hAnsi="宋体" w:cs="宋体" w:eastAsia="宋体" w:hint="default"/>
          <w:sz w:val="24"/>
          <w:szCs w:val="24"/>
        </w:rPr>
      </w:pPr>
      <w:r>
        <w:rPr>
          <w:rFonts w:ascii="宋体" w:hAnsi="宋体" w:cs="宋体" w:eastAsia="宋体" w:hint="default"/>
          <w:sz w:val="24"/>
          <w:szCs w:val="24"/>
        </w:rPr>
        <w:t>查，我们认为：公司 2008</w:t>
      </w:r>
      <w:r>
        <w:rPr>
          <w:rFonts w:ascii="宋体" w:hAnsi="宋体" w:cs="宋体" w:eastAsia="宋体" w:hint="default"/>
          <w:spacing w:val="-94"/>
          <w:sz w:val="24"/>
          <w:szCs w:val="24"/>
        </w:rPr>
        <w:t> </w:t>
      </w:r>
      <w:r>
        <w:rPr>
          <w:rFonts w:ascii="宋体" w:hAnsi="宋体" w:cs="宋体" w:eastAsia="宋体" w:hint="default"/>
          <w:sz w:val="24"/>
          <w:szCs w:val="24"/>
        </w:rPr>
        <w:t>年度能够严格按照董事津贴标准和有关绩效考核制度</w:t>
      </w:r>
      <w:r>
        <w:rPr>
          <w:rFonts w:ascii="宋体" w:hAnsi="宋体" w:cs="宋体" w:eastAsia="宋体" w:hint="default"/>
          <w:sz w:val="24"/>
          <w:szCs w:val="24"/>
        </w:rPr>
        <w:t> </w:t>
      </w:r>
      <w:r>
        <w:rPr>
          <w:rFonts w:ascii="宋体" w:hAnsi="宋体" w:cs="宋体" w:eastAsia="宋体" w:hint="default"/>
          <w:spacing w:val="-3"/>
          <w:sz w:val="24"/>
          <w:szCs w:val="24"/>
        </w:rPr>
        <w:t>发放董事津贴、高级管理人员薪酬，所披露的薪酬是合理和真实的，本年度的董</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事津贴、高管薪酬发放的程序符合有关法律、法规及公司章程的规定。</w:t>
      </w:r>
    </w:p>
    <w:p>
      <w:pPr>
        <w:spacing w:before="125"/>
        <w:ind w:left="600" w:right="229" w:firstLine="0"/>
        <w:jc w:val="left"/>
        <w:rPr>
          <w:rFonts w:ascii="黑体" w:hAnsi="黑体" w:cs="黑体" w:eastAsia="黑体" w:hint="default"/>
          <w:sz w:val="24"/>
          <w:szCs w:val="24"/>
        </w:rPr>
      </w:pPr>
      <w:r>
        <w:rPr>
          <w:rFonts w:ascii="黑体" w:hAnsi="黑体" w:cs="黑体" w:eastAsia="黑体" w:hint="default"/>
          <w:sz w:val="24"/>
          <w:szCs w:val="24"/>
        </w:rPr>
        <w:t>七、关于以募集资金置换先期投入募集资金投资项目自筹资金的独立意见</w:t>
      </w:r>
    </w:p>
    <w:p>
      <w:pPr>
        <w:spacing w:line="312" w:lineRule="exact" w:before="184"/>
        <w:ind w:left="120" w:right="218" w:firstLine="480"/>
        <w:jc w:val="left"/>
        <w:rPr>
          <w:rFonts w:ascii="宋体" w:hAnsi="宋体" w:cs="宋体" w:eastAsia="宋体" w:hint="default"/>
          <w:sz w:val="24"/>
          <w:szCs w:val="24"/>
        </w:rPr>
      </w:pPr>
      <w:r>
        <w:rPr>
          <w:rFonts w:ascii="宋体" w:hAnsi="宋体" w:cs="宋体" w:eastAsia="宋体" w:hint="default"/>
          <w:spacing w:val="-3"/>
          <w:sz w:val="24"/>
          <w:szCs w:val="24"/>
        </w:rPr>
        <w:t>根据华普天健高商会计师事务所（北京）有限公司出具的《关于锦州港股份</w:t>
      </w:r>
      <w:r>
        <w:rPr>
          <w:rFonts w:ascii="宋体" w:hAnsi="宋体" w:cs="宋体" w:eastAsia="宋体" w:hint="default"/>
          <w:sz w:val="24"/>
          <w:szCs w:val="24"/>
        </w:rPr>
        <w:t> </w:t>
      </w:r>
      <w:r>
        <w:rPr>
          <w:rFonts w:ascii="宋体" w:hAnsi="宋体" w:cs="宋体" w:eastAsia="宋体" w:hint="default"/>
          <w:spacing w:val="-5"/>
          <w:sz w:val="24"/>
          <w:szCs w:val="24"/>
        </w:rPr>
        <w:t>有限公司募集资金投资项目预先投入自筹资金情况的专项审计报告》，截至</w:t>
      </w:r>
      <w:r>
        <w:rPr>
          <w:rFonts w:ascii="宋体" w:hAnsi="宋体" w:cs="宋体" w:eastAsia="宋体" w:hint="default"/>
          <w:spacing w:val="-49"/>
          <w:sz w:val="24"/>
          <w:szCs w:val="24"/>
        </w:rPr>
        <w:t> </w:t>
      </w:r>
      <w:r>
        <w:rPr>
          <w:rFonts w:ascii="宋体" w:hAnsi="宋体" w:cs="宋体" w:eastAsia="宋体" w:hint="default"/>
          <w:sz w:val="24"/>
          <w:szCs w:val="24"/>
        </w:rPr>
        <w:t>2009</w:t>
      </w:r>
    </w:p>
    <w:p>
      <w:pPr>
        <w:spacing w:line="282" w:lineRule="exact" w:before="0"/>
        <w:ind w:left="120" w:right="97" w:firstLine="0"/>
        <w:jc w:val="left"/>
        <w:rPr>
          <w:rFonts w:ascii="宋体" w:hAnsi="宋体" w:cs="宋体" w:eastAsia="宋体" w:hint="default"/>
          <w:sz w:val="24"/>
          <w:szCs w:val="24"/>
        </w:rPr>
      </w:pPr>
      <w:r>
        <w:rPr>
          <w:rFonts w:ascii="宋体" w:hAnsi="宋体" w:cs="宋体" w:eastAsia="宋体" w:hint="default"/>
          <w:sz w:val="24"/>
          <w:szCs w:val="24"/>
        </w:rPr>
        <w:t>年 4 月 8</w:t>
      </w:r>
      <w:r>
        <w:rPr>
          <w:rFonts w:ascii="宋体" w:hAnsi="宋体" w:cs="宋体" w:eastAsia="宋体" w:hint="default"/>
          <w:spacing w:val="63"/>
          <w:sz w:val="24"/>
          <w:szCs w:val="24"/>
        </w:rPr>
        <w:t> </w:t>
      </w:r>
      <w:r>
        <w:rPr>
          <w:rFonts w:ascii="宋体" w:hAnsi="宋体" w:cs="宋体" w:eastAsia="宋体" w:hint="default"/>
          <w:spacing w:val="11"/>
          <w:sz w:val="24"/>
          <w:szCs w:val="24"/>
        </w:rPr>
        <w:t>日，公司以自筹资金先期投入募集资金投资项目的实际投资额为</w:t>
      </w:r>
    </w:p>
    <w:p>
      <w:pPr>
        <w:spacing w:line="312" w:lineRule="exact" w:before="29"/>
        <w:ind w:left="120" w:right="124" w:firstLine="0"/>
        <w:jc w:val="left"/>
        <w:rPr>
          <w:rFonts w:ascii="宋体" w:hAnsi="宋体" w:cs="宋体" w:eastAsia="宋体" w:hint="default"/>
          <w:sz w:val="24"/>
          <w:szCs w:val="24"/>
        </w:rPr>
      </w:pPr>
      <w:r>
        <w:rPr>
          <w:rFonts w:ascii="宋体" w:hAnsi="宋体" w:cs="宋体" w:eastAsia="宋体" w:hint="default"/>
          <w:sz w:val="24"/>
          <w:szCs w:val="24"/>
        </w:rPr>
        <w:t>105,445.81 万元。我们认为，公司本次以募集资金置换先期投入募集资金投资</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项目自筹资金的行为符合公司发展的需要，先期投入金额已经注册会计师审核，</w:t>
      </w:r>
      <w:r>
        <w:rPr>
          <w:rFonts w:ascii="宋体" w:hAnsi="宋体" w:cs="宋体" w:eastAsia="宋体" w:hint="default"/>
          <w:sz w:val="24"/>
          <w:szCs w:val="24"/>
        </w:rPr>
        <w:t> </w:t>
      </w:r>
      <w:r>
        <w:rPr>
          <w:rFonts w:ascii="宋体" w:hAnsi="宋体" w:cs="宋体" w:eastAsia="宋体" w:hint="default"/>
          <w:spacing w:val="-3"/>
          <w:sz w:val="24"/>
          <w:szCs w:val="24"/>
        </w:rPr>
        <w:t>有关安排符合中国证监会、上海证券交易所和公司《募集资金使用管理办法》关</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于募集资金使用及管理的相关规定。因此，我们同意公司以 </w:t>
      </w:r>
      <w:r>
        <w:rPr>
          <w:rFonts w:ascii="Times New Roman" w:hAnsi="Times New Roman" w:cs="Times New Roman" w:eastAsia="Times New Roman" w:hint="default"/>
          <w:sz w:val="24"/>
          <w:szCs w:val="24"/>
        </w:rPr>
        <w:t>86,203.54</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万元募集</w:t>
      </w:r>
    </w:p>
    <w:p>
      <w:pPr>
        <w:spacing w:line="312" w:lineRule="exact" w:before="0"/>
        <w:ind w:left="119" w:right="97" w:firstLine="0"/>
        <w:jc w:val="left"/>
        <w:rPr>
          <w:rFonts w:ascii="宋体" w:hAnsi="宋体" w:cs="宋体" w:eastAsia="宋体" w:hint="default"/>
          <w:sz w:val="24"/>
          <w:szCs w:val="24"/>
        </w:rPr>
      </w:pPr>
      <w:r>
        <w:rPr>
          <w:rFonts w:ascii="宋体" w:hAnsi="宋体" w:cs="宋体" w:eastAsia="宋体" w:hint="default"/>
          <w:sz w:val="24"/>
          <w:szCs w:val="24"/>
        </w:rPr>
        <w:t>资金置换先期已投入募集资金投资项目的自筹资金；应付工程款</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19242.27</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万元， 从募集资金专户中进行后续支付。</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2"/>
          <w:szCs w:val="32"/>
        </w:rPr>
      </w:pPr>
    </w:p>
    <w:p>
      <w:pPr>
        <w:spacing w:line="715" w:lineRule="auto" w:before="0"/>
        <w:ind w:left="4826" w:right="237" w:firstLine="480"/>
        <w:jc w:val="right"/>
        <w:rPr>
          <w:rFonts w:ascii="宋体" w:hAnsi="宋体" w:cs="宋体" w:eastAsia="宋体" w:hint="default"/>
          <w:sz w:val="24"/>
          <w:szCs w:val="24"/>
        </w:rPr>
      </w:pPr>
      <w:r>
        <w:rPr>
          <w:rFonts w:ascii="宋体" w:hAnsi="宋体" w:cs="宋体" w:eastAsia="宋体" w:hint="default"/>
          <w:sz w:val="24"/>
          <w:szCs w:val="24"/>
        </w:rPr>
        <w:t>锦州港股份有限公司独立董事 邸彦彪、杨希宏、董秀成、刘宁宇</w:t>
      </w:r>
    </w:p>
    <w:p>
      <w:pPr>
        <w:spacing w:before="146"/>
        <w:ind w:left="0" w:right="237" w:firstLine="0"/>
        <w:jc w:val="right"/>
        <w:rPr>
          <w:rFonts w:ascii="宋体" w:hAnsi="宋体" w:cs="宋体" w:eastAsia="宋体" w:hint="default"/>
          <w:sz w:val="24"/>
          <w:szCs w:val="24"/>
        </w:rPr>
      </w:pPr>
      <w:r>
        <w:rPr>
          <w:rFonts w:ascii="宋体" w:hAnsi="宋体" w:cs="宋体" w:eastAsia="宋体" w:hint="default"/>
          <w:sz w:val="24"/>
          <w:szCs w:val="24"/>
        </w:rPr>
        <w:t>二ＯＯ九年四月十四日</w:t>
      </w:r>
    </w:p>
    <w:sectPr>
      <w:headerReference w:type="default" r:id="rId24"/>
      <w:footerReference w:type="default" r:id="rId25"/>
      <w:pgSz w:w="11910" w:h="16840"/>
      <w:pgMar w:header="0" w:footer="0" w:top="140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4768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3588pt;margin-top:548.008545pt;width:13pt;height:11pt;mso-position-horizontal-relative:page;mso-position-vertical-relative:page;z-index:-4767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4766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476872"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52.75pt;height:11pt;mso-position-horizontal-relative:page;mso-position-vertical-relative:page;z-index:-476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锦州港股份有限公司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47680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52.75pt;height:11pt;mso-position-horizontal-relative:page;mso-position-vertical-relative:page;z-index:-476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锦州港股份有限公司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476752"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52.75pt;height:11pt;mso-position-horizontal-relative:page;mso-position-vertical-relative:page;z-index:-476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锦州港股份有限公司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47668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52.75pt;height:11pt;mso-position-horizontal-relative:page;mso-position-vertical-relative:page;z-index:-476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锦州港股份有限公司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sz w:val="21"/>
      <w:szCs w:val="21"/>
    </w:rPr>
  </w:style>
  <w:style w:styleId="BodyText" w:type="paragraph">
    <w:name w:val="Body Text"/>
    <w:basedOn w:val="Normal"/>
    <w:uiPriority w:val="1"/>
    <w:qFormat/>
    <w:pPr>
      <w:spacing w:before="35"/>
      <w:ind w:left="560"/>
    </w:pPr>
    <w:rPr>
      <w:rFonts w:ascii="宋体" w:hAnsi="宋体" w:eastAsia="宋体"/>
      <w:sz w:val="21"/>
      <w:szCs w:val="21"/>
    </w:rPr>
  </w:style>
  <w:style w:styleId="Heading1" w:type="paragraph">
    <w:name w:val="Heading 1"/>
    <w:basedOn w:val="Normal"/>
    <w:uiPriority w:val="1"/>
    <w:qFormat/>
    <w:pPr>
      <w:spacing w:before="13"/>
      <w:ind w:left="140"/>
      <w:outlineLvl w:val="1"/>
    </w:pPr>
    <w:rPr>
      <w:rFonts w:ascii="宋体" w:hAnsi="宋体" w:eastAsia="宋体"/>
      <w:b/>
      <w:bCs/>
      <w:sz w:val="28"/>
      <w:szCs w:val="28"/>
    </w:rPr>
  </w:style>
  <w:style w:styleId="Heading2" w:type="paragraph">
    <w:name w:val="Heading 2"/>
    <w:basedOn w:val="Normal"/>
    <w:uiPriority w:val="1"/>
    <w:qFormat/>
    <w:pPr>
      <w:ind w:left="1123"/>
      <w:outlineLvl w:val="2"/>
    </w:pPr>
    <w:rPr>
      <w:rFonts w:ascii="宋体" w:hAnsi="宋体" w:eastAsia="宋体"/>
      <w:sz w:val="28"/>
      <w:szCs w:val="28"/>
    </w:rPr>
  </w:style>
  <w:style w:styleId="Heading3" w:type="paragraph">
    <w:name w:val="Heading 3"/>
    <w:basedOn w:val="Normal"/>
    <w:uiPriority w:val="1"/>
    <w:qFormat/>
    <w:pPr>
      <w:ind w:left="120"/>
      <w:outlineLvl w:val="3"/>
    </w:pPr>
    <w:rPr>
      <w:rFonts w:ascii="宋体" w:hAnsi="宋体" w:eastAsia="宋体"/>
      <w:sz w:val="24"/>
      <w:szCs w:val="24"/>
    </w:rPr>
  </w:style>
  <w:style w:styleId="Heading4" w:type="paragraph">
    <w:name w:val="Heading 4"/>
    <w:basedOn w:val="Normal"/>
    <w:uiPriority w:val="1"/>
    <w:qFormat/>
    <w:pPr>
      <w:spacing w:before="35"/>
      <w:ind w:left="56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WJ@JINZHOUPORT.COM" TargetMode="External"/><Relationship Id="rId9" Type="http://schemas.openxmlformats.org/officeDocument/2006/relationships/hyperlink" Target="mailto:MSC@JINZHOUPORT.COM" TargetMode="External"/><Relationship Id="rId10" Type="http://schemas.openxmlformats.org/officeDocument/2006/relationships/hyperlink" Target="http://WWW.JINZHOUPORT.COM/" TargetMode="External"/><Relationship Id="rId11" Type="http://schemas.openxmlformats.org/officeDocument/2006/relationships/hyperlink" Target="mailto:JZCJHGA@MAIL.JZPTT.LN.CN" TargetMode="External"/><Relationship Id="rId12" Type="http://schemas.openxmlformats.org/officeDocument/2006/relationships/hyperlink" Target="http://WWW.SSE.COM.CN/" TargetMode="External"/><Relationship Id="rId13" Type="http://schemas.openxmlformats.org/officeDocument/2006/relationships/hyperlink" Target="http://www.sse.com.cn/"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- 600190_2008_n.doc</dc:title>
  <dcterms:created xsi:type="dcterms:W3CDTF">2020-04-02T00:32:33Z</dcterms:created>
  <dcterms:modified xsi:type="dcterms:W3CDTF">2020-04-02T00:32:33Z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Acrobat PDFMaker 7.0 for Word</vt:lpwstr>
  </property>
  <property fmtid="{D5CDD505-2E9C-101B-9397-08002B2CF9AE}" pid="4" name="LastSaved">
    <vt:filetime>2020-04-01T00:00:00Z</vt:filetime>
  </property>
</Properties>
</file>