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60" w:line="240" w:lineRule="auto"/>
        <w:ind w:left="0" w:right="0" w:firstLine="0"/>
        <w:jc w:val="center"/>
      </w:pPr>
      <w:r>
        <w:rPr>
          <w:spacing w:val="0"/>
          <w:w w:val="100"/>
          <w:position w:val="0"/>
        </w:rPr>
        <w:t>中宝科控投资股份有限公司</w:t>
      </w:r>
    </w:p>
    <w:p>
      <w:pPr>
        <w:pStyle w:val="Style2"/>
        <w:keepNext w:val="0"/>
        <w:keepLines w:val="0"/>
        <w:widowControl w:val="0"/>
        <w:shd w:val="clear" w:color="auto" w:fill="auto"/>
        <w:bidi w:val="0"/>
        <w:spacing w:before="0" w:after="620" w:line="240" w:lineRule="auto"/>
        <w:ind w:left="0" w:right="0" w:firstLine="0"/>
        <w:jc w:val="center"/>
      </w:pPr>
      <w:r>
        <w:rPr>
          <w:spacing w:val="0"/>
          <w:w w:val="100"/>
          <w:position w:val="0"/>
          <w:sz w:val="44"/>
          <w:szCs w:val="44"/>
        </w:rPr>
        <w:t>600208</w:t>
      </w:r>
    </w:p>
    <w:p>
      <w:pPr>
        <w:pStyle w:val="Style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4166" w:right="1464" w:bottom="4166" w:left="1507" w:header="3738" w:footer="3738" w:gutter="0"/>
          <w:pgNumType w:start="1"/>
          <w:cols w:space="720"/>
          <w:noEndnote/>
          <w:rtlGutter w:val="0"/>
          <w:docGrid w:linePitch="360"/>
        </w:sectPr>
      </w:pPr>
      <w:r>
        <w:rPr>
          <w:spacing w:val="0"/>
          <w:w w:val="100"/>
          <w:position w:val="0"/>
          <w:sz w:val="44"/>
          <w:szCs w:val="44"/>
        </w:rPr>
        <w:t>2006</w:t>
      </w:r>
      <w:r>
        <w:rPr>
          <w:spacing w:val="0"/>
          <w:w w:val="100"/>
          <w:position w:val="0"/>
        </w:rPr>
        <w:t>年年度报告</w:t>
      </w:r>
    </w:p>
    <w:p>
      <w:pPr>
        <w:pStyle w:val="Style5"/>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0"/>
        <w:keepNext w:val="0"/>
        <w:keepLines w:val="0"/>
        <w:widowControl w:val="0"/>
        <w:shd w:val="clear" w:color="auto" w:fill="auto"/>
        <w:tabs>
          <w:tab w:pos="1209" w:val="left"/>
          <w:tab w:leader="dot" w:pos="9945" w:val="right"/>
        </w:tabs>
        <w:bidi w:val="0"/>
        <w:spacing w:before="0" w:line="240" w:lineRule="auto"/>
        <w:ind w:left="0" w:right="0"/>
        <w:jc w:val="left"/>
      </w:pPr>
      <w:r>
        <w:fldChar w:fldCharType="begin"/>
        <w:instrText xml:space="preserve"> TOC \o "1-5" \h \z </w:instrText>
        <w:fldChar w:fldCharType="separate"/>
      </w:r>
      <w:bookmarkStart w:id="3" w:name="bookmark3"/>
      <w:r>
        <w:rPr>
          <w:color w:val="000000"/>
          <w:spacing w:val="0"/>
          <w:w w:val="100"/>
          <w:position w:val="0"/>
        </w:rPr>
        <w:t>一</w:t>
      </w:r>
      <w:bookmarkEnd w:id="3"/>
      <w:r>
        <w:rPr>
          <w:color w:val="000000"/>
          <w:spacing w:val="0"/>
          <w:w w:val="100"/>
          <w:position w:val="0"/>
        </w:rPr>
        <w:t>、</w:t>
        <w:tab/>
        <w:t>重要提示</w:t>
      </w:r>
      <w:r>
        <w:rPr>
          <w:color w:val="000000"/>
          <w:spacing w:val="0"/>
          <w:w w:val="100"/>
          <w:position w:val="0"/>
        </w:rPr>
        <w:tab/>
      </w:r>
      <w:r>
        <w:rPr>
          <w:color w:val="000000"/>
          <w:spacing w:val="0"/>
          <w:w w:val="100"/>
          <w:position w:val="0"/>
        </w:rPr>
        <w:t>3</w:t>
      </w:r>
    </w:p>
    <w:p>
      <w:pPr>
        <w:pStyle w:val="Style10"/>
        <w:keepNext w:val="0"/>
        <w:keepLines w:val="0"/>
        <w:widowControl w:val="0"/>
        <w:shd w:val="clear" w:color="auto" w:fill="auto"/>
        <w:tabs>
          <w:tab w:pos="1209" w:val="left"/>
          <w:tab w:leader="dot" w:pos="9945" w:val="right"/>
        </w:tabs>
        <w:bidi w:val="0"/>
        <w:spacing w:before="0" w:line="240" w:lineRule="auto"/>
        <w:ind w:left="0" w:right="0"/>
        <w:jc w:val="left"/>
      </w:pPr>
      <w:hyperlink w:anchor="bookmark239" w:tooltip="Current Document">
        <w:bookmarkStart w:id="4" w:name="bookmark4"/>
        <w:r>
          <w:rPr>
            <w:color w:val="000000"/>
            <w:spacing w:val="0"/>
            <w:w w:val="100"/>
            <w:position w:val="0"/>
          </w:rPr>
          <w:t>二</w:t>
        </w:r>
        <w:bookmarkEnd w:id="4"/>
        <w:r>
          <w:rPr>
            <w:color w:val="000000"/>
            <w:spacing w:val="0"/>
            <w:w w:val="100"/>
            <w:position w:val="0"/>
          </w:rPr>
          <w:t>、</w:t>
          <w:tab/>
          <w:t>公司基本情况简介</w:t>
        </w:r>
        <w:r>
          <w:rPr>
            <w:color w:val="000000"/>
            <w:spacing w:val="0"/>
            <w:w w:val="100"/>
            <w:position w:val="0"/>
          </w:rPr>
          <w:tab/>
          <w:t xml:space="preserve"> </w:t>
        </w:r>
        <w:r>
          <w:rPr>
            <w:color w:val="000000"/>
            <w:spacing w:val="0"/>
            <w:w w:val="100"/>
            <w:position w:val="0"/>
          </w:rPr>
          <w:t>3</w:t>
        </w:r>
      </w:hyperlink>
    </w:p>
    <w:p>
      <w:pPr>
        <w:pStyle w:val="Style10"/>
        <w:keepNext w:val="0"/>
        <w:keepLines w:val="0"/>
        <w:widowControl w:val="0"/>
        <w:shd w:val="clear" w:color="auto" w:fill="auto"/>
        <w:tabs>
          <w:tab w:pos="1209" w:val="left"/>
          <w:tab w:leader="dot" w:pos="9945" w:val="right"/>
        </w:tabs>
        <w:bidi w:val="0"/>
        <w:spacing w:before="0" w:line="240" w:lineRule="auto"/>
        <w:ind w:left="0" w:right="0"/>
        <w:jc w:val="left"/>
      </w:pPr>
      <w:bookmarkStart w:id="5" w:name="bookmark5"/>
      <w:r>
        <w:rPr>
          <w:color w:val="000000"/>
          <w:spacing w:val="0"/>
          <w:w w:val="100"/>
          <w:position w:val="0"/>
        </w:rPr>
        <w:t>三</w:t>
      </w:r>
      <w:bookmarkEnd w:id="5"/>
      <w:r>
        <w:rPr>
          <w:color w:val="000000"/>
          <w:spacing w:val="0"/>
          <w:w w:val="100"/>
          <w:position w:val="0"/>
        </w:rPr>
        <w:t>、</w:t>
        <w:tab/>
        <w:t>主要财务数据和指标</w:t>
      </w:r>
      <w:r>
        <w:rPr>
          <w:color w:val="000000"/>
          <w:spacing w:val="0"/>
          <w:w w:val="100"/>
          <w:position w:val="0"/>
        </w:rPr>
        <w:tab/>
      </w:r>
      <w:r>
        <w:rPr>
          <w:color w:val="000000"/>
          <w:spacing w:val="0"/>
          <w:w w:val="100"/>
          <w:position w:val="0"/>
        </w:rPr>
        <w:t>3</w:t>
      </w:r>
    </w:p>
    <w:p>
      <w:pPr>
        <w:pStyle w:val="Style10"/>
        <w:keepNext w:val="0"/>
        <w:keepLines w:val="0"/>
        <w:widowControl w:val="0"/>
        <w:shd w:val="clear" w:color="auto" w:fill="auto"/>
        <w:tabs>
          <w:tab w:pos="1209" w:val="left"/>
          <w:tab w:leader="dot" w:pos="9945" w:val="right"/>
        </w:tabs>
        <w:bidi w:val="0"/>
        <w:spacing w:before="0" w:line="240" w:lineRule="auto"/>
        <w:ind w:left="0" w:right="0"/>
        <w:jc w:val="left"/>
      </w:pPr>
      <w:bookmarkStart w:id="6" w:name="bookmark6"/>
      <w:r>
        <w:rPr>
          <w:color w:val="000000"/>
          <w:spacing w:val="0"/>
          <w:w w:val="100"/>
          <w:position w:val="0"/>
        </w:rPr>
        <w:t>四</w:t>
      </w:r>
      <w:bookmarkEnd w:id="6"/>
      <w:r>
        <w:rPr>
          <w:color w:val="000000"/>
          <w:spacing w:val="0"/>
          <w:w w:val="100"/>
          <w:position w:val="0"/>
        </w:rPr>
        <w:t>、</w:t>
        <w:tab/>
        <w:t>股本变动及股东情况</w:t>
      </w:r>
      <w:r>
        <w:rPr>
          <w:color w:val="000000"/>
          <w:spacing w:val="0"/>
          <w:w w:val="100"/>
          <w:position w:val="0"/>
        </w:rPr>
        <w:tab/>
      </w:r>
      <w:r>
        <w:rPr>
          <w:color w:val="000000"/>
          <w:spacing w:val="0"/>
          <w:w w:val="100"/>
          <w:position w:val="0"/>
        </w:rPr>
        <w:t>5</w:t>
      </w:r>
    </w:p>
    <w:p>
      <w:pPr>
        <w:pStyle w:val="Style10"/>
        <w:keepNext w:val="0"/>
        <w:keepLines w:val="0"/>
        <w:widowControl w:val="0"/>
        <w:shd w:val="clear" w:color="auto" w:fill="auto"/>
        <w:tabs>
          <w:tab w:pos="1209" w:val="left"/>
          <w:tab w:leader="dot" w:pos="9945" w:val="right"/>
        </w:tabs>
        <w:bidi w:val="0"/>
        <w:spacing w:before="0" w:line="240" w:lineRule="auto"/>
        <w:ind w:left="0" w:right="0"/>
        <w:jc w:val="left"/>
      </w:pPr>
      <w:bookmarkStart w:id="7" w:name="bookmark7"/>
      <w:r>
        <w:rPr>
          <w:color w:val="000000"/>
          <w:spacing w:val="0"/>
          <w:w w:val="100"/>
          <w:position w:val="0"/>
        </w:rPr>
        <w:t>五</w:t>
      </w:r>
      <w:bookmarkEnd w:id="7"/>
      <w:r>
        <w:rPr>
          <w:color w:val="000000"/>
          <w:spacing w:val="0"/>
          <w:w w:val="100"/>
          <w:position w:val="0"/>
        </w:rPr>
        <w:t>、</w:t>
        <w:tab/>
        <w:t>董事、监事和高级管理人员</w:t>
      </w:r>
      <w:r>
        <w:rPr>
          <w:color w:val="000000"/>
          <w:spacing w:val="0"/>
          <w:w w:val="100"/>
          <w:position w:val="0"/>
        </w:rPr>
        <w:tab/>
      </w:r>
      <w:r>
        <w:rPr>
          <w:color w:val="000000"/>
          <w:spacing w:val="0"/>
          <w:w w:val="100"/>
          <w:position w:val="0"/>
        </w:rPr>
        <w:t>10</w:t>
      </w:r>
    </w:p>
    <w:p>
      <w:pPr>
        <w:pStyle w:val="Style10"/>
        <w:keepNext w:val="0"/>
        <w:keepLines w:val="0"/>
        <w:widowControl w:val="0"/>
        <w:shd w:val="clear" w:color="auto" w:fill="auto"/>
        <w:tabs>
          <w:tab w:pos="1214" w:val="left"/>
          <w:tab w:leader="dot" w:pos="9945" w:val="right"/>
        </w:tabs>
        <w:bidi w:val="0"/>
        <w:spacing w:before="0" w:line="240" w:lineRule="auto"/>
        <w:ind w:left="0" w:right="0"/>
        <w:jc w:val="left"/>
      </w:pPr>
      <w:bookmarkStart w:id="8" w:name="bookmark8"/>
      <w:r>
        <w:rPr>
          <w:color w:val="000000"/>
          <w:spacing w:val="0"/>
          <w:w w:val="100"/>
          <w:position w:val="0"/>
        </w:rPr>
        <w:t>六</w:t>
      </w:r>
      <w:bookmarkEnd w:id="8"/>
      <w:r>
        <w:rPr>
          <w:color w:val="000000"/>
          <w:spacing w:val="0"/>
          <w:w w:val="100"/>
          <w:position w:val="0"/>
        </w:rPr>
        <w:t>、</w:t>
        <w:tab/>
        <w:t>公司治理结构</w:t>
      </w:r>
      <w:r>
        <w:rPr>
          <w:color w:val="000000"/>
          <w:spacing w:val="0"/>
          <w:w w:val="100"/>
          <w:position w:val="0"/>
        </w:rPr>
        <w:tab/>
      </w:r>
      <w:r>
        <w:rPr>
          <w:color w:val="000000"/>
          <w:spacing w:val="0"/>
          <w:w w:val="100"/>
          <w:position w:val="0"/>
        </w:rPr>
        <w:t>13</w:t>
      </w:r>
    </w:p>
    <w:p>
      <w:pPr>
        <w:pStyle w:val="Style10"/>
        <w:keepNext w:val="0"/>
        <w:keepLines w:val="0"/>
        <w:widowControl w:val="0"/>
        <w:shd w:val="clear" w:color="auto" w:fill="auto"/>
        <w:tabs>
          <w:tab w:pos="1214" w:val="left"/>
          <w:tab w:leader="dot" w:pos="9945" w:val="right"/>
        </w:tabs>
        <w:bidi w:val="0"/>
        <w:spacing w:before="0" w:line="240" w:lineRule="auto"/>
        <w:ind w:left="0" w:right="0"/>
        <w:jc w:val="left"/>
      </w:pPr>
      <w:bookmarkStart w:id="9" w:name="bookmark9"/>
      <w:r>
        <w:rPr>
          <w:color w:val="000000"/>
          <w:spacing w:val="0"/>
          <w:w w:val="100"/>
          <w:position w:val="0"/>
        </w:rPr>
        <w:t>七</w:t>
      </w:r>
      <w:bookmarkEnd w:id="9"/>
      <w:r>
        <w:rPr>
          <w:color w:val="000000"/>
          <w:spacing w:val="0"/>
          <w:w w:val="100"/>
          <w:position w:val="0"/>
        </w:rPr>
        <w:t>、</w:t>
        <w:tab/>
        <w:t>股东大会情况简介</w:t>
      </w:r>
      <w:r>
        <w:rPr>
          <w:color w:val="000000"/>
          <w:spacing w:val="0"/>
          <w:w w:val="100"/>
          <w:position w:val="0"/>
        </w:rPr>
        <w:tab/>
      </w:r>
      <w:r>
        <w:rPr>
          <w:color w:val="000000"/>
          <w:spacing w:val="0"/>
          <w:w w:val="100"/>
          <w:position w:val="0"/>
        </w:rPr>
        <w:t>14</w:t>
      </w:r>
    </w:p>
    <w:p>
      <w:pPr>
        <w:pStyle w:val="Style10"/>
        <w:keepNext w:val="0"/>
        <w:keepLines w:val="0"/>
        <w:widowControl w:val="0"/>
        <w:shd w:val="clear" w:color="auto" w:fill="auto"/>
        <w:tabs>
          <w:tab w:pos="1214" w:val="left"/>
          <w:tab w:leader="dot" w:pos="9945" w:val="right"/>
        </w:tabs>
        <w:bidi w:val="0"/>
        <w:spacing w:before="0" w:line="240" w:lineRule="auto"/>
        <w:ind w:left="0" w:right="0"/>
        <w:jc w:val="left"/>
      </w:pPr>
      <w:bookmarkStart w:id="10" w:name="bookmark10"/>
      <w:r>
        <w:rPr>
          <w:color w:val="000000"/>
          <w:spacing w:val="0"/>
          <w:w w:val="100"/>
          <w:position w:val="0"/>
        </w:rPr>
        <w:t>八</w:t>
      </w:r>
      <w:bookmarkEnd w:id="10"/>
      <w:r>
        <w:rPr>
          <w:color w:val="000000"/>
          <w:spacing w:val="0"/>
          <w:w w:val="100"/>
          <w:position w:val="0"/>
        </w:rPr>
        <w:t>、</w:t>
        <w:tab/>
        <w:t>董事会报告</w:t>
      </w:r>
      <w:r>
        <w:rPr>
          <w:color w:val="000000"/>
          <w:spacing w:val="0"/>
          <w:w w:val="100"/>
          <w:position w:val="0"/>
        </w:rPr>
        <w:tab/>
      </w:r>
      <w:r>
        <w:rPr>
          <w:color w:val="000000"/>
          <w:spacing w:val="0"/>
          <w:w w:val="100"/>
          <w:position w:val="0"/>
        </w:rPr>
        <w:t>15</w:t>
      </w:r>
    </w:p>
    <w:p>
      <w:pPr>
        <w:pStyle w:val="Style10"/>
        <w:keepNext w:val="0"/>
        <w:keepLines w:val="0"/>
        <w:widowControl w:val="0"/>
        <w:shd w:val="clear" w:color="auto" w:fill="auto"/>
        <w:tabs>
          <w:tab w:pos="1214" w:val="left"/>
          <w:tab w:leader="dot" w:pos="9945" w:val="right"/>
        </w:tabs>
        <w:bidi w:val="0"/>
        <w:spacing w:before="0" w:line="240" w:lineRule="auto"/>
        <w:ind w:left="0" w:right="0"/>
        <w:jc w:val="left"/>
      </w:pPr>
      <w:bookmarkStart w:id="11" w:name="bookmark11"/>
      <w:r>
        <w:rPr>
          <w:color w:val="000000"/>
          <w:spacing w:val="0"/>
          <w:w w:val="100"/>
          <w:position w:val="0"/>
        </w:rPr>
        <w:t>九</w:t>
      </w:r>
      <w:bookmarkEnd w:id="11"/>
      <w:r>
        <w:rPr>
          <w:color w:val="000000"/>
          <w:spacing w:val="0"/>
          <w:w w:val="100"/>
          <w:position w:val="0"/>
        </w:rPr>
        <w:t>、</w:t>
        <w:tab/>
        <w:t>监事会报告</w:t>
      </w:r>
      <w:r>
        <w:rPr>
          <w:color w:val="000000"/>
          <w:spacing w:val="0"/>
          <w:w w:val="100"/>
          <w:position w:val="0"/>
        </w:rPr>
        <w:tab/>
      </w:r>
      <w:r>
        <w:rPr>
          <w:color w:val="000000"/>
          <w:spacing w:val="0"/>
          <w:w w:val="100"/>
          <w:position w:val="0"/>
        </w:rPr>
        <w:t>22</w:t>
      </w:r>
    </w:p>
    <w:p>
      <w:pPr>
        <w:pStyle w:val="Style10"/>
        <w:keepNext w:val="0"/>
        <w:keepLines w:val="0"/>
        <w:widowControl w:val="0"/>
        <w:shd w:val="clear" w:color="auto" w:fill="auto"/>
        <w:tabs>
          <w:tab w:leader="dot" w:pos="9945" w:val="right"/>
        </w:tabs>
        <w:bidi w:val="0"/>
        <w:spacing w:before="0" w:line="240" w:lineRule="auto"/>
        <w:ind w:left="0" w:right="0"/>
        <w:jc w:val="left"/>
      </w:pPr>
      <w:hyperlink w:anchor="bookmark853" w:tooltip="Current Document">
        <w:r>
          <w:rPr>
            <w:color w:val="000000"/>
            <w:spacing w:val="0"/>
            <w:w w:val="100"/>
            <w:position w:val="0"/>
          </w:rPr>
          <w:t>十、重要事项</w:t>
        </w:r>
        <w:r>
          <w:rPr>
            <w:color w:val="000000"/>
            <w:spacing w:val="0"/>
            <w:w w:val="100"/>
            <w:position w:val="0"/>
          </w:rPr>
          <w:tab/>
        </w:r>
        <w:r>
          <w:rPr>
            <w:color w:val="000000"/>
            <w:spacing w:val="0"/>
            <w:w w:val="100"/>
            <w:position w:val="0"/>
          </w:rPr>
          <w:t>23</w:t>
        </w:r>
      </w:hyperlink>
    </w:p>
    <w:p>
      <w:pPr>
        <w:pStyle w:val="Style10"/>
        <w:keepNext w:val="0"/>
        <w:keepLines w:val="0"/>
        <w:widowControl w:val="0"/>
        <w:shd w:val="clear" w:color="auto" w:fill="auto"/>
        <w:tabs>
          <w:tab w:leader="dot" w:pos="9945" w:val="right"/>
        </w:tabs>
        <w:bidi w:val="0"/>
        <w:spacing w:before="0" w:line="240" w:lineRule="auto"/>
        <w:ind w:left="0" w:right="0"/>
        <w:jc w:val="left"/>
        <w:sectPr>
          <w:headerReference w:type="default" r:id="rId5"/>
          <w:footerReference w:type="default" r:id="rId6"/>
          <w:footnotePr>
            <w:pos w:val="pageBottom"/>
            <w:numFmt w:val="decimal"/>
            <w:numRestart w:val="continuous"/>
          </w:footnotePr>
          <w:pgSz w:w="12240" w:h="15840"/>
          <w:pgMar w:top="2160" w:right="831" w:bottom="2160" w:left="773" w:header="0" w:footer="3" w:gutter="0"/>
          <w:cols w:space="720"/>
          <w:noEndnote/>
          <w:rtlGutter w:val="0"/>
          <w:docGrid w:linePitch="360"/>
        </w:sectPr>
      </w:pPr>
      <w:r>
        <w:rPr>
          <w:color w:val="000000"/>
          <w:spacing w:val="0"/>
          <w:w w:val="100"/>
          <w:position w:val="0"/>
        </w:rPr>
        <w:t>十二、备查文件目录</w:t>
      </w:r>
      <w:r>
        <w:rPr>
          <w:color w:val="000000"/>
          <w:spacing w:val="0"/>
          <w:w w:val="100"/>
          <w:position w:val="0"/>
        </w:rPr>
        <w:tab/>
      </w:r>
      <w:r>
        <w:rPr>
          <w:color w:val="000000"/>
          <w:spacing w:val="0"/>
          <w:w w:val="100"/>
          <w:position w:val="0"/>
        </w:rPr>
        <w:t>32</w:t>
      </w:r>
      <w:r>
        <w:fldChar w:fldCharType="end"/>
      </w:r>
    </w:p>
    <w:p>
      <w:pPr>
        <w:pStyle w:val="Style12"/>
        <w:keepNext w:val="0"/>
        <w:keepLines w:val="0"/>
        <w:widowControl w:val="0"/>
        <w:shd w:val="clear" w:color="auto" w:fill="auto"/>
        <w:tabs>
          <w:tab w:pos="483" w:val="left"/>
        </w:tabs>
        <w:bidi w:val="0"/>
        <w:spacing w:before="140" w:after="0" w:line="274" w:lineRule="exact"/>
        <w:ind w:left="0" w:right="0" w:firstLine="0"/>
        <w:jc w:val="left"/>
      </w:pPr>
      <w:bookmarkStart w:id="12" w:name="bookmark12"/>
      <w:r>
        <w:rPr>
          <w:b/>
          <w:bCs/>
          <w:color w:val="000000"/>
          <w:spacing w:val="0"/>
          <w:w w:val="100"/>
          <w:position w:val="0"/>
        </w:rPr>
        <w:t>一</w:t>
      </w:r>
      <w:bookmarkEnd w:id="12"/>
      <w:r>
        <w:rPr>
          <w:b/>
          <w:bCs/>
          <w:color w:val="000000"/>
          <w:spacing w:val="0"/>
          <w:w w:val="100"/>
          <w:position w:val="0"/>
        </w:rPr>
        <w:t>、</w:t>
        <w:tab/>
        <w:t>重要提示</w:t>
      </w:r>
    </w:p>
    <w:p>
      <w:pPr>
        <w:pStyle w:val="Style12"/>
        <w:keepNext w:val="0"/>
        <w:keepLines w:val="0"/>
        <w:widowControl w:val="0"/>
        <w:shd w:val="clear" w:color="auto" w:fill="auto"/>
        <w:tabs>
          <w:tab w:pos="392" w:val="left"/>
        </w:tabs>
        <w:bidi w:val="0"/>
        <w:spacing w:before="0" w:after="260" w:line="293" w:lineRule="exact"/>
        <w:ind w:left="0" w:right="0" w:firstLine="0"/>
        <w:jc w:val="left"/>
      </w:pPr>
      <w:bookmarkStart w:id="13" w:name="bookmark13"/>
      <w:r>
        <w:rPr>
          <w:color w:val="000000"/>
          <w:spacing w:val="0"/>
          <w:w w:val="100"/>
          <w:position w:val="0"/>
        </w:rPr>
        <w:t>1</w:t>
      </w:r>
      <w:bookmarkEnd w:id="13"/>
      <w:r>
        <w:rPr>
          <w:color w:val="000000"/>
          <w:spacing w:val="0"/>
          <w:w w:val="100"/>
          <w:position w:val="0"/>
        </w:rPr>
        <w:t>、</w:t>
        <w:tab/>
        <w:t>本公司董事会、监事会及董事、监事、高级管理人员保证本报告所载资料不存在任何虚假记载、误导性陈述或者 重大遗漏，并对其内容的真实性、准确性和完整性承担个别及连带责任。</w:t>
      </w:r>
    </w:p>
    <w:p>
      <w:pPr>
        <w:pStyle w:val="Style12"/>
        <w:keepNext w:val="0"/>
        <w:keepLines w:val="0"/>
        <w:widowControl w:val="0"/>
        <w:shd w:val="clear" w:color="auto" w:fill="auto"/>
        <w:tabs>
          <w:tab w:pos="392" w:val="left"/>
        </w:tabs>
        <w:bidi w:val="0"/>
        <w:spacing w:before="0" w:after="260" w:line="274" w:lineRule="exact"/>
        <w:ind w:left="0" w:right="0" w:firstLine="0"/>
        <w:jc w:val="left"/>
      </w:pPr>
      <w:bookmarkStart w:id="14" w:name="bookmark14"/>
      <w:r>
        <w:rPr>
          <w:color w:val="000000"/>
          <w:spacing w:val="0"/>
          <w:w w:val="100"/>
          <w:position w:val="0"/>
        </w:rPr>
        <w:t>2</w:t>
      </w:r>
      <w:bookmarkEnd w:id="14"/>
      <w:r>
        <w:rPr>
          <w:color w:val="000000"/>
          <w:spacing w:val="0"/>
          <w:w w:val="100"/>
          <w:position w:val="0"/>
        </w:rPr>
        <w:t>、</w:t>
        <w:tab/>
        <w:t>公司全体董事出席董事会会议。</w:t>
      </w:r>
    </w:p>
    <w:p>
      <w:pPr>
        <w:pStyle w:val="Style12"/>
        <w:keepNext w:val="0"/>
        <w:keepLines w:val="0"/>
        <w:widowControl w:val="0"/>
        <w:shd w:val="clear" w:color="auto" w:fill="auto"/>
        <w:tabs>
          <w:tab w:pos="392" w:val="left"/>
        </w:tabs>
        <w:bidi w:val="0"/>
        <w:spacing w:before="0" w:after="260" w:line="274" w:lineRule="exact"/>
        <w:ind w:left="0" w:right="0" w:firstLine="0"/>
        <w:jc w:val="left"/>
      </w:pPr>
      <w:bookmarkStart w:id="15" w:name="bookmark15"/>
      <w:r>
        <w:rPr>
          <w:color w:val="000000"/>
          <w:spacing w:val="0"/>
          <w:w w:val="100"/>
          <w:position w:val="0"/>
        </w:rPr>
        <w:t>3</w:t>
      </w:r>
      <w:bookmarkEnd w:id="15"/>
      <w:r>
        <w:rPr>
          <w:color w:val="000000"/>
          <w:spacing w:val="0"/>
          <w:w w:val="100"/>
          <w:position w:val="0"/>
        </w:rPr>
        <w:t>、</w:t>
        <w:tab/>
        <w:t>中磊会计师事务所有限责任公司为本公司出具了标准无保留意见的审计报告。</w:t>
      </w:r>
    </w:p>
    <w:p>
      <w:pPr>
        <w:pStyle w:val="Style12"/>
        <w:keepNext w:val="0"/>
        <w:keepLines w:val="0"/>
        <w:widowControl w:val="0"/>
        <w:shd w:val="clear" w:color="auto" w:fill="auto"/>
        <w:tabs>
          <w:tab w:pos="392" w:val="left"/>
        </w:tabs>
        <w:bidi w:val="0"/>
        <w:spacing w:before="0" w:after="380" w:line="278" w:lineRule="exact"/>
        <w:ind w:left="0" w:right="0" w:firstLine="0"/>
        <w:jc w:val="left"/>
      </w:pPr>
      <w:bookmarkStart w:id="16" w:name="bookmark16"/>
      <w:r>
        <w:rPr>
          <w:color w:val="000000"/>
          <w:spacing w:val="0"/>
          <w:w w:val="100"/>
          <w:position w:val="0"/>
        </w:rPr>
        <w:t>4</w:t>
      </w:r>
      <w:bookmarkEnd w:id="16"/>
      <w:r>
        <w:rPr>
          <w:color w:val="000000"/>
          <w:spacing w:val="0"/>
          <w:w w:val="100"/>
          <w:position w:val="0"/>
        </w:rPr>
        <w:t>、</w:t>
        <w:tab/>
        <w:t>公司负责人邹丽华，主管会计工作负责人潘孝娜，会计机构负责人（会计主管人员）苏鹃华声明：保证本年度报 告中财务报告的真实、完整。</w:t>
      </w:r>
    </w:p>
    <w:p>
      <w:pPr>
        <w:pStyle w:val="Style12"/>
        <w:keepNext w:val="0"/>
        <w:keepLines w:val="0"/>
        <w:widowControl w:val="0"/>
        <w:shd w:val="clear" w:color="auto" w:fill="auto"/>
        <w:tabs>
          <w:tab w:pos="483" w:val="left"/>
        </w:tabs>
        <w:bidi w:val="0"/>
        <w:spacing w:before="0" w:after="0" w:line="274" w:lineRule="exact"/>
        <w:ind w:left="0" w:right="0" w:firstLine="0"/>
        <w:jc w:val="left"/>
      </w:pPr>
      <w:bookmarkStart w:id="17" w:name="bookmark17"/>
      <w:r>
        <w:rPr>
          <w:b/>
          <w:bCs/>
          <w:color w:val="000000"/>
          <w:spacing w:val="0"/>
          <w:w w:val="100"/>
          <w:position w:val="0"/>
        </w:rPr>
        <w:t>二</w:t>
      </w:r>
      <w:bookmarkEnd w:id="17"/>
      <w:r>
        <w:rPr>
          <w:b/>
          <w:bCs/>
          <w:color w:val="000000"/>
          <w:spacing w:val="0"/>
          <w:w w:val="100"/>
          <w:position w:val="0"/>
        </w:rPr>
        <w:t>、</w:t>
        <w:tab/>
        <w:t>公司基本情况简介</w:t>
      </w:r>
    </w:p>
    <w:p>
      <w:pPr>
        <w:pStyle w:val="Style12"/>
        <w:keepNext w:val="0"/>
        <w:keepLines w:val="0"/>
        <w:widowControl w:val="0"/>
        <w:shd w:val="clear" w:color="auto" w:fill="auto"/>
        <w:tabs>
          <w:tab w:pos="392" w:val="left"/>
        </w:tabs>
        <w:bidi w:val="0"/>
        <w:spacing w:before="0" w:after="0" w:line="274" w:lineRule="exact"/>
        <w:ind w:left="440" w:right="0" w:hanging="440"/>
        <w:jc w:val="left"/>
      </w:pPr>
      <w:bookmarkStart w:id="18" w:name="bookmark18"/>
      <w:r>
        <w:rPr>
          <w:color w:val="000000"/>
          <w:spacing w:val="0"/>
          <w:w w:val="100"/>
          <w:position w:val="0"/>
        </w:rPr>
        <w:t>1</w:t>
      </w:r>
      <w:bookmarkEnd w:id="18"/>
      <w:r>
        <w:rPr>
          <w:color w:val="000000"/>
          <w:spacing w:val="0"/>
          <w:w w:val="100"/>
          <w:position w:val="0"/>
        </w:rPr>
        <w:t>、</w:t>
        <w:tab/>
        <w:t>公司法定中文名称：中宝科控投资股份有限公司 公司法定中文名称缩写：中宝股份</w:t>
      </w:r>
    </w:p>
    <w:p>
      <w:pPr>
        <w:pStyle w:val="Style12"/>
        <w:keepNext w:val="0"/>
        <w:keepLines w:val="0"/>
        <w:widowControl w:val="0"/>
        <w:shd w:val="clear" w:color="auto" w:fill="auto"/>
        <w:tabs>
          <w:tab w:pos="392" w:val="left"/>
        </w:tabs>
        <w:bidi w:val="0"/>
        <w:spacing w:before="0" w:after="0" w:line="274" w:lineRule="exact"/>
        <w:ind w:left="0" w:right="0" w:firstLine="0"/>
        <w:jc w:val="left"/>
      </w:pPr>
      <w:bookmarkStart w:id="19" w:name="bookmark19"/>
      <w:r>
        <w:rPr>
          <w:color w:val="000000"/>
          <w:spacing w:val="0"/>
          <w:w w:val="100"/>
          <w:position w:val="0"/>
        </w:rPr>
        <w:t>2</w:t>
      </w:r>
      <w:bookmarkEnd w:id="19"/>
      <w:r>
        <w:rPr>
          <w:color w:val="000000"/>
          <w:spacing w:val="0"/>
          <w:w w:val="100"/>
          <w:position w:val="0"/>
        </w:rPr>
        <w:t>、</w:t>
        <w:tab/>
        <w:t>公司法定代表人：邹丽华</w:t>
      </w:r>
    </w:p>
    <w:p>
      <w:pPr>
        <w:pStyle w:val="Style12"/>
        <w:keepNext w:val="0"/>
        <w:keepLines w:val="0"/>
        <w:widowControl w:val="0"/>
        <w:shd w:val="clear" w:color="auto" w:fill="auto"/>
        <w:tabs>
          <w:tab w:pos="392" w:val="left"/>
        </w:tabs>
        <w:bidi w:val="0"/>
        <w:spacing w:before="0" w:after="0" w:line="274" w:lineRule="exact"/>
        <w:ind w:left="0" w:right="0" w:firstLine="0"/>
        <w:jc w:val="left"/>
      </w:pPr>
      <w:bookmarkStart w:id="20" w:name="bookmark20"/>
      <w:r>
        <w:rPr>
          <w:color w:val="000000"/>
          <w:spacing w:val="0"/>
          <w:w w:val="100"/>
          <w:position w:val="0"/>
        </w:rPr>
        <w:t>3</w:t>
      </w:r>
      <w:bookmarkEnd w:id="20"/>
      <w:r>
        <w:rPr>
          <w:color w:val="000000"/>
          <w:spacing w:val="0"/>
          <w:w w:val="100"/>
          <w:position w:val="0"/>
        </w:rPr>
        <w:t>、</w:t>
        <w:tab/>
        <w:t>公司董事会秘书：钱春</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电话：</w:t>
      </w:r>
      <w:r>
        <w:rPr>
          <w:color w:val="000000"/>
          <w:spacing w:val="0"/>
          <w:w w:val="100"/>
          <w:position w:val="0"/>
        </w:rPr>
        <w:t>0573-2066590</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传真：0573-2066053</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E-mail： qcaqc@163. com</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联系地址：浙江嘉兴市禾兴路520号</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公司证券事务代表：高磊</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电话：0573-2066053</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传真：0573-2066053</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E-mail： gaolei600208@hotmail. com</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联系地址：浙江嘉兴市禾兴路520号</w:t>
      </w:r>
    </w:p>
    <w:p>
      <w:pPr>
        <w:pStyle w:val="Style12"/>
        <w:keepNext w:val="0"/>
        <w:keepLines w:val="0"/>
        <w:widowControl w:val="0"/>
        <w:shd w:val="clear" w:color="auto" w:fill="auto"/>
        <w:tabs>
          <w:tab w:pos="392" w:val="left"/>
        </w:tabs>
        <w:bidi w:val="0"/>
        <w:spacing w:before="0" w:after="0" w:line="274" w:lineRule="exact"/>
        <w:ind w:left="0" w:right="0" w:firstLine="0"/>
        <w:jc w:val="left"/>
      </w:pPr>
      <w:bookmarkStart w:id="21" w:name="bookmark21"/>
      <w:r>
        <w:rPr>
          <w:color w:val="000000"/>
          <w:spacing w:val="0"/>
          <w:w w:val="100"/>
          <w:position w:val="0"/>
        </w:rPr>
        <w:t>4</w:t>
      </w:r>
      <w:bookmarkEnd w:id="21"/>
      <w:r>
        <w:rPr>
          <w:color w:val="000000"/>
          <w:spacing w:val="0"/>
          <w:w w:val="100"/>
          <w:position w:val="0"/>
        </w:rPr>
        <w:t>、</w:t>
        <w:tab/>
        <w:t>公司注册地址：浙江嘉兴市中山路禾兴路口</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公司办公地址：浙江嘉兴市禾兴路520号戴梦得大酒店八楼</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邮政编码：314000</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公司国际互联网网址：无</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公司电子信箱：</w:t>
      </w:r>
      <w:r>
        <w:fldChar w:fldCharType="begin"/>
      </w:r>
      <w:r>
        <w:rPr/>
        <w:instrText> HYPERLINK "mailto:gaolei600208@hotmail.com" </w:instrText>
      </w:r>
      <w:r>
        <w:fldChar w:fldCharType="separate"/>
      </w:r>
      <w:r>
        <w:rPr>
          <w:color w:val="000000"/>
          <w:spacing w:val="0"/>
          <w:w w:val="100"/>
          <w:position w:val="0"/>
        </w:rPr>
        <w:t>gaolei600208@hotmail.com</w:t>
      </w:r>
      <w:r>
        <w:fldChar w:fldCharType="end"/>
      </w:r>
    </w:p>
    <w:p>
      <w:pPr>
        <w:pStyle w:val="Style12"/>
        <w:keepNext w:val="0"/>
        <w:keepLines w:val="0"/>
        <w:widowControl w:val="0"/>
        <w:shd w:val="clear" w:color="auto" w:fill="auto"/>
        <w:tabs>
          <w:tab w:pos="392" w:val="left"/>
        </w:tabs>
        <w:bidi w:val="0"/>
        <w:spacing w:before="0" w:after="0" w:line="274" w:lineRule="exact"/>
        <w:ind w:left="0" w:right="0" w:firstLine="0"/>
        <w:jc w:val="left"/>
      </w:pPr>
      <w:bookmarkStart w:id="22" w:name="bookmark22"/>
      <w:r>
        <w:rPr>
          <w:color w:val="000000"/>
          <w:spacing w:val="0"/>
          <w:w w:val="100"/>
          <w:position w:val="0"/>
        </w:rPr>
        <w:t>5</w:t>
      </w:r>
      <w:bookmarkEnd w:id="22"/>
      <w:r>
        <w:rPr>
          <w:color w:val="000000"/>
          <w:spacing w:val="0"/>
          <w:w w:val="100"/>
          <w:position w:val="0"/>
        </w:rPr>
        <w:t>、</w:t>
        <w:tab/>
        <w:t>公司信息披露报纸名称：《中国证券报》《上海证券报》</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登载公司年度报告的中国证监会指定国际互联网网址：</w:t>
      </w:r>
      <w:r>
        <w:rPr>
          <w:color w:val="000000"/>
          <w:spacing w:val="0"/>
          <w:w w:val="100"/>
          <w:position w:val="0"/>
        </w:rPr>
        <w:t>www.sse.com.cn</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公司年度报告备置地点：浙江嘉兴市禾兴路520号戴梦得大酒店八楼</w:t>
      </w:r>
    </w:p>
    <w:p>
      <w:pPr>
        <w:pStyle w:val="Style12"/>
        <w:keepNext w:val="0"/>
        <w:keepLines w:val="0"/>
        <w:widowControl w:val="0"/>
        <w:shd w:val="clear" w:color="auto" w:fill="auto"/>
        <w:tabs>
          <w:tab w:pos="392" w:val="left"/>
        </w:tabs>
        <w:bidi w:val="0"/>
        <w:spacing w:before="0" w:after="0" w:line="274" w:lineRule="exact"/>
        <w:ind w:left="0" w:right="0" w:firstLine="0"/>
        <w:jc w:val="left"/>
      </w:pPr>
      <w:bookmarkStart w:id="23" w:name="bookmark23"/>
      <w:r>
        <w:rPr>
          <w:color w:val="000000"/>
          <w:spacing w:val="0"/>
          <w:w w:val="100"/>
          <w:position w:val="0"/>
        </w:rPr>
        <w:t>6</w:t>
      </w:r>
      <w:bookmarkEnd w:id="23"/>
      <w:r>
        <w:rPr>
          <w:color w:val="000000"/>
          <w:spacing w:val="0"/>
          <w:w w:val="100"/>
          <w:position w:val="0"/>
        </w:rPr>
        <w:t>、</w:t>
        <w:tab/>
        <w:t>公司</w:t>
      </w:r>
      <w:r>
        <w:rPr>
          <w:color w:val="000000"/>
          <w:spacing w:val="0"/>
          <w:w w:val="100"/>
          <w:position w:val="0"/>
        </w:rPr>
        <w:t>A</w:t>
      </w:r>
      <w:r>
        <w:rPr>
          <w:color w:val="000000"/>
          <w:spacing w:val="0"/>
          <w:w w:val="100"/>
          <w:position w:val="0"/>
        </w:rPr>
        <w:t>股上市交易所：上海证券交易所</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股简称：中宝股份</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股代码：600208</w:t>
      </w:r>
    </w:p>
    <w:p>
      <w:pPr>
        <w:pStyle w:val="Style12"/>
        <w:keepNext w:val="0"/>
        <w:keepLines w:val="0"/>
        <w:widowControl w:val="0"/>
        <w:shd w:val="clear" w:color="auto" w:fill="auto"/>
        <w:tabs>
          <w:tab w:pos="392" w:val="left"/>
        </w:tabs>
        <w:bidi w:val="0"/>
        <w:spacing w:before="0" w:after="0" w:line="274" w:lineRule="exact"/>
        <w:ind w:left="0" w:right="0" w:firstLine="0"/>
        <w:jc w:val="left"/>
      </w:pPr>
      <w:bookmarkStart w:id="24" w:name="bookmark24"/>
      <w:r>
        <w:rPr>
          <w:color w:val="000000"/>
          <w:spacing w:val="0"/>
          <w:w w:val="100"/>
          <w:position w:val="0"/>
        </w:rPr>
        <w:t>7</w:t>
      </w:r>
      <w:bookmarkEnd w:id="24"/>
      <w:r>
        <w:rPr>
          <w:color w:val="000000"/>
          <w:spacing w:val="0"/>
          <w:w w:val="100"/>
          <w:position w:val="0"/>
        </w:rPr>
        <w:t>、</w:t>
        <w:tab/>
        <w:t>其他有关资料</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公司法人营业执照注册号：3300001000956</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公司税务登记号码：33040112941287</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公司聘请的境内会计师事务所名称：中磊会计师事务所有限责任公司</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公司聘请的境内会计师事务所办公地址：北京市丰台区星火路1号昌宁大厦8层</w:t>
      </w:r>
      <w:r>
        <w:br w:type="page"/>
      </w:r>
    </w:p>
    <w:p>
      <w:pPr>
        <w:pStyle w:val="Style12"/>
        <w:keepNext w:val="0"/>
        <w:keepLines w:val="0"/>
        <w:widowControl w:val="0"/>
        <w:shd w:val="clear" w:color="auto" w:fill="auto"/>
        <w:bidi w:val="0"/>
        <w:spacing w:before="0" w:after="0" w:line="240" w:lineRule="auto"/>
        <w:ind w:left="0" w:right="0" w:firstLine="0"/>
        <w:jc w:val="left"/>
      </w:pPr>
      <w:bookmarkStart w:id="25" w:name="bookmark25"/>
      <w:r>
        <w:rPr>
          <w:b/>
          <w:bCs/>
          <w:color w:val="000000"/>
          <w:spacing w:val="0"/>
          <w:w w:val="100"/>
          <w:position w:val="0"/>
        </w:rPr>
        <w:t>三</w:t>
      </w:r>
      <w:bookmarkEnd w:id="25"/>
      <w:r>
        <w:rPr>
          <w:b/>
          <w:bCs/>
          <w:color w:val="000000"/>
          <w:spacing w:val="0"/>
          <w:w w:val="100"/>
          <w:position w:val="0"/>
        </w:rPr>
        <w:t>、主要财务数据和指标</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（一）本报告期主要财务数据</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5573"/>
        <w:gridCol w:w="3744"/>
      </w:tblGrid>
      <w:tr>
        <w:trPr>
          <w:trHeight w:val="4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 xml:space="preserve">304, 877, </w:t>
            </w:r>
            <w:r>
              <w:rPr>
                <w:color w:val="000000"/>
                <w:spacing w:val="0"/>
                <w:w w:val="100"/>
                <w:position w:val="0"/>
                <w:sz w:val="20"/>
                <w:szCs w:val="20"/>
              </w:rPr>
              <w:t>161.85</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 xml:space="preserve">235,195, </w:t>
            </w:r>
            <w:r>
              <w:rPr>
                <w:color w:val="000000"/>
                <w:spacing w:val="0"/>
                <w:w w:val="100"/>
                <w:position w:val="0"/>
                <w:sz w:val="20"/>
                <w:szCs w:val="20"/>
              </w:rPr>
              <w:t>710.25</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 xml:space="preserve">213, 436, </w:t>
            </w:r>
            <w:r>
              <w:rPr>
                <w:color w:val="000000"/>
                <w:spacing w:val="0"/>
                <w:w w:val="100"/>
                <w:position w:val="0"/>
                <w:sz w:val="20"/>
                <w:szCs w:val="20"/>
              </w:rPr>
              <w:t>827.02</w:t>
            </w:r>
          </w:p>
        </w:tc>
      </w:tr>
      <w:tr>
        <w:trPr>
          <w:trHeight w:val="40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 xml:space="preserve">375, 849, </w:t>
            </w:r>
            <w:r>
              <w:rPr>
                <w:color w:val="000000"/>
                <w:spacing w:val="0"/>
                <w:w w:val="100"/>
                <w:position w:val="0"/>
                <w:sz w:val="20"/>
                <w:szCs w:val="20"/>
              </w:rPr>
              <w:t>838.53</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712, </w:t>
            </w:r>
            <w:r>
              <w:rPr>
                <w:color w:val="000000"/>
                <w:spacing w:val="0"/>
                <w:w w:val="100"/>
                <w:position w:val="0"/>
                <w:sz w:val="20"/>
                <w:szCs w:val="20"/>
              </w:rPr>
              <w:t xml:space="preserve">596. </w:t>
            </w:r>
            <w:r>
              <w:rPr>
                <w:color w:val="000000"/>
                <w:spacing w:val="0"/>
                <w:w w:val="100"/>
                <w:position w:val="0"/>
                <w:sz w:val="20"/>
                <w:szCs w:val="20"/>
              </w:rPr>
              <w:t>21</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 xml:space="preserve">168, 159, </w:t>
            </w:r>
            <w:r>
              <w:rPr>
                <w:color w:val="000000"/>
                <w:spacing w:val="0"/>
                <w:w w:val="100"/>
                <w:position w:val="0"/>
                <w:sz w:val="20"/>
                <w:szCs w:val="20"/>
              </w:rPr>
              <w:t>961.37</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 xml:space="preserve">136, 474, </w:t>
            </w:r>
            <w:r>
              <w:rPr>
                <w:color w:val="000000"/>
                <w:spacing w:val="0"/>
                <w:w w:val="100"/>
                <w:position w:val="0"/>
                <w:sz w:val="20"/>
                <w:szCs w:val="20"/>
              </w:rPr>
              <w:t>256.70</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131,298. </w:t>
            </w:r>
            <w:r>
              <w:rPr>
                <w:color w:val="000000"/>
                <w:spacing w:val="0"/>
                <w:w w:val="100"/>
                <w:position w:val="0"/>
                <w:sz w:val="20"/>
                <w:szCs w:val="20"/>
              </w:rPr>
              <w:t>20</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-1,888,354. </w:t>
            </w:r>
            <w:r>
              <w:rPr>
                <w:color w:val="000000"/>
                <w:spacing w:val="0"/>
                <w:w w:val="100"/>
                <w:position w:val="0"/>
                <w:sz w:val="20"/>
                <w:szCs w:val="20"/>
              </w:rPr>
              <w:t>42</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 xml:space="preserve">-859,270,266. </w:t>
            </w:r>
            <w:r>
              <w:rPr>
                <w:color w:val="000000"/>
                <w:spacing w:val="0"/>
                <w:w w:val="100"/>
                <w:position w:val="0"/>
                <w:sz w:val="20"/>
                <w:szCs w:val="20"/>
              </w:rPr>
              <w:t>67</w:t>
            </w:r>
          </w:p>
        </w:tc>
      </w:tr>
      <w:tr>
        <w:trPr>
          <w:trHeight w:val="41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 xml:space="preserve">-147,110,336. </w:t>
            </w:r>
            <w:r>
              <w:rPr>
                <w:color w:val="000000"/>
                <w:spacing w:val="0"/>
                <w:w w:val="100"/>
                <w:position w:val="0"/>
                <w:sz w:val="20"/>
                <w:szCs w:val="20"/>
              </w:rPr>
              <w:t>47</w:t>
            </w:r>
          </w:p>
        </w:tc>
      </w:tr>
    </w:tbl>
    <w:p>
      <w:pPr>
        <w:widowControl w:val="0"/>
        <w:spacing w:after="279" w:line="1" w:lineRule="exact"/>
      </w:pP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（二）扣除非经常性损益项目和金额</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left"/>
        <w:tblLayout w:type="fixed"/>
      </w:tblPr>
      <w:tblGrid>
        <w:gridCol w:w="7618"/>
        <w:gridCol w:w="1699"/>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处置长期股权投资、固定资产、在建工程、无形资产、其他长期资产产生的损益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-1,745,132. </w:t>
            </w:r>
            <w:r>
              <w:rPr>
                <w:color w:val="000000"/>
                <w:spacing w:val="0"/>
                <w:w w:val="100"/>
                <w:position w:val="0"/>
                <w:sz w:val="20"/>
                <w:szCs w:val="20"/>
              </w:rPr>
              <w:t>07</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各种形式的政府补贴</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131,298. </w:t>
            </w:r>
            <w:r>
              <w:rPr>
                <w:color w:val="000000"/>
                <w:spacing w:val="0"/>
                <w:w w:val="100"/>
                <w:position w:val="0"/>
                <w:sz w:val="20"/>
                <w:szCs w:val="20"/>
              </w:rPr>
              <w:t>20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短期投资收益（不包括经国家有关部门批准设立的有经营资格的金融机构获得的 短期投资收益）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362,818. </w:t>
            </w:r>
            <w:r>
              <w:rPr>
                <w:color w:val="000000"/>
                <w:spacing w:val="0"/>
                <w:w w:val="100"/>
                <w:position w:val="0"/>
                <w:sz w:val="20"/>
                <w:szCs w:val="20"/>
              </w:rPr>
              <w:t>12</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扣除公司日常根据企业会计制度规定计提的资产减值准备后的其他各项营业外收 入、支出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-1,888,354. </w:t>
            </w:r>
            <w:r>
              <w:rPr>
                <w:color w:val="000000"/>
                <w:spacing w:val="0"/>
                <w:w w:val="100"/>
                <w:position w:val="0"/>
                <w:sz w:val="20"/>
                <w:szCs w:val="20"/>
              </w:rPr>
              <w:t>42</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以前年度已经计提各项减值准备的转回</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21,898,253. </w:t>
            </w:r>
            <w:r>
              <w:rPr>
                <w:color w:val="000000"/>
                <w:spacing w:val="0"/>
                <w:w w:val="100"/>
                <w:position w:val="0"/>
                <w:sz w:val="20"/>
                <w:szCs w:val="20"/>
              </w:rPr>
              <w:t>40</w:t>
            </w:r>
          </w:p>
        </w:tc>
      </w:tr>
      <w:tr>
        <w:trPr>
          <w:trHeight w:val="35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21,758,883. </w:t>
            </w:r>
            <w:r>
              <w:rPr>
                <w:color w:val="000000"/>
                <w:spacing w:val="0"/>
                <w:w w:val="100"/>
                <w:position w:val="0"/>
                <w:sz w:val="20"/>
                <w:szCs w:val="20"/>
              </w:rPr>
              <w:t>23</w:t>
            </w:r>
          </w:p>
        </w:tc>
      </w:tr>
    </w:tbl>
    <w:p>
      <w:pPr>
        <w:pStyle w:val="Style15"/>
        <w:keepNext w:val="0"/>
        <w:keepLines w:val="0"/>
        <w:widowControl w:val="0"/>
        <w:shd w:val="clear" w:color="auto" w:fill="auto"/>
        <w:bidi w:val="0"/>
        <w:spacing w:before="0" w:after="0" w:line="240" w:lineRule="auto"/>
        <w:ind w:left="19" w:right="0" w:firstLine="0"/>
        <w:jc w:val="left"/>
      </w:pPr>
      <w:r>
        <w:rPr>
          <w:color w:val="000000"/>
          <w:spacing w:val="0"/>
          <w:w w:val="100"/>
          <w:position w:val="0"/>
        </w:rPr>
        <w:t>（三）报告期末公司前三年主要会计数据和财务指标</w:t>
      </w:r>
    </w:p>
    <w:p>
      <w:pPr>
        <w:pStyle w:val="Style15"/>
        <w:keepNext w:val="0"/>
        <w:keepLines w:val="0"/>
        <w:widowControl w:val="0"/>
        <w:shd w:val="clear" w:color="auto" w:fill="auto"/>
        <w:bidi w:val="0"/>
        <w:spacing w:before="0" w:after="0" w:line="240" w:lineRule="auto"/>
        <w:ind w:left="7762" w:right="0" w:firstLine="0"/>
        <w:jc w:val="left"/>
      </w:pPr>
      <w:r>
        <w:rPr>
          <w:color w:val="000000"/>
          <w:spacing w:val="0"/>
          <w:w w:val="100"/>
          <w:position w:val="0"/>
        </w:rPr>
        <w:t>单位:元 币种:人民币</w:t>
      </w:r>
    </w:p>
    <w:tbl>
      <w:tblPr>
        <w:tblOverlap w:val="never"/>
        <w:jc w:val="left"/>
        <w:tblLayout w:type="fixed"/>
      </w:tblPr>
      <w:tblGrid>
        <w:gridCol w:w="2189"/>
        <w:gridCol w:w="1493"/>
        <w:gridCol w:w="1498"/>
        <w:gridCol w:w="1498"/>
        <w:gridCol w:w="1286"/>
        <w:gridCol w:w="1502"/>
      </w:tblGrid>
      <w:tr>
        <w:trPr>
          <w:trHeight w:val="259"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主要会计数据</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 年</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 年</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本年比上年 增减（%）</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2004 年</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按权益结合法 计算数</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2,145,524, </w:t>
            </w:r>
            <w:r>
              <w:rPr>
                <w:color w:val="000000"/>
                <w:spacing w:val="0"/>
                <w:w w:val="100"/>
                <w:position w:val="0"/>
                <w:sz w:val="16"/>
                <w:szCs w:val="16"/>
              </w:rPr>
              <w:t>409.89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1,113,218, </w:t>
            </w:r>
            <w:r>
              <w:rPr>
                <w:color w:val="000000"/>
                <w:spacing w:val="0"/>
                <w:w w:val="100"/>
                <w:position w:val="0"/>
                <w:sz w:val="16"/>
                <w:szCs w:val="16"/>
              </w:rPr>
              <w:t>867.25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2,195,452, </w:t>
            </w:r>
            <w:r>
              <w:rPr>
                <w:color w:val="000000"/>
                <w:spacing w:val="0"/>
                <w:w w:val="100"/>
                <w:position w:val="0"/>
                <w:sz w:val="16"/>
                <w:szCs w:val="16"/>
              </w:rPr>
              <w:t>595.68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92.73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853, </w:t>
            </w:r>
            <w:r>
              <w:rPr>
                <w:color w:val="000000"/>
                <w:spacing w:val="0"/>
                <w:w w:val="100"/>
                <w:position w:val="0"/>
                <w:sz w:val="16"/>
                <w:szCs w:val="16"/>
              </w:rPr>
              <w:t>893,989.37</w:t>
            </w:r>
          </w:p>
        </w:tc>
      </w:tr>
      <w:tr>
        <w:trPr>
          <w:trHeight w:val="26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304,877,161.85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19,836, </w:t>
            </w:r>
            <w:r>
              <w:rPr>
                <w:color w:val="000000"/>
                <w:spacing w:val="0"/>
                <w:w w:val="100"/>
                <w:position w:val="0"/>
                <w:sz w:val="16"/>
                <w:szCs w:val="16"/>
              </w:rPr>
              <w:t>709.63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167, </w:t>
            </w:r>
            <w:r>
              <w:rPr>
                <w:color w:val="000000"/>
                <w:spacing w:val="0"/>
                <w:w w:val="100"/>
                <w:position w:val="0"/>
                <w:sz w:val="16"/>
                <w:szCs w:val="16"/>
              </w:rPr>
              <w:t>318,649.09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1,436.93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15,268, </w:t>
            </w:r>
            <w:r>
              <w:rPr>
                <w:color w:val="000000"/>
                <w:spacing w:val="0"/>
                <w:w w:val="100"/>
                <w:position w:val="0"/>
                <w:sz w:val="16"/>
                <w:szCs w:val="16"/>
              </w:rPr>
              <w:t>702.10</w:t>
            </w:r>
          </w:p>
        </w:tc>
      </w:tr>
      <w:tr>
        <w:trPr>
          <w:trHeight w:val="26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235, </w:t>
            </w:r>
            <w:r>
              <w:rPr>
                <w:color w:val="000000"/>
                <w:spacing w:val="0"/>
                <w:w w:val="100"/>
                <w:position w:val="0"/>
                <w:sz w:val="16"/>
                <w:szCs w:val="16"/>
              </w:rPr>
              <w:t>195,710.25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6,963,263. </w:t>
            </w:r>
            <w:r>
              <w:rPr>
                <w:color w:val="000000"/>
                <w:spacing w:val="0"/>
                <w:w w:val="100"/>
                <w:position w:val="0"/>
                <w:sz w:val="16"/>
                <w:szCs w:val="16"/>
              </w:rPr>
              <w:t>35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117, </w:t>
            </w:r>
            <w:r>
              <w:rPr>
                <w:color w:val="000000"/>
                <w:spacing w:val="0"/>
                <w:w w:val="100"/>
                <w:position w:val="0"/>
                <w:sz w:val="16"/>
                <w:szCs w:val="16"/>
              </w:rPr>
              <w:t>379,043.74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3,277.67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6,601,268. </w:t>
            </w:r>
            <w:r>
              <w:rPr>
                <w:color w:val="000000"/>
                <w:spacing w:val="0"/>
                <w:w w:val="100"/>
                <w:position w:val="0"/>
                <w:sz w:val="16"/>
                <w:szCs w:val="16"/>
              </w:rPr>
              <w:t>58</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扣除非经常性损益的净 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213,436,827.02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602, </w:t>
            </w:r>
            <w:r>
              <w:rPr>
                <w:color w:val="000000"/>
                <w:spacing w:val="0"/>
                <w:w w:val="100"/>
                <w:position w:val="0"/>
                <w:sz w:val="16"/>
                <w:szCs w:val="16"/>
              </w:rPr>
              <w:t>234.43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111, </w:t>
            </w:r>
            <w:r>
              <w:rPr>
                <w:color w:val="000000"/>
                <w:spacing w:val="0"/>
                <w:w w:val="100"/>
                <w:position w:val="0"/>
                <w:sz w:val="16"/>
                <w:szCs w:val="16"/>
              </w:rPr>
              <w:t>018,014.82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35,340.08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-46, 050,686.71</w:t>
            </w:r>
          </w:p>
        </w:tc>
      </w:tr>
      <w:tr>
        <w:trPr>
          <w:trHeight w:val="26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每股收益</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0.03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433.33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0.03</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最新每股收益</w:t>
            </w:r>
          </w:p>
        </w:tc>
        <w:tc>
          <w:tcPr>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净资产收益率（%）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11.88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10.75</w:t>
            </w:r>
            <w:r>
              <w:rPr>
                <w:color w:val="000000"/>
                <w:spacing w:val="0"/>
                <w:w w:val="100"/>
                <w:position w:val="0"/>
                <w:sz w:val="16"/>
                <w:szCs w:val="16"/>
              </w:rPr>
              <w:t>个 百分点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w:t>
            </w:r>
          </w:p>
        </w:tc>
      </w:tr>
      <w:tr>
        <w:trPr>
          <w:trHeight w:val="72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color w:val="000000"/>
                <w:spacing w:val="0"/>
                <w:w w:val="100"/>
                <w:position w:val="0"/>
              </w:rPr>
              <w:t>扣除非经常性损益的净 利润为基础计算的净资 产收益率（%）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10.78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0.09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16" w:lineRule="exact"/>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10.69</w:t>
            </w:r>
            <w:r>
              <w:rPr>
                <w:color w:val="000000"/>
                <w:spacing w:val="0"/>
                <w:w w:val="100"/>
                <w:position w:val="0"/>
                <w:sz w:val="16"/>
                <w:szCs w:val="16"/>
              </w:rPr>
              <w:t>个 百分点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w:t>
            </w:r>
          </w:p>
        </w:tc>
      </w:tr>
    </w:tbl>
    <w:p>
      <w:pPr>
        <w:spacing w:lineRule="exact" w:line="1"/>
        <w:rPr>
          <w:sz w:val="2"/>
          <w:szCs w:val="2"/>
        </w:rPr>
      </w:pPr>
      <w:r>
        <w:br w:type="page"/>
      </w:r>
    </w:p>
    <w:tbl>
      <w:tblPr>
        <w:tblOverlap w:val="never"/>
        <w:jc w:val="left"/>
        <w:tblLayout w:type="fixed"/>
      </w:tblPr>
      <w:tblGrid>
        <w:gridCol w:w="2189"/>
        <w:gridCol w:w="1493"/>
        <w:gridCol w:w="1498"/>
        <w:gridCol w:w="1498"/>
        <w:gridCol w:w="1286"/>
        <w:gridCol w:w="1502"/>
      </w:tblGrid>
      <w:tr>
        <w:trPr>
          <w:trHeight w:val="72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8" w:lineRule="exact"/>
              <w:ind w:left="0" w:right="0" w:firstLine="0"/>
              <w:jc w:val="left"/>
            </w:pPr>
            <w:r>
              <w:rPr>
                <w:color w:val="000000"/>
                <w:spacing w:val="0"/>
                <w:w w:val="100"/>
                <w:position w:val="0"/>
              </w:rPr>
              <w:t>扣除非经常性损益后净 禾</w:t>
            </w:r>
            <w:r>
              <w:rPr>
                <w:color w:val="000000"/>
                <w:spacing w:val="0"/>
                <w:w w:val="100"/>
                <w:position w:val="0"/>
              </w:rPr>
              <w:t>U</w:t>
            </w:r>
            <w:r>
              <w:rPr>
                <w:color w:val="000000"/>
                <w:spacing w:val="0"/>
                <w:w w:val="100"/>
                <w:position w:val="0"/>
              </w:rPr>
              <w:t>润为基础计算的加权 平均净资产收益率（%）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13.80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1</w:t>
            </w:r>
            <w:r>
              <w:rPr>
                <w:color w:val="000000"/>
                <w:spacing w:val="0"/>
                <w:w w:val="100"/>
                <w:position w:val="0"/>
                <w:sz w:val="16"/>
                <w:szCs w:val="16"/>
              </w:rPr>
              <w:t>3.71</w:t>
            </w:r>
            <w:r>
              <w:rPr>
                <w:color w:val="000000"/>
                <w:spacing w:val="0"/>
                <w:w w:val="100"/>
                <w:position w:val="0"/>
                <w:sz w:val="16"/>
                <w:szCs w:val="16"/>
              </w:rPr>
              <w:t>个 百分点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-6.53</w:t>
            </w:r>
          </w:p>
        </w:tc>
      </w:tr>
      <w:tr>
        <w:trPr>
          <w:trHeight w:val="48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-859,270,266.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350, </w:t>
            </w:r>
            <w:r>
              <w:rPr>
                <w:color w:val="000000"/>
                <w:spacing w:val="0"/>
                <w:w w:val="100"/>
                <w:position w:val="0"/>
                <w:sz w:val="16"/>
                <w:szCs w:val="16"/>
              </w:rPr>
              <w:t>426,304.97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211, </w:t>
            </w:r>
            <w:r>
              <w:rPr>
                <w:color w:val="000000"/>
                <w:spacing w:val="0"/>
                <w:w w:val="100"/>
                <w:position w:val="0"/>
                <w:sz w:val="16"/>
                <w:szCs w:val="16"/>
              </w:rPr>
              <w:t>594,108.36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-345.21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48,140, </w:t>
            </w:r>
            <w:r>
              <w:rPr>
                <w:color w:val="000000"/>
                <w:spacing w:val="0"/>
                <w:w w:val="100"/>
                <w:position w:val="0"/>
                <w:sz w:val="16"/>
                <w:szCs w:val="16"/>
              </w:rPr>
              <w:t>366.03</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每股经营活动产生的现 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-0.57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0.24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0.19</w:t>
            </w:r>
          </w:p>
        </w:tc>
      </w:tr>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2006年末</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2005年末</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本年末比上 年末增减（%）</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2004年末</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按权益结合法 计算数</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7,332,752, </w:t>
            </w:r>
            <w:r>
              <w:rPr>
                <w:color w:val="000000"/>
                <w:spacing w:val="0"/>
                <w:w w:val="100"/>
                <w:position w:val="0"/>
                <w:sz w:val="16"/>
                <w:szCs w:val="16"/>
              </w:rPr>
              <w:t>041.43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2,647,840, </w:t>
            </w:r>
            <w:r>
              <w:rPr>
                <w:color w:val="000000"/>
                <w:spacing w:val="0"/>
                <w:w w:val="100"/>
                <w:position w:val="0"/>
                <w:sz w:val="16"/>
                <w:szCs w:val="16"/>
              </w:rPr>
              <w:t>710.94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7,270,093, </w:t>
            </w:r>
            <w:r>
              <w:rPr>
                <w:color w:val="000000"/>
                <w:spacing w:val="0"/>
                <w:w w:val="100"/>
                <w:position w:val="0"/>
                <w:sz w:val="16"/>
                <w:szCs w:val="16"/>
              </w:rPr>
              <w:t>562.67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176.93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2,520,802, </w:t>
            </w:r>
            <w:r>
              <w:rPr>
                <w:color w:val="000000"/>
                <w:spacing w:val="0"/>
                <w:w w:val="100"/>
                <w:position w:val="0"/>
                <w:sz w:val="16"/>
                <w:szCs w:val="16"/>
              </w:rPr>
              <w:t>730.59</w:t>
            </w: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股东权益（不含少数股东 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1,980,437,917.40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618, </w:t>
            </w:r>
            <w:r>
              <w:rPr>
                <w:color w:val="000000"/>
                <w:spacing w:val="0"/>
                <w:w w:val="100"/>
                <w:position w:val="0"/>
                <w:sz w:val="16"/>
                <w:szCs w:val="16"/>
              </w:rPr>
              <w:t>242,771.98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1,256,810,868.74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220.33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611, </w:t>
            </w:r>
            <w:r>
              <w:rPr>
                <w:color w:val="000000"/>
                <w:spacing w:val="0"/>
                <w:w w:val="100"/>
                <w:position w:val="0"/>
                <w:sz w:val="16"/>
                <w:szCs w:val="16"/>
              </w:rPr>
              <w:t>279,508.63</w:t>
            </w:r>
          </w:p>
        </w:tc>
      </w:tr>
      <w:tr>
        <w:trPr>
          <w:trHeight w:val="26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每股净资产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-46.96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2.44</w:t>
            </w:r>
          </w:p>
        </w:tc>
      </w:tr>
      <w:tr>
        <w:trPr>
          <w:trHeight w:val="27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调整后的每股净资产</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1.27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1.17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-43.81</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2.25</w:t>
            </w:r>
          </w:p>
        </w:tc>
      </w:tr>
    </w:tbl>
    <w:p>
      <w:pPr>
        <w:widowControl w:val="0"/>
        <w:spacing w:after="559" w:line="1" w:lineRule="exact"/>
      </w:pPr>
    </w:p>
    <w:p>
      <w:pPr>
        <w:pStyle w:val="Style1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（四）报告期内股东权益变动情况及变化原因</w:t>
      </w:r>
    </w:p>
    <w:p>
      <w:pPr>
        <w:pStyle w:val="Style12"/>
        <w:keepNext w:val="0"/>
        <w:keepLines w:val="0"/>
        <w:widowControl w:val="0"/>
        <w:shd w:val="clear" w:color="auto" w:fill="auto"/>
        <w:bidi w:val="0"/>
        <w:spacing w:before="0" w:after="0" w:line="240" w:lineRule="auto"/>
        <w:ind w:left="7920" w:right="0" w:firstLine="0"/>
        <w:jc w:val="left"/>
      </w:pPr>
      <w:r>
        <w:rPr>
          <w:color w:val="000000"/>
          <w:spacing w:val="0"/>
          <w:w w:val="100"/>
          <w:position w:val="0"/>
        </w:rPr>
        <w:t>单位:元币种:人民币</w:t>
      </w:r>
    </w:p>
    <w:tbl>
      <w:tblPr>
        <w:tblOverlap w:val="never"/>
        <w:jc w:val="center"/>
        <w:tblLayout w:type="fixed"/>
      </w:tblPr>
      <w:tblGrid>
        <w:gridCol w:w="955"/>
        <w:gridCol w:w="1512"/>
        <w:gridCol w:w="1354"/>
        <w:gridCol w:w="1354"/>
        <w:gridCol w:w="1282"/>
        <w:gridCol w:w="1330"/>
        <w:gridCol w:w="1536"/>
      </w:tblGrid>
      <w:tr>
        <w:trPr>
          <w:trHeight w:val="25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法定公益金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股东权益合计</w:t>
            </w:r>
          </w:p>
        </w:tc>
      </w:tr>
      <w:tr>
        <w:trPr>
          <w:trHeight w:val="25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250, </w:t>
            </w:r>
            <w:r>
              <w:rPr>
                <w:color w:val="000000"/>
                <w:spacing w:val="0"/>
                <w:w w:val="100"/>
                <w:position w:val="0"/>
                <w:sz w:val="16"/>
                <w:szCs w:val="16"/>
              </w:rPr>
              <w:t>840,292.48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231, </w:t>
            </w:r>
            <w:r>
              <w:rPr>
                <w:color w:val="000000"/>
                <w:spacing w:val="0"/>
                <w:w w:val="100"/>
                <w:position w:val="0"/>
                <w:sz w:val="16"/>
                <w:szCs w:val="16"/>
              </w:rPr>
              <w:t>702,067.40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72,712, </w:t>
            </w:r>
            <w:r>
              <w:rPr>
                <w:color w:val="000000"/>
                <w:spacing w:val="0"/>
                <w:w w:val="100"/>
                <w:position w:val="0"/>
                <w:sz w:val="16"/>
                <w:szCs w:val="16"/>
              </w:rPr>
              <w:t>741.82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34,397, </w:t>
            </w:r>
            <w:r>
              <w:rPr>
                <w:color w:val="000000"/>
                <w:spacing w:val="0"/>
                <w:w w:val="100"/>
                <w:position w:val="0"/>
                <w:sz w:val="16"/>
                <w:szCs w:val="16"/>
              </w:rPr>
              <w:t>260.28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62,987,670.28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618, </w:t>
            </w:r>
            <w:r>
              <w:rPr>
                <w:color w:val="000000"/>
                <w:spacing w:val="0"/>
                <w:w w:val="100"/>
                <w:position w:val="0"/>
                <w:sz w:val="16"/>
                <w:szCs w:val="16"/>
              </w:rPr>
              <w:t>242,771.98</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1,261,920,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74,244, </w:t>
            </w:r>
            <w:r>
              <w:rPr>
                <w:color w:val="000000"/>
                <w:spacing w:val="0"/>
                <w:w w:val="100"/>
                <w:position w:val="0"/>
                <w:sz w:val="16"/>
                <w:szCs w:val="16"/>
              </w:rPr>
              <w:t>478.30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83,213, </w:t>
            </w:r>
            <w:r>
              <w:rPr>
                <w:color w:val="000000"/>
                <w:spacing w:val="0"/>
                <w:w w:val="100"/>
                <w:position w:val="0"/>
                <w:sz w:val="16"/>
                <w:szCs w:val="16"/>
              </w:rPr>
              <w:t>146.31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42,259,503.72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1,461,637, </w:t>
            </w:r>
            <w:r>
              <w:rPr>
                <w:color w:val="000000"/>
                <w:spacing w:val="0"/>
                <w:w w:val="100"/>
                <w:position w:val="0"/>
                <w:sz w:val="16"/>
                <w:szCs w:val="16"/>
              </w:rPr>
              <w:t>128.33</w:t>
            </w:r>
          </w:p>
        </w:tc>
      </w:tr>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65,044, </w:t>
            </w:r>
            <w:r>
              <w:rPr>
                <w:color w:val="000000"/>
                <w:spacing w:val="0"/>
                <w:w w:val="100"/>
                <w:position w:val="0"/>
                <w:sz w:val="16"/>
                <w:szCs w:val="16"/>
              </w:rPr>
              <w:t>722.64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34,397, </w:t>
            </w:r>
            <w:r>
              <w:rPr>
                <w:color w:val="000000"/>
                <w:spacing w:val="0"/>
                <w:w w:val="100"/>
                <w:position w:val="0"/>
                <w:sz w:val="16"/>
                <w:szCs w:val="16"/>
              </w:rPr>
              <w:t>260.28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34,397, </w:t>
            </w:r>
            <w:r>
              <w:rPr>
                <w:color w:val="000000"/>
                <w:spacing w:val="0"/>
                <w:w w:val="100"/>
                <w:position w:val="0"/>
                <w:sz w:val="16"/>
                <w:szCs w:val="16"/>
              </w:rPr>
              <w:t>260.28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99,441,982.92</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1,512,760, </w:t>
            </w:r>
            <w:r>
              <w:rPr>
                <w:color w:val="000000"/>
                <w:spacing w:val="0"/>
                <w:w w:val="100"/>
                <w:position w:val="0"/>
                <w:sz w:val="16"/>
                <w:szCs w:val="16"/>
              </w:rPr>
              <w:t>292.48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240,901,823.06</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121,528,627.85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105, </w:t>
            </w:r>
            <w:r>
              <w:rPr>
                <w:color w:val="000000"/>
                <w:spacing w:val="0"/>
                <w:w w:val="100"/>
                <w:position w:val="0"/>
                <w:sz w:val="16"/>
                <w:szCs w:val="16"/>
              </w:rPr>
              <w:t>247,174.01</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1,980,437,917.40</w:t>
            </w:r>
          </w:p>
        </w:tc>
      </w:tr>
    </w:tbl>
    <w:p>
      <w:pPr>
        <w:pStyle w:val="Style12"/>
        <w:keepNext w:val="0"/>
        <w:keepLines w:val="0"/>
        <w:widowControl w:val="0"/>
        <w:shd w:val="clear" w:color="auto" w:fill="auto"/>
        <w:bidi w:val="0"/>
        <w:spacing w:before="0" w:after="0" w:line="288" w:lineRule="exact"/>
        <w:ind w:left="140" w:right="0" w:firstLine="300"/>
        <w:jc w:val="left"/>
      </w:pPr>
      <w:r>
        <w:rPr>
          <w:color w:val="000000"/>
          <w:spacing w:val="0"/>
          <w:w w:val="100"/>
          <w:position w:val="0"/>
        </w:rPr>
        <w:t>_ 1、股本变动的原因为:定向发行12亿股股票及实施向流通股股东每10股转增6股的股改方案增加股本6,192 万^元。</w:t>
      </w:r>
    </w:p>
    <w:p>
      <w:pPr>
        <w:pStyle w:val="Style12"/>
        <w:keepNext w:val="0"/>
        <w:keepLines w:val="0"/>
        <w:widowControl w:val="0"/>
        <w:shd w:val="clear" w:color="auto" w:fill="auto"/>
        <w:tabs>
          <w:tab w:pos="1194" w:val="left"/>
        </w:tabs>
        <w:bidi w:val="0"/>
        <w:spacing w:before="0" w:after="0" w:line="278" w:lineRule="exact"/>
        <w:ind w:left="0" w:right="0" w:firstLine="720"/>
        <w:jc w:val="both"/>
      </w:pPr>
      <w:bookmarkStart w:id="26" w:name="bookmark26"/>
      <w:r>
        <w:rPr>
          <w:color w:val="000000"/>
          <w:spacing w:val="0"/>
          <w:w w:val="100"/>
          <w:position w:val="0"/>
        </w:rPr>
        <w:t>2</w:t>
      </w:r>
      <w:bookmarkEnd w:id="26"/>
      <w:r>
        <w:rPr>
          <w:color w:val="000000"/>
          <w:spacing w:val="0"/>
          <w:w w:val="100"/>
          <w:position w:val="0"/>
        </w:rPr>
        <w:t>、</w:t>
        <w:tab/>
        <w:t>资本公积变动的主要原因为：</w:t>
      </w:r>
    </w:p>
    <w:p>
      <w:pPr>
        <w:pStyle w:val="Style12"/>
        <w:keepNext w:val="0"/>
        <w:keepLines w:val="0"/>
        <w:widowControl w:val="0"/>
        <w:shd w:val="clear" w:color="auto" w:fill="auto"/>
        <w:tabs>
          <w:tab w:pos="1208" w:val="left"/>
        </w:tabs>
        <w:bidi w:val="0"/>
        <w:spacing w:before="0" w:after="0" w:line="278" w:lineRule="exact"/>
        <w:ind w:left="0" w:right="0" w:firstLine="720"/>
        <w:jc w:val="both"/>
      </w:pPr>
      <w:bookmarkStart w:id="27" w:name="bookmark27"/>
      <w:r>
        <w:rPr>
          <w:color w:val="000000"/>
          <w:spacing w:val="0"/>
          <w:w w:val="100"/>
          <w:position w:val="0"/>
        </w:rPr>
        <w:t>（</w:t>
      </w:r>
      <w:bookmarkEnd w:id="27"/>
      <w:r>
        <w:rPr>
          <w:color w:val="000000"/>
          <w:spacing w:val="0"/>
          <w:w w:val="100"/>
          <w:position w:val="0"/>
        </w:rPr>
        <w:t>1）</w:t>
        <w:tab/>
        <w:t>定向发行股本溢价2,618万元；</w:t>
      </w:r>
    </w:p>
    <w:p>
      <w:pPr>
        <w:pStyle w:val="Style12"/>
        <w:keepNext w:val="0"/>
        <w:keepLines w:val="0"/>
        <w:widowControl w:val="0"/>
        <w:shd w:val="clear" w:color="auto" w:fill="auto"/>
        <w:tabs>
          <w:tab w:pos="1262" w:val="left"/>
        </w:tabs>
        <w:bidi w:val="0"/>
        <w:spacing w:before="0" w:after="0" w:line="278" w:lineRule="exact"/>
        <w:ind w:left="400" w:right="0" w:firstLine="340"/>
        <w:jc w:val="left"/>
      </w:pPr>
      <w:bookmarkStart w:id="28" w:name="bookmark28"/>
      <w:r>
        <w:rPr>
          <w:color w:val="000000"/>
          <w:spacing w:val="0"/>
          <w:w w:val="100"/>
          <w:position w:val="0"/>
        </w:rPr>
        <w:t>（</w:t>
      </w:r>
      <w:bookmarkEnd w:id="28"/>
      <w:r>
        <w:rPr>
          <w:color w:val="000000"/>
          <w:spacing w:val="0"/>
          <w:w w:val="100"/>
          <w:position w:val="0"/>
        </w:rPr>
        <w:t>2）</w:t>
        <w:tab/>
        <w:t>公司向控股股东浙江新湖集团股份有限公司转让下属子公司嘉兴市乍浦开发集团有限公司51%股权，形成 关联方交易差价</w:t>
      </w:r>
      <w:r>
        <w:rPr>
          <w:color w:val="000000"/>
          <w:spacing w:val="0"/>
          <w:w w:val="100"/>
          <w:position w:val="0"/>
        </w:rPr>
        <w:t>4,799.59</w:t>
      </w:r>
      <w:r>
        <w:rPr>
          <w:color w:val="000000"/>
          <w:spacing w:val="0"/>
          <w:w w:val="100"/>
          <w:position w:val="0"/>
        </w:rPr>
        <w:t>万元；</w:t>
      </w:r>
    </w:p>
    <w:p>
      <w:pPr>
        <w:pStyle w:val="Style12"/>
        <w:keepNext w:val="0"/>
        <w:keepLines w:val="0"/>
        <w:widowControl w:val="0"/>
        <w:shd w:val="clear" w:color="auto" w:fill="auto"/>
        <w:tabs>
          <w:tab w:pos="1208" w:val="left"/>
        </w:tabs>
        <w:bidi w:val="0"/>
        <w:spacing w:before="0" w:after="0" w:line="278" w:lineRule="exact"/>
        <w:ind w:left="0" w:right="0" w:firstLine="720"/>
        <w:jc w:val="both"/>
      </w:pPr>
      <w:bookmarkStart w:id="29" w:name="bookmark29"/>
      <w:r>
        <w:rPr>
          <w:color w:val="000000"/>
          <w:spacing w:val="0"/>
          <w:w w:val="100"/>
          <w:position w:val="0"/>
        </w:rPr>
        <w:t>（</w:t>
      </w:r>
      <w:bookmarkEnd w:id="29"/>
      <w:r>
        <w:rPr>
          <w:color w:val="000000"/>
          <w:spacing w:val="0"/>
          <w:w w:val="100"/>
          <w:position w:val="0"/>
        </w:rPr>
        <w:t>3）</w:t>
        <w:tab/>
        <w:t>公司股改方案以资本公积向流通股股东每10股转增6股，资本公积减少6,192万元。</w:t>
      </w:r>
    </w:p>
    <w:p>
      <w:pPr>
        <w:pStyle w:val="Style12"/>
        <w:keepNext w:val="0"/>
        <w:keepLines w:val="0"/>
        <w:widowControl w:val="0"/>
        <w:shd w:val="clear" w:color="auto" w:fill="auto"/>
        <w:tabs>
          <w:tab w:pos="1194" w:val="left"/>
        </w:tabs>
        <w:bidi w:val="0"/>
        <w:spacing w:before="0" w:after="0" w:line="278" w:lineRule="exact"/>
        <w:ind w:left="0" w:right="0" w:firstLine="800"/>
        <w:jc w:val="left"/>
      </w:pPr>
      <w:bookmarkStart w:id="30" w:name="bookmark30"/>
      <w:r>
        <w:rPr>
          <w:color w:val="000000"/>
          <w:spacing w:val="0"/>
          <w:w w:val="100"/>
          <w:position w:val="0"/>
        </w:rPr>
        <w:t>3</w:t>
      </w:r>
      <w:bookmarkEnd w:id="30"/>
      <w:r>
        <w:rPr>
          <w:color w:val="000000"/>
          <w:spacing w:val="0"/>
          <w:w w:val="100"/>
          <w:position w:val="0"/>
        </w:rPr>
        <w:t>、</w:t>
        <w:tab/>
        <w:t>盈余公积变动的原因为:本期新增利润提取法定盈余公积金4,882万元。</w:t>
      </w:r>
    </w:p>
    <w:p>
      <w:pPr>
        <w:pStyle w:val="Style12"/>
        <w:keepNext w:val="0"/>
        <w:keepLines w:val="0"/>
        <w:widowControl w:val="0"/>
        <w:shd w:val="clear" w:color="auto" w:fill="auto"/>
        <w:tabs>
          <w:tab w:pos="1194" w:val="left"/>
        </w:tabs>
        <w:bidi w:val="0"/>
        <w:spacing w:before="0" w:after="0" w:line="278" w:lineRule="exact"/>
        <w:ind w:left="0" w:right="0" w:firstLine="800"/>
        <w:jc w:val="left"/>
      </w:pPr>
      <w:bookmarkStart w:id="31" w:name="bookmark31"/>
      <w:r>
        <w:rPr>
          <w:color w:val="000000"/>
          <w:spacing w:val="0"/>
          <w:w w:val="100"/>
          <w:position w:val="0"/>
        </w:rPr>
        <w:t>4</w:t>
      </w:r>
      <w:bookmarkEnd w:id="31"/>
      <w:r>
        <w:rPr>
          <w:color w:val="000000"/>
          <w:spacing w:val="0"/>
          <w:w w:val="100"/>
          <w:position w:val="0"/>
        </w:rPr>
        <w:t>、</w:t>
        <w:tab/>
        <w:t>未分配利润变动的原因为：</w:t>
      </w:r>
    </w:p>
    <w:p>
      <w:pPr>
        <w:pStyle w:val="Style12"/>
        <w:keepNext w:val="0"/>
        <w:keepLines w:val="0"/>
        <w:widowControl w:val="0"/>
        <w:shd w:val="clear" w:color="auto" w:fill="auto"/>
        <w:tabs>
          <w:tab w:pos="1208" w:val="left"/>
        </w:tabs>
        <w:bidi w:val="0"/>
        <w:spacing w:before="0" w:after="0" w:line="278" w:lineRule="exact"/>
        <w:ind w:left="0" w:right="0" w:firstLine="720"/>
        <w:jc w:val="both"/>
      </w:pPr>
      <w:bookmarkStart w:id="32" w:name="bookmark32"/>
      <w:r>
        <w:rPr>
          <w:color w:val="000000"/>
          <w:spacing w:val="0"/>
          <w:w w:val="100"/>
          <w:position w:val="0"/>
        </w:rPr>
        <w:t>（</w:t>
      </w:r>
      <w:bookmarkEnd w:id="32"/>
      <w:r>
        <w:rPr>
          <w:color w:val="000000"/>
          <w:spacing w:val="0"/>
          <w:w w:val="100"/>
          <w:position w:val="0"/>
        </w:rPr>
        <w:t>1）</w:t>
        <w:tab/>
        <w:t>本期实现净利润23,520万元；</w:t>
      </w:r>
    </w:p>
    <w:p>
      <w:pPr>
        <w:pStyle w:val="Style12"/>
        <w:keepNext w:val="0"/>
        <w:keepLines w:val="0"/>
        <w:widowControl w:val="0"/>
        <w:shd w:val="clear" w:color="auto" w:fill="auto"/>
        <w:tabs>
          <w:tab w:pos="1208" w:val="left"/>
        </w:tabs>
        <w:bidi w:val="0"/>
        <w:spacing w:before="0" w:after="0" w:line="278" w:lineRule="exact"/>
        <w:ind w:left="0" w:right="0" w:firstLine="720"/>
        <w:jc w:val="both"/>
      </w:pPr>
      <w:bookmarkStart w:id="33" w:name="bookmark33"/>
      <w:r>
        <w:rPr>
          <w:color w:val="000000"/>
          <w:spacing w:val="0"/>
          <w:w w:val="100"/>
          <w:position w:val="0"/>
        </w:rPr>
        <w:t>（</w:t>
      </w:r>
      <w:bookmarkEnd w:id="33"/>
      <w:r>
        <w:rPr>
          <w:color w:val="000000"/>
          <w:spacing w:val="0"/>
          <w:w w:val="100"/>
          <w:position w:val="0"/>
        </w:rPr>
        <w:t>2）</w:t>
        <w:tab/>
        <w:t>按公司法及公司章程规定提取法定盈余公积，减少4,882万元；</w:t>
      </w:r>
    </w:p>
    <w:p>
      <w:pPr>
        <w:pStyle w:val="Style12"/>
        <w:keepNext w:val="0"/>
        <w:keepLines w:val="0"/>
        <w:widowControl w:val="0"/>
        <w:shd w:val="clear" w:color="auto" w:fill="auto"/>
        <w:tabs>
          <w:tab w:pos="1208" w:val="left"/>
        </w:tabs>
        <w:bidi w:val="0"/>
        <w:spacing w:before="0" w:after="0" w:line="278" w:lineRule="exact"/>
        <w:ind w:left="0" w:right="0" w:firstLine="720"/>
        <w:jc w:val="both"/>
      </w:pPr>
      <w:bookmarkStart w:id="34" w:name="bookmark34"/>
      <w:r>
        <w:rPr>
          <w:color w:val="000000"/>
          <w:spacing w:val="0"/>
          <w:w w:val="100"/>
          <w:position w:val="0"/>
        </w:rPr>
        <w:t>（</w:t>
      </w:r>
      <w:bookmarkEnd w:id="34"/>
      <w:r>
        <w:rPr>
          <w:color w:val="000000"/>
          <w:spacing w:val="0"/>
          <w:w w:val="100"/>
          <w:position w:val="0"/>
        </w:rPr>
        <w:t>3）</w:t>
        <w:tab/>
        <w:t>按权益结合法已体现的2006年</w:t>
      </w:r>
      <w:r>
        <w:rPr>
          <w:color w:val="000000"/>
          <w:spacing w:val="0"/>
          <w:w w:val="100"/>
          <w:position w:val="0"/>
        </w:rPr>
        <w:t>1-8</w:t>
      </w:r>
      <w:r>
        <w:rPr>
          <w:color w:val="000000"/>
          <w:spacing w:val="0"/>
          <w:w w:val="100"/>
          <w:position w:val="0"/>
        </w:rPr>
        <w:t>月的净利润14,412万元。</w:t>
      </w:r>
    </w:p>
    <w:p>
      <w:pPr>
        <w:pStyle w:val="Style12"/>
        <w:keepNext w:val="0"/>
        <w:keepLines w:val="0"/>
        <w:widowControl w:val="0"/>
        <w:shd w:val="clear" w:color="auto" w:fill="auto"/>
        <w:bidi w:val="0"/>
        <w:spacing w:before="0" w:after="440" w:line="278" w:lineRule="exact"/>
        <w:ind w:left="0" w:right="0" w:firstLine="720"/>
        <w:jc w:val="both"/>
      </w:pPr>
      <w:bookmarkStart w:id="35" w:name="bookmark35"/>
      <w:r>
        <w:rPr>
          <w:color w:val="000000"/>
          <w:spacing w:val="0"/>
          <w:w w:val="100"/>
          <w:position w:val="0"/>
        </w:rPr>
        <w:t>5</w:t>
      </w:r>
      <w:bookmarkEnd w:id="35"/>
      <w:r>
        <w:rPr>
          <w:color w:val="000000"/>
          <w:spacing w:val="0"/>
          <w:w w:val="100"/>
          <w:position w:val="0"/>
        </w:rPr>
        <w:t>、股东权益变动的原因：以上各项目发生变动所致。</w:t>
      </w:r>
    </w:p>
    <w:p>
      <w:pPr>
        <w:pStyle w:val="Style12"/>
        <w:keepNext w:val="0"/>
        <w:keepLines w:val="0"/>
        <w:widowControl w:val="0"/>
        <w:shd w:val="clear" w:color="auto" w:fill="auto"/>
        <w:bidi w:val="0"/>
        <w:spacing w:before="0" w:after="140" w:line="240" w:lineRule="auto"/>
        <w:ind w:left="0" w:right="0" w:firstLine="140"/>
        <w:jc w:val="both"/>
      </w:pPr>
      <w:bookmarkStart w:id="36" w:name="bookmark36"/>
      <w:r>
        <w:rPr>
          <w:b/>
          <w:bCs/>
          <w:color w:val="000000"/>
          <w:spacing w:val="0"/>
          <w:w w:val="100"/>
          <w:position w:val="0"/>
        </w:rPr>
        <w:t>四</w:t>
      </w:r>
      <w:bookmarkEnd w:id="36"/>
      <w:r>
        <w:rPr>
          <w:b/>
          <w:bCs/>
          <w:color w:val="000000"/>
          <w:spacing w:val="0"/>
          <w:w w:val="100"/>
          <w:position w:val="0"/>
        </w:rPr>
        <w:t>、股本变动及股东情况</w:t>
      </w:r>
    </w:p>
    <w:p>
      <w:pPr>
        <w:pStyle w:val="Style12"/>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（一）股本变动情况</w:t>
      </w:r>
    </w:p>
    <w:p>
      <w:pPr>
        <w:pStyle w:val="Style12"/>
        <w:keepNext w:val="0"/>
        <w:keepLines w:val="0"/>
        <w:widowControl w:val="0"/>
        <w:shd w:val="clear" w:color="auto" w:fill="auto"/>
        <w:bidi w:val="0"/>
        <w:spacing w:before="0" w:after="0" w:line="240" w:lineRule="auto"/>
        <w:ind w:left="0" w:right="0" w:firstLine="140"/>
        <w:jc w:val="both"/>
      </w:pPr>
      <w:bookmarkStart w:id="37" w:name="bookmark37"/>
      <w:r>
        <w:rPr>
          <w:color w:val="000000"/>
          <w:spacing w:val="0"/>
          <w:w w:val="100"/>
          <w:position w:val="0"/>
        </w:rPr>
        <w:t>1</w:t>
      </w:r>
      <w:bookmarkEnd w:id="37"/>
      <w:r>
        <w:rPr>
          <w:color w:val="000000"/>
          <w:spacing w:val="0"/>
          <w:w w:val="100"/>
          <w:position w:val="0"/>
        </w:rPr>
        <w:t>、股份变动情况表</w:t>
      </w:r>
    </w:p>
    <w:p>
      <w:pPr>
        <w:pStyle w:val="Style12"/>
        <w:keepNext w:val="0"/>
        <w:keepLines w:val="0"/>
        <w:widowControl w:val="0"/>
        <w:shd w:val="clear" w:color="auto" w:fill="auto"/>
        <w:bidi w:val="0"/>
        <w:spacing w:before="0" w:after="0" w:line="240" w:lineRule="auto"/>
        <w:ind w:left="8820" w:right="0" w:firstLine="0"/>
        <w:jc w:val="left"/>
      </w:pPr>
      <w:r>
        <w:rPr>
          <w:color w:val="000000"/>
          <w:spacing w:val="0"/>
          <w:w w:val="100"/>
          <w:position w:val="0"/>
        </w:rPr>
        <w:t>单位:股</w:t>
      </w:r>
    </w:p>
    <w:tbl>
      <w:tblPr>
        <w:tblOverlap w:val="never"/>
        <w:jc w:val="center"/>
        <w:tblLayout w:type="fixed"/>
      </w:tblPr>
      <w:tblGrid>
        <w:gridCol w:w="1382"/>
        <w:gridCol w:w="1210"/>
        <w:gridCol w:w="754"/>
        <w:gridCol w:w="1387"/>
        <w:gridCol w:w="398"/>
        <w:gridCol w:w="1114"/>
        <w:gridCol w:w="398"/>
        <w:gridCol w:w="1387"/>
        <w:gridCol w:w="1382"/>
        <w:gridCol w:w="1507"/>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送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textDirection w:val="tbRlV"/>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比例（%）</w:t>
            </w:r>
          </w:p>
        </w:tc>
      </w:tr>
      <w:tr>
        <w:trPr>
          <w:trHeight w:val="250" w:hRule="exact"/>
        </w:trPr>
        <w:tc>
          <w:tcPr>
            <w:gridSpan w:val="10"/>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1、国家持股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17,207,712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17,207,712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49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pPr>
            <w:r>
              <w:rPr>
                <w:color w:val="000000"/>
                <w:spacing w:val="0"/>
                <w:w w:val="100"/>
                <w:position w:val="0"/>
              </w:rPr>
              <w:t>2、国有法人持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82"/>
        <w:gridCol w:w="1210"/>
        <w:gridCol w:w="754"/>
        <w:gridCol w:w="1387"/>
        <w:gridCol w:w="398"/>
        <w:gridCol w:w="1114"/>
        <w:gridCol w:w="398"/>
        <w:gridCol w:w="1387"/>
        <w:gridCol w:w="1382"/>
        <w:gridCol w:w="1507"/>
      </w:tblGrid>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0" w:lineRule="exact"/>
              <w:ind w:left="0" w:right="0" w:firstLine="0"/>
              <w:jc w:val="left"/>
            </w:pPr>
            <w:r>
              <w:rPr>
                <w:color w:val="000000"/>
                <w:spacing w:val="0"/>
                <w:w w:val="100"/>
                <w:position w:val="0"/>
              </w:rPr>
              <w:t>3、其他内资持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130,432,580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1,330,432,580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87.94</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境内法人持股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130,432,580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1,330,432,580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87.94</w:t>
            </w:r>
          </w:p>
        </w:tc>
      </w:tr>
      <w:tr>
        <w:trPr>
          <w:trHeight w:val="48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境内自然人持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color w:val="000000"/>
                <w:spacing w:val="0"/>
                <w:w w:val="100"/>
                <w:position w:val="0"/>
              </w:rPr>
              <w:t>有限售条件股 份合计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147,640,292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58.86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1,347,640,292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89.08</w:t>
            </w:r>
          </w:p>
        </w:tc>
      </w:tr>
      <w:tr>
        <w:trPr>
          <w:trHeight w:val="245" w:hRule="exact"/>
        </w:trPr>
        <w:tc>
          <w:tcPr>
            <w:gridSpan w:val="10"/>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r>
      <w:tr>
        <w:trPr>
          <w:trHeight w:val="48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1、人民币普通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61,920,000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61,920,000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165,120,000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10.92</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pPr>
            <w:r>
              <w:rPr>
                <w:color w:val="000000"/>
                <w:spacing w:val="0"/>
                <w:w w:val="100"/>
                <w:position w:val="0"/>
              </w:rPr>
              <w:t>2、境内上市的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pPr>
            <w:r>
              <w:rPr>
                <w:color w:val="000000"/>
                <w:spacing w:val="0"/>
                <w:w w:val="100"/>
                <w:position w:val="0"/>
              </w:rPr>
              <w:t>3、境外上市的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无限售条件流 通股份合计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61,920,000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61,920,000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165,120,000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10.92</w:t>
            </w:r>
          </w:p>
        </w:tc>
      </w:tr>
      <w:tr>
        <w:trPr>
          <w:trHeight w:val="30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250,840,292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61,920,000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1,261,920,000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1,512,760,292</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79" w:line="1" w:lineRule="exact"/>
      </w:pPr>
    </w:p>
    <w:p>
      <w:pPr>
        <w:pStyle w:val="Style12"/>
        <w:keepNext w:val="0"/>
        <w:keepLines w:val="0"/>
        <w:widowControl w:val="0"/>
        <w:shd w:val="clear" w:color="auto" w:fill="auto"/>
        <w:bidi w:val="0"/>
        <w:spacing w:before="0" w:after="40" w:line="240" w:lineRule="auto"/>
        <w:ind w:left="0" w:right="0" w:firstLine="160"/>
        <w:jc w:val="both"/>
      </w:pPr>
      <w:r>
        <w:rPr>
          <w:color w:val="000000"/>
          <w:spacing w:val="0"/>
          <w:w w:val="100"/>
          <w:position w:val="0"/>
        </w:rPr>
        <w:t>有限售条件股份可上市交易时间</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81"/>
        <w:gridCol w:w="1618"/>
        <w:gridCol w:w="1589"/>
        <w:gridCol w:w="1579"/>
        <w:gridCol w:w="4843"/>
      </w:tblGrid>
      <w:tr>
        <w:trPr>
          <w:trHeight w:val="8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时间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限售期满新增 可上市交易股 份数量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有限售条件股 份数量余额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无限售条件股 份数量余额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 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2月14日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82,524,180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1,265,116,113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247,644,180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限售条件详见公司股改说明书第四章承诺事项履 行相关条款</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 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2月14日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17, 207, 712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1,247,908,400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264,851,893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限售条件详见公司股改说明书第四章承诺事项履 行相关条款</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 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2月14日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47, 908, 400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312,760,293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限售条件详见公司股改说明书第四章承诺事项履 行相关条款</w:t>
            </w:r>
          </w:p>
        </w:tc>
      </w:tr>
      <w:tr>
        <w:trPr>
          <w:trHeight w:val="571"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 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11月28日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1,512,760,293</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限售条件详见公司2006年第三次临时股东大会决 议</w:t>
            </w:r>
          </w:p>
        </w:tc>
      </w:tr>
    </w:tbl>
    <w:p>
      <w:pPr>
        <w:widowControl w:val="0"/>
        <w:spacing w:after="279" w:line="1" w:lineRule="exact"/>
      </w:pPr>
    </w:p>
    <w:p>
      <w:pPr>
        <w:pStyle w:val="Style12"/>
        <w:keepNext w:val="0"/>
        <w:keepLines w:val="0"/>
        <w:widowControl w:val="0"/>
        <w:shd w:val="clear" w:color="auto" w:fill="auto"/>
        <w:bidi w:val="0"/>
        <w:spacing w:before="0" w:after="0" w:line="270" w:lineRule="exact"/>
        <w:ind w:left="0" w:right="0" w:firstLine="160"/>
        <w:jc w:val="both"/>
      </w:pPr>
      <w:r>
        <w:rPr>
          <w:color w:val="000000"/>
          <w:spacing w:val="0"/>
          <w:w w:val="100"/>
          <w:position w:val="0"/>
        </w:rPr>
        <w:t>股份变动的批准情况：</w:t>
      </w:r>
    </w:p>
    <w:p>
      <w:pPr>
        <w:pStyle w:val="Style12"/>
        <w:keepNext w:val="0"/>
        <w:keepLines w:val="0"/>
        <w:widowControl w:val="0"/>
        <w:shd w:val="clear" w:color="auto" w:fill="auto"/>
        <w:bidi w:val="0"/>
        <w:spacing w:before="0" w:after="0" w:line="270" w:lineRule="exact"/>
        <w:ind w:left="0" w:right="0" w:firstLine="580"/>
        <w:jc w:val="both"/>
      </w:pPr>
      <w:r>
        <w:rPr>
          <w:color w:val="000000"/>
          <w:spacing w:val="0"/>
          <w:w w:val="100"/>
          <w:position w:val="0"/>
        </w:rPr>
        <w:t>2006年1月23日召开的2006年第一次临时股东大会暨股权分置改革相关股东会议通过：</w:t>
      </w:r>
    </w:p>
    <w:p>
      <w:pPr>
        <w:pStyle w:val="Style12"/>
        <w:keepNext w:val="0"/>
        <w:keepLines w:val="0"/>
        <w:widowControl w:val="0"/>
        <w:shd w:val="clear" w:color="auto" w:fill="auto"/>
        <w:bidi w:val="0"/>
        <w:spacing w:before="0" w:after="0" w:line="270" w:lineRule="exact"/>
        <w:ind w:left="160" w:right="0" w:firstLine="0"/>
        <w:jc w:val="both"/>
      </w:pPr>
      <w:r>
        <w:rPr>
          <w:color w:val="000000"/>
          <w:spacing w:val="0"/>
          <w:w w:val="100"/>
          <w:position w:val="0"/>
        </w:rPr>
        <w:t>以公司现有流通股本103,200,000股为基数，用资本公积金向方案实施股权登记日登记在册的流通股股东转增股本， 流通股股东每10股获得6股的转增股份，合计61,920,000股,相当于流通股股东每10股获得</w:t>
      </w:r>
      <w:r>
        <w:rPr>
          <w:color w:val="000000"/>
          <w:spacing w:val="0"/>
          <w:w w:val="100"/>
          <w:position w:val="0"/>
        </w:rPr>
        <w:t>2.83</w:t>
      </w:r>
      <w:r>
        <w:rPr>
          <w:color w:val="000000"/>
          <w:spacing w:val="0"/>
          <w:w w:val="100"/>
          <w:position w:val="0"/>
        </w:rPr>
        <w:t>股的对价。</w:t>
      </w:r>
    </w:p>
    <w:p>
      <w:pPr>
        <w:pStyle w:val="Style12"/>
        <w:keepNext w:val="0"/>
        <w:keepLines w:val="0"/>
        <w:widowControl w:val="0"/>
        <w:shd w:val="clear" w:color="auto" w:fill="auto"/>
        <w:bidi w:val="0"/>
        <w:spacing w:before="0" w:after="280" w:line="270" w:lineRule="exact"/>
        <w:ind w:left="160" w:right="0" w:firstLine="420"/>
        <w:jc w:val="left"/>
      </w:pPr>
      <w:r>
        <w:rPr>
          <w:color w:val="000000"/>
          <w:spacing w:val="0"/>
          <w:w w:val="100"/>
          <w:position w:val="0"/>
        </w:rPr>
        <w:t>2006年9月22日召开的2006年第三次临时股东大会通过了《关于公司向特定对象发行股票收购资产暨关联交 易的决议》，决议通过了向新湖集团定向发行12亿股股票购买其资产，并获得中国证券监督管理委员会证监公司字 [2006]250号文核准。</w:t>
      </w:r>
    </w:p>
    <w:p>
      <w:pPr>
        <w:pStyle w:val="Style12"/>
        <w:keepNext w:val="0"/>
        <w:keepLines w:val="0"/>
        <w:widowControl w:val="0"/>
        <w:shd w:val="clear" w:color="auto" w:fill="auto"/>
        <w:bidi w:val="0"/>
        <w:spacing w:before="0" w:after="0" w:line="270" w:lineRule="exact"/>
        <w:ind w:left="0" w:right="0" w:firstLine="160"/>
        <w:jc w:val="both"/>
      </w:pPr>
      <w:r>
        <w:rPr>
          <w:color w:val="000000"/>
          <w:spacing w:val="0"/>
          <w:w w:val="100"/>
          <w:position w:val="0"/>
        </w:rPr>
        <w:t>股份变动的过户情况：</w:t>
      </w:r>
    </w:p>
    <w:p>
      <w:pPr>
        <w:pStyle w:val="Style12"/>
        <w:keepNext w:val="0"/>
        <w:keepLines w:val="0"/>
        <w:widowControl w:val="0"/>
        <w:shd w:val="clear" w:color="auto" w:fill="auto"/>
        <w:bidi w:val="0"/>
        <w:spacing w:before="0" w:after="0" w:line="270" w:lineRule="exact"/>
        <w:ind w:left="0" w:right="0" w:firstLine="580"/>
        <w:jc w:val="both"/>
      </w:pPr>
      <w:r>
        <w:rPr>
          <w:color w:val="000000"/>
          <w:spacing w:val="0"/>
          <w:w w:val="100"/>
          <w:position w:val="0"/>
        </w:rPr>
        <w:t>公司股权分置改革的股份变动过户已实施完毕，于2006年2月14日恢复交易。</w:t>
      </w:r>
    </w:p>
    <w:p>
      <w:pPr>
        <w:pStyle w:val="Style12"/>
        <w:keepNext w:val="0"/>
        <w:keepLines w:val="0"/>
        <w:widowControl w:val="0"/>
        <w:shd w:val="clear" w:color="auto" w:fill="auto"/>
        <w:bidi w:val="0"/>
        <w:spacing w:before="0" w:after="280" w:line="270" w:lineRule="exact"/>
        <w:ind w:left="0" w:right="0" w:firstLine="580"/>
        <w:jc w:val="both"/>
      </w:pPr>
      <w:r>
        <w:rPr>
          <w:color w:val="000000"/>
          <w:spacing w:val="0"/>
          <w:w w:val="100"/>
          <w:position w:val="0"/>
        </w:rPr>
        <w:t>公司向新湖集团定向发行的12亿股股票已于2006年11月29日完成了登记手续。</w:t>
      </w:r>
    </w:p>
    <w:p>
      <w:pPr>
        <w:pStyle w:val="Style12"/>
        <w:keepNext w:val="0"/>
        <w:keepLines w:val="0"/>
        <w:widowControl w:val="0"/>
        <w:shd w:val="clear" w:color="auto" w:fill="auto"/>
        <w:bidi w:val="0"/>
        <w:spacing w:before="0" w:after="0" w:line="271" w:lineRule="exact"/>
        <w:ind w:left="440" w:right="0" w:hanging="440"/>
        <w:jc w:val="left"/>
      </w:pPr>
      <w:r>
        <w:rPr>
          <w:color w:val="000000"/>
          <w:spacing w:val="0"/>
          <w:w w:val="100"/>
          <w:position w:val="0"/>
        </w:rPr>
        <w:t>股份变动对最近一年和最近一期每股收益、每股净资产等财务指标的影响： 公司股权分置改革方案实施后，公司资产、负债、所有者权益保持不变，公司总股本增加到312, 760, 293股,</w:t>
      </w:r>
    </w:p>
    <w:p>
      <w:pPr>
        <w:pStyle w:val="Style12"/>
        <w:keepNext w:val="0"/>
        <w:keepLines w:val="0"/>
        <w:widowControl w:val="0"/>
        <w:shd w:val="clear" w:color="auto" w:fill="auto"/>
        <w:bidi w:val="0"/>
        <w:spacing w:before="0" w:after="540" w:line="271" w:lineRule="exact"/>
        <w:ind w:left="440" w:right="0" w:hanging="440"/>
        <w:jc w:val="left"/>
      </w:pPr>
      <w:r>
        <w:rPr>
          <w:color w:val="000000"/>
          <w:spacing w:val="0"/>
          <w:w w:val="100"/>
          <w:position w:val="0"/>
        </w:rPr>
        <w:t>按新股本总数摊薄计算，公司2005年度每股收益为</w:t>
      </w:r>
      <w:r>
        <w:rPr>
          <w:color w:val="000000"/>
          <w:spacing w:val="0"/>
          <w:w w:val="100"/>
          <w:position w:val="0"/>
        </w:rPr>
        <w:t>0.022</w:t>
      </w:r>
      <w:r>
        <w:rPr>
          <w:color w:val="000000"/>
          <w:spacing w:val="0"/>
          <w:w w:val="100"/>
          <w:position w:val="0"/>
        </w:rPr>
        <w:t>元，2006年</w:t>
      </w:r>
      <w:r>
        <w:rPr>
          <w:color w:val="000000"/>
          <w:spacing w:val="0"/>
          <w:w w:val="100"/>
          <w:position w:val="0"/>
        </w:rPr>
        <w:t>1-9</w:t>
      </w:r>
      <w:r>
        <w:rPr>
          <w:color w:val="000000"/>
          <w:spacing w:val="0"/>
          <w:w w:val="100"/>
          <w:position w:val="0"/>
        </w:rPr>
        <w:t>月每股收益没有变化，仍为</w:t>
      </w:r>
      <w:r>
        <w:rPr>
          <w:color w:val="000000"/>
          <w:spacing w:val="0"/>
          <w:w w:val="100"/>
          <w:position w:val="0"/>
        </w:rPr>
        <w:t>-0.06</w:t>
      </w:r>
      <w:r>
        <w:rPr>
          <w:color w:val="000000"/>
          <w:spacing w:val="0"/>
          <w:w w:val="100"/>
          <w:position w:val="0"/>
        </w:rPr>
        <w:t>元。 公司向新湖集团定向发行的12亿股股票，对公司2006年6月30日前的每股净资产等财务指标没有影响。</w:t>
      </w:r>
    </w:p>
    <w:p>
      <w:pPr>
        <w:pStyle w:val="Style12"/>
        <w:keepNext w:val="0"/>
        <w:keepLines w:val="0"/>
        <w:widowControl w:val="0"/>
        <w:shd w:val="clear" w:color="auto" w:fill="auto"/>
        <w:bidi w:val="0"/>
        <w:spacing w:before="0" w:after="0" w:line="274" w:lineRule="exact"/>
        <w:ind w:left="0" w:right="0" w:firstLine="440"/>
        <w:jc w:val="both"/>
      </w:pPr>
      <w:bookmarkStart w:id="38" w:name="bookmark38"/>
      <w:r>
        <w:rPr>
          <w:color w:val="000000"/>
          <w:spacing w:val="0"/>
          <w:w w:val="100"/>
          <w:position w:val="0"/>
        </w:rPr>
        <w:t>2</w:t>
      </w:r>
      <w:bookmarkEnd w:id="38"/>
      <w:r>
        <w:rPr>
          <w:color w:val="000000"/>
          <w:spacing w:val="0"/>
          <w:w w:val="100"/>
          <w:position w:val="0"/>
        </w:rPr>
        <w:t>、股票发行与上市情况：</w:t>
      </w:r>
    </w:p>
    <w:p>
      <w:pPr>
        <w:pStyle w:val="Style12"/>
        <w:keepNext w:val="0"/>
        <w:keepLines w:val="0"/>
        <w:widowControl w:val="0"/>
        <w:numPr>
          <w:ilvl w:val="0"/>
          <w:numId w:val="1"/>
        </w:numPr>
        <w:shd w:val="clear" w:color="auto" w:fill="auto"/>
        <w:tabs>
          <w:tab w:pos="870" w:val="left"/>
        </w:tabs>
        <w:bidi w:val="0"/>
        <w:spacing w:before="0" w:after="0" w:line="274" w:lineRule="exact"/>
        <w:ind w:left="0" w:right="0" w:firstLine="440"/>
        <w:jc w:val="both"/>
      </w:pPr>
      <w:bookmarkStart w:id="39" w:name="bookmark39"/>
      <w:bookmarkEnd w:id="39"/>
      <w:r>
        <w:rPr>
          <w:color w:val="000000"/>
          <w:spacing w:val="0"/>
          <w:w w:val="100"/>
          <w:position w:val="0"/>
        </w:rPr>
        <w:t>前三年历次股票发行情况：</w:t>
      </w:r>
    </w:p>
    <w:p>
      <w:pPr>
        <w:pStyle w:val="Style12"/>
        <w:keepNext w:val="0"/>
        <w:keepLines w:val="0"/>
        <w:widowControl w:val="0"/>
        <w:shd w:val="clear" w:color="auto" w:fill="auto"/>
        <w:bidi w:val="0"/>
        <w:spacing w:before="0" w:after="260" w:line="274" w:lineRule="exact"/>
        <w:ind w:left="0" w:right="0" w:firstLine="440"/>
        <w:jc w:val="both"/>
      </w:pPr>
      <w:r>
        <w:rPr>
          <w:color w:val="000000"/>
          <w:spacing w:val="0"/>
          <w:w w:val="100"/>
          <w:position w:val="0"/>
        </w:rPr>
        <w:t>截止本报告期末至前三年，公司未有增发新股、配售股份等股票发行与上市情况。</w:t>
      </w:r>
    </w:p>
    <w:p>
      <w:pPr>
        <w:pStyle w:val="Style12"/>
        <w:keepNext w:val="0"/>
        <w:keepLines w:val="0"/>
        <w:widowControl w:val="0"/>
        <w:numPr>
          <w:ilvl w:val="0"/>
          <w:numId w:val="1"/>
        </w:numPr>
        <w:shd w:val="clear" w:color="auto" w:fill="auto"/>
        <w:tabs>
          <w:tab w:pos="870" w:val="left"/>
        </w:tabs>
        <w:bidi w:val="0"/>
        <w:spacing w:before="0" w:after="0" w:line="274" w:lineRule="exact"/>
        <w:ind w:left="0" w:right="0" w:firstLine="440"/>
        <w:jc w:val="both"/>
      </w:pPr>
      <w:bookmarkStart w:id="40" w:name="bookmark40"/>
      <w:bookmarkEnd w:id="40"/>
      <w:r>
        <w:rPr>
          <w:color w:val="000000"/>
          <w:spacing w:val="0"/>
          <w:w w:val="100"/>
          <w:position w:val="0"/>
        </w:rPr>
        <w:t>公司股份总数及结构的变动情况：</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2006年1月23日公司2006年第一次临时股东大会暨股权分置改革相关股东会议通过以公司现有流通股本 103,200,000股为基数，用资本公积金向2006年2月10日登记在册的流通股股东转增股本，流通股股东每10股获得 6股的转增股份，合计61,920, 000股。实施后公司总股本增加到312,760,293股,其中，有限售条件股份为147,640,293 股，无限售条件股份为165,120,000股。</w:t>
      </w:r>
    </w:p>
    <w:p>
      <w:pPr>
        <w:pStyle w:val="Style12"/>
        <w:keepNext w:val="0"/>
        <w:keepLines w:val="0"/>
        <w:widowControl w:val="0"/>
        <w:shd w:val="clear" w:color="auto" w:fill="auto"/>
        <w:bidi w:val="0"/>
        <w:spacing w:before="0" w:after="260" w:line="274" w:lineRule="exact"/>
        <w:ind w:left="0" w:right="0" w:firstLine="540"/>
        <w:jc w:val="left"/>
      </w:pPr>
      <w:r>
        <w:rPr>
          <w:color w:val="000000"/>
          <w:spacing w:val="0"/>
          <w:w w:val="100"/>
          <w:position w:val="0"/>
        </w:rPr>
        <w:t>2006年9月22日召开的2006年第三次临时股东大会通过了《关于公司向特定对象发行股票收购资产暨关联交 易的决议》，并获得中国证券监督管理委员会证监公司字[2006]250号文核准。公司于2006年11月29日完成了新 增1,200,000,000股份的登记手续。公司总股本增加到1,512, 760,293股，其中，有限售条件股份为1,347,640,293 股，无限售条件股份为165,120,000股。</w:t>
      </w:r>
    </w:p>
    <w:p>
      <w:pPr>
        <w:pStyle w:val="Style12"/>
        <w:keepNext w:val="0"/>
        <w:keepLines w:val="0"/>
        <w:widowControl w:val="0"/>
        <w:numPr>
          <w:ilvl w:val="0"/>
          <w:numId w:val="1"/>
        </w:numPr>
        <w:shd w:val="clear" w:color="auto" w:fill="auto"/>
        <w:bidi w:val="0"/>
        <w:spacing w:before="0" w:after="0" w:line="274" w:lineRule="exact"/>
        <w:ind w:left="0" w:right="0" w:firstLine="0"/>
        <w:jc w:val="both"/>
      </w:pPr>
      <w:bookmarkStart w:id="41" w:name="bookmark41"/>
      <w:bookmarkEnd w:id="41"/>
      <w:r>
        <w:rPr>
          <w:color w:val="000000"/>
          <w:spacing w:val="0"/>
          <w:w w:val="100"/>
          <w:position w:val="0"/>
        </w:rPr>
        <w:t>现存的内部职工股情况</w:t>
      </w:r>
    </w:p>
    <w:p>
      <w:pPr>
        <w:pStyle w:val="Style12"/>
        <w:keepNext w:val="0"/>
        <w:keepLines w:val="0"/>
        <w:widowControl w:val="0"/>
        <w:shd w:val="clear" w:color="auto" w:fill="auto"/>
        <w:bidi w:val="0"/>
        <w:spacing w:before="0" w:after="420" w:line="274" w:lineRule="exact"/>
        <w:ind w:left="0" w:right="0" w:firstLine="440"/>
        <w:jc w:val="both"/>
      </w:pPr>
      <w:r>
        <w:rPr>
          <w:color w:val="000000"/>
          <w:spacing w:val="0"/>
          <w:w w:val="100"/>
          <w:position w:val="0"/>
        </w:rPr>
        <w:t>本报告期末公司无内部职工股。</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(二)股东情况</w:t>
      </w:r>
    </w:p>
    <w:p>
      <w:pPr>
        <w:pStyle w:val="Style12"/>
        <w:keepNext w:val="0"/>
        <w:keepLines w:val="0"/>
        <w:widowControl w:val="0"/>
        <w:shd w:val="clear" w:color="auto" w:fill="auto"/>
        <w:bidi w:val="0"/>
        <w:spacing w:before="0" w:after="0" w:line="240" w:lineRule="auto"/>
        <w:ind w:left="0" w:right="0" w:firstLine="0"/>
        <w:jc w:val="both"/>
      </w:pPr>
      <w:bookmarkStart w:id="42" w:name="bookmark42"/>
      <w:r>
        <w:rPr>
          <w:color w:val="000000"/>
          <w:spacing w:val="0"/>
          <w:w w:val="100"/>
          <w:position w:val="0"/>
        </w:rPr>
        <w:t>1</w:t>
      </w:r>
      <w:bookmarkEnd w:id="42"/>
      <w:r>
        <w:rPr>
          <w:color w:val="000000"/>
          <w:spacing w:val="0"/>
          <w:w w:val="100"/>
          <w:position w:val="0"/>
        </w:rPr>
        <w:t>、股东数量和持股情况</w:t>
      </w:r>
    </w:p>
    <w:p>
      <w:pPr>
        <w:pStyle w:val="Style15"/>
        <w:keepNext w:val="0"/>
        <w:keepLines w:val="0"/>
        <w:widowControl w:val="0"/>
        <w:shd w:val="clear" w:color="auto" w:fill="auto"/>
        <w:bidi w:val="0"/>
        <w:spacing w:before="0" w:after="0" w:line="240" w:lineRule="auto"/>
        <w:ind w:left="9048" w:right="0" w:firstLine="0"/>
        <w:jc w:val="left"/>
      </w:pPr>
      <w:r>
        <w:rPr>
          <w:color w:val="000000"/>
          <w:spacing w:val="0"/>
          <w:w w:val="100"/>
          <w:position w:val="0"/>
        </w:rPr>
        <w:t>单位:股</w:t>
      </w:r>
    </w:p>
    <w:tbl>
      <w:tblPr>
        <w:tblOverlap w:val="never"/>
        <w:jc w:val="center"/>
        <w:tblLayout w:type="fixed"/>
      </w:tblPr>
      <w:tblGrid>
        <w:gridCol w:w="2246"/>
        <w:gridCol w:w="1037"/>
        <w:gridCol w:w="797"/>
        <w:gridCol w:w="1387"/>
        <w:gridCol w:w="1387"/>
        <w:gridCol w:w="1387"/>
        <w:gridCol w:w="2021"/>
      </w:tblGrid>
      <w:tr>
        <w:trPr>
          <w:trHeight w:val="254" w:hRule="exact"/>
        </w:trPr>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5"/>
            <w:tcBorders>
              <w:top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20,671</w:t>
            </w:r>
          </w:p>
        </w:tc>
      </w:tr>
      <w:tr>
        <w:trPr>
          <w:trHeight w:val="250" w:hRule="exact"/>
        </w:trPr>
        <w:tc>
          <w:tcPr>
            <w:gridSpan w:val="7"/>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前十名股东持股情况</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持股比 例陶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持股总数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年度内增减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持有有限售条 件股份数量</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质押或冻结的股份数 量</w:t>
            </w: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浙江新湖集团股份有限公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81.47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1,232,384,430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1,232,384,430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 30,548,000</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浙江恒兴力控股集团有限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3.09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46,800,000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 46,800,000</w:t>
            </w: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嘉兴市社会发展资产经营 投资有限公司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国有股东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17,207,712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17,207,712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中国银行一嘉实主题精选 混合型证券投资基金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14,408,144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上海子江投资发展有限公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12,045,064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12,045,064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 12,040,000</w:t>
            </w: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left"/>
            </w:pPr>
            <w:r>
              <w:rPr>
                <w:color w:val="000000"/>
                <w:spacing w:val="0"/>
                <w:w w:val="100"/>
                <w:position w:val="0"/>
              </w:rPr>
              <w:t>中国建设银行一上投摩根 中国优势证券投资基金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10,258,543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涌金实业(集团)有限公司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8,124,313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8,124,313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 4,500,000</w:t>
            </w:r>
          </w:p>
        </w:tc>
      </w:tr>
      <w:tr>
        <w:trPr>
          <w:trHeight w:val="48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JF</w:t>
            </w:r>
            <w:r>
              <w:rPr>
                <w:color w:val="000000"/>
                <w:spacing w:val="0"/>
                <w:w w:val="100"/>
                <w:position w:val="0"/>
              </w:rPr>
              <w:t>资产管理有限公司</w:t>
            </w:r>
            <w:r>
              <w:rPr>
                <w:color w:val="000000"/>
                <w:spacing w:val="0"/>
                <w:w w:val="100"/>
                <w:position w:val="0"/>
              </w:rPr>
              <w:t xml:space="preserve">一JF </w:t>
            </w:r>
            <w:r>
              <w:rPr>
                <w:color w:val="000000"/>
                <w:spacing w:val="0"/>
                <w:w w:val="100"/>
                <w:position w:val="0"/>
              </w:rPr>
              <w:t>中国先驱</w:t>
            </w:r>
            <w:r>
              <w:rPr>
                <w:color w:val="000000"/>
                <w:spacing w:val="0"/>
                <w:w w:val="100"/>
                <w:position w:val="0"/>
              </w:rPr>
              <w:t>A</w:t>
            </w:r>
            <w:r>
              <w:rPr>
                <w:color w:val="000000"/>
                <w:spacing w:val="0"/>
                <w:w w:val="100"/>
                <w:position w:val="0"/>
              </w:rPr>
              <w:t>股基金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7,828,514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7,828,514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浙江泰丰控股集团有限公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7,707,000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7,707,000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中国工商银行一建信优选 成长股票型证券投资基金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6,537,941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6,537,941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35"/>
        <w:gridCol w:w="3000"/>
        <w:gridCol w:w="2630"/>
      </w:tblGrid>
      <w:tr>
        <w:trPr>
          <w:trHeight w:val="254" w:hRule="exact"/>
        </w:trPr>
        <w:tc>
          <w:tcPr>
            <w:gridSpan w:val="3"/>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前十名无限售条件股东持股情况</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持有无限售条件股份数量</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中国银行一嘉实主题精选混合型证券投资基金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14,408,144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中国建设银行一上投摩根中国优势证券投资基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10,258,543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2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JF</w:t>
            </w:r>
            <w:r>
              <w:rPr>
                <w:color w:val="000000"/>
                <w:spacing w:val="0"/>
                <w:w w:val="100"/>
                <w:position w:val="0"/>
              </w:rPr>
              <w:t>资产管理有限公司</w:t>
            </w:r>
            <w:r>
              <w:rPr>
                <w:color w:val="000000"/>
                <w:spacing w:val="0"/>
                <w:w w:val="100"/>
                <w:position w:val="0"/>
              </w:rPr>
              <w:t>一JF</w:t>
            </w:r>
            <w:r>
              <w:rPr>
                <w:color w:val="000000"/>
                <w:spacing w:val="0"/>
                <w:w w:val="100"/>
                <w:position w:val="0"/>
              </w:rPr>
              <w:t>中国先驱</w:t>
            </w:r>
            <w:r>
              <w:rPr>
                <w:color w:val="000000"/>
                <w:spacing w:val="0"/>
                <w:w w:val="100"/>
                <w:position w:val="0"/>
              </w:rPr>
              <w:t>A</w:t>
            </w:r>
            <w:r>
              <w:rPr>
                <w:color w:val="000000"/>
                <w:spacing w:val="0"/>
                <w:w w:val="100"/>
                <w:position w:val="0"/>
              </w:rPr>
              <w:t>股基金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7,828,514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中国工商银行一建信优选成长股票型证券投资 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6,537,941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中国建设银行一上投摩根成长先锋股票型证券 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5,816,691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中国农业银行一信诚四季红混合型证券投资基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5,705,461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中国工商银行一申万巴黎盛利精选证券投资基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both"/>
            </w:pPr>
            <w:r>
              <w:rPr>
                <w:color w:val="000000"/>
                <w:spacing w:val="0"/>
                <w:w w:val="100"/>
                <w:position w:val="0"/>
              </w:rPr>
              <w:t>中国建设银行一上投摩根阿尔法股票型证券投 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3,189,343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中国工商银行一银河银泰理财分红证券投资基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3,029,697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48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中国工商银行一申万巴黎新经济混合型证券投 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2,999,921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254"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上述股东关联关系或一致行动关系的说明</w:t>
            </w:r>
          </w:p>
        </w:tc>
        <w:tc>
          <w:tcPr>
            <w:gridSpan w:val="2"/>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公司未知上述股东之间是否存在关联关系或属一致行动人。</w:t>
            </w:r>
          </w:p>
        </w:tc>
      </w:tr>
    </w:tbl>
    <w:p>
      <w:pPr>
        <w:pStyle w:val="Style25"/>
        <w:keepNext w:val="0"/>
        <w:keepLines w:val="0"/>
        <w:widowControl w:val="0"/>
        <w:shd w:val="clear" w:color="auto" w:fill="auto"/>
        <w:bidi w:val="0"/>
        <w:spacing w:before="0" w:after="0"/>
        <w:ind w:left="0" w:right="0"/>
        <w:jc w:val="left"/>
      </w:pPr>
      <w:r>
        <w:rPr>
          <w:color w:val="000000"/>
          <w:spacing w:val="0"/>
          <w:w w:val="100"/>
          <w:position w:val="0"/>
        </w:rPr>
        <w:t>2006年7月20日，浙江新湖集团股份有限公司协议受让浙江恒兴力控股集团有限公司全部股权，收购完成后，浙江恒兴力控股集 团有限公司为浙江新湖集团股份有限公司的全资子公司。</w:t>
      </w:r>
    </w:p>
    <w:p>
      <w:pPr>
        <w:pStyle w:val="Style25"/>
        <w:keepNext w:val="0"/>
        <w:keepLines w:val="0"/>
        <w:widowControl w:val="0"/>
        <w:shd w:val="clear" w:color="auto" w:fill="auto"/>
        <w:bidi w:val="0"/>
        <w:spacing w:before="0" w:after="300"/>
        <w:ind w:left="0" w:right="0" w:firstLine="240"/>
        <w:jc w:val="left"/>
      </w:pPr>
      <w:r>
        <w:rPr>
          <w:color w:val="000000"/>
          <w:spacing w:val="0"/>
          <w:w w:val="100"/>
          <w:position w:val="0"/>
        </w:rPr>
        <w:t>公司未知其它股东之间是否存在关联关系。</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前十名有限售条件股东持股数量及限售条件</w:t>
      </w:r>
    </w:p>
    <w:p>
      <w:pPr>
        <w:pStyle w:val="Style12"/>
        <w:keepNext w:val="0"/>
        <w:keepLines w:val="0"/>
        <w:widowControl w:val="0"/>
        <w:shd w:val="clear" w:color="auto" w:fill="auto"/>
        <w:bidi w:val="0"/>
        <w:spacing w:before="0" w:after="0" w:line="240" w:lineRule="auto"/>
        <w:ind w:left="0" w:right="840" w:firstLine="0"/>
        <w:jc w:val="right"/>
      </w:pPr>
      <w:r>
        <w:rPr>
          <w:color w:val="000000"/>
          <w:spacing w:val="0"/>
          <w:w w:val="100"/>
          <w:position w:val="0"/>
        </w:rPr>
        <w:t>单位:股</w:t>
      </w:r>
    </w:p>
    <w:tbl>
      <w:tblPr>
        <w:tblOverlap w:val="never"/>
        <w:jc w:val="center"/>
        <w:tblLayout w:type="fixed"/>
      </w:tblPr>
      <w:tblGrid>
        <w:gridCol w:w="509"/>
        <w:gridCol w:w="2630"/>
        <w:gridCol w:w="1402"/>
        <w:gridCol w:w="1699"/>
        <w:gridCol w:w="1402"/>
        <w:gridCol w:w="2467"/>
      </w:tblGrid>
      <w:tr>
        <w:trPr>
          <w:trHeight w:val="254" w:hRule="exact"/>
        </w:trPr>
        <w:tc>
          <w:tcPr>
            <w:vMerge w:val="restart"/>
            <w:tcBorders>
              <w:top w:val="single" w:sz="4"/>
              <w:left w:val="single" w:sz="4"/>
            </w:tcBorders>
            <w:shd w:val="clear" w:color="auto" w:fill="FFFFFF"/>
            <w:textDirection w:val="tbRlV"/>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持有的有限售 条件股份数量</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85"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29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浙江新湖集团股份有限公司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1,232,384,430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2007年2月14日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15,638,015</w:t>
            </w:r>
          </w:p>
        </w:tc>
        <w:tc>
          <w:tcPr>
            <w:vMerge w:val="restart"/>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29" w:lineRule="exact"/>
              <w:ind w:left="0" w:right="0" w:firstLine="0"/>
              <w:jc w:val="both"/>
            </w:pPr>
            <w:r>
              <w:rPr>
                <w:color w:val="000000"/>
                <w:spacing w:val="0"/>
                <w:w w:val="100"/>
                <w:position w:val="0"/>
              </w:rPr>
              <w:t>规定期满后，通过证券交易 所挂牌交易出售原非流通股 股份，出售数量占公司股份 总数的比例在十二个月内不 超过5%，在二十四个月内不 超过10%</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2008年2月14日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15,638,015</w:t>
            </w:r>
          </w:p>
        </w:tc>
        <w:tc>
          <w:tcPr>
            <w:vMerge/>
            <w:tcBorders>
              <w:left w:val="single" w:sz="4"/>
              <w:right w:val="single" w:sz="4"/>
            </w:tcBorders>
            <w:shd w:val="clear" w:color="auto" w:fill="FFFFFF"/>
            <w:vAlign w:val="top"/>
          </w:tcPr>
          <w:p>
            <w:pP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2009年2月14日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1,108,400</w:t>
            </w:r>
          </w:p>
        </w:tc>
        <w:tc>
          <w:tcPr>
            <w:vMerge/>
            <w:tcBorders>
              <w:left w:val="single" w:sz="4"/>
              <w:right w:val="single" w:sz="4"/>
            </w:tcBorders>
            <w:shd w:val="clear" w:color="auto" w:fill="FFFFFF"/>
            <w:vAlign w:val="top"/>
          </w:tcPr>
          <w:p>
            <w:pPr/>
          </w:p>
        </w:tc>
      </w:tr>
      <w:tr>
        <w:trPr>
          <w:trHeight w:val="48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2009年11月29日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增发股份，锁定期限为三十 六个月</w:t>
            </w:r>
          </w:p>
        </w:tc>
      </w:tr>
      <w:tr>
        <w:trPr>
          <w:trHeight w:val="234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浙江恒兴力控股集团有限公司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46,800,000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2009年2月14日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46,800,000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34" w:lineRule="exact"/>
              <w:ind w:left="0" w:right="0" w:firstLine="0"/>
              <w:jc w:val="both"/>
            </w:pPr>
            <w:r>
              <w:rPr>
                <w:color w:val="000000"/>
                <w:spacing w:val="0"/>
                <w:w w:val="100"/>
                <w:position w:val="0"/>
              </w:rPr>
              <w:t>股权分置改革方案实施之日 起三十六个月至四十八个月 内，通过证券交易所挂牌交 易出售的股份，其出售的价 格不低于每股3元，在中宝股 份本次股改后因利润分配、 公积金转增股本、增发新股 或配股等情况而导致股份或 股东权益发生变化时，该设 定价格将相应除权计算</w:t>
            </w:r>
          </w:p>
        </w:tc>
      </w:tr>
      <w:tr>
        <w:trPr>
          <w:trHeight w:val="298"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pPr>
            <w:r>
              <w:rPr>
                <w:color w:val="000000"/>
                <w:spacing w:val="0"/>
                <w:w w:val="100"/>
                <w:position w:val="0"/>
              </w:rPr>
              <w:t>嘉兴市社会发展资产经营投资 有限公司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17,207,712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2007年2月14日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15,638,015</w:t>
            </w:r>
          </w:p>
        </w:tc>
        <w:tc>
          <w:tcPr>
            <w:vMerge w:val="restart"/>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29" w:lineRule="exact"/>
              <w:ind w:left="0" w:right="0" w:firstLine="0"/>
              <w:jc w:val="both"/>
            </w:pPr>
            <w:r>
              <w:rPr>
                <w:color w:val="000000"/>
                <w:spacing w:val="0"/>
                <w:w w:val="100"/>
                <w:position w:val="0"/>
              </w:rPr>
              <w:t>规定期满后，通过证券交易 所挂牌交易出售原非流通股 股份，出售数量占公司股份 总数的比例在十二个月内不 超过5%，在二十四个月内不 超过10%</w:t>
            </w:r>
          </w:p>
        </w:tc>
      </w:tr>
      <w:tr>
        <w:trPr>
          <w:trHeight w:val="11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2008年2月14日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1,569,698</w:t>
            </w:r>
          </w:p>
        </w:tc>
        <w:tc>
          <w:tcPr>
            <w:vMerge/>
            <w:tcBorders>
              <w:left w:val="single" w:sz="4"/>
              <w:right w:val="single" w:sz="4"/>
            </w:tcBorders>
            <w:shd w:val="clear" w:color="auto" w:fill="FFFFFF"/>
            <w:vAlign w:val="top"/>
          </w:tcPr>
          <w:p>
            <w:pPr/>
          </w:p>
        </w:tc>
      </w:tr>
      <w:tr>
        <w:trPr>
          <w:trHeight w:val="30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上海子江投资发展有限公司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12,045,064</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2007年2月14日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12,045,064</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锁定期一年</w:t>
            </w:r>
          </w:p>
        </w:tc>
      </w:tr>
    </w:tbl>
    <w:tbl>
      <w:tblPr>
        <w:tblOverlap w:val="never"/>
        <w:jc w:val="center"/>
        <w:tblLayout w:type="fixed"/>
      </w:tblPr>
      <w:tblGrid>
        <w:gridCol w:w="509"/>
        <w:gridCol w:w="2630"/>
        <w:gridCol w:w="1402"/>
        <w:gridCol w:w="1699"/>
        <w:gridCol w:w="1402"/>
        <w:gridCol w:w="2467"/>
      </w:tblGrid>
      <w:tr>
        <w:trPr>
          <w:trHeight w:val="30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涌金实业(集团)有限公司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8,124,313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2007年2月14日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8,124,313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锁定期一年</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浙江泰丰控股集团有限公司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7,707,000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2007年2月14日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7,707,000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锁定期一年</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杭州方豪实业有限公司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4,634,210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2007年2月14日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4,634,210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锁定期一年</w:t>
            </w:r>
          </w:p>
        </w:tc>
      </w:tr>
      <w:tr>
        <w:trPr>
          <w:trHeight w:val="29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嘉兴未来工艺美术品有限公司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2,433,990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2007年2月14日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2,433,990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锁定期一年</w:t>
            </w:r>
          </w:p>
        </w:tc>
      </w:tr>
      <w:tr>
        <w:trPr>
          <w:trHeight w:val="29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北京惠德科贸中心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2,405,124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2007年2月14日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2,405,124</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锁定期一年</w:t>
            </w:r>
          </w:p>
        </w:tc>
      </w:tr>
      <w:tr>
        <w:trPr>
          <w:trHeight w:val="30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浙江中神实业有限责任公司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2,340,000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2007年2月14日</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2,340,000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锁定期一年</w:t>
            </w:r>
          </w:p>
        </w:tc>
      </w:tr>
    </w:tbl>
    <w:p>
      <w:pPr>
        <w:widowControl w:val="0"/>
        <w:spacing w:after="519" w:line="1" w:lineRule="exact"/>
      </w:pPr>
    </w:p>
    <w:p>
      <w:pPr>
        <w:pStyle w:val="Style12"/>
        <w:keepNext w:val="0"/>
        <w:keepLines w:val="0"/>
        <w:widowControl w:val="0"/>
        <w:shd w:val="clear" w:color="auto" w:fill="auto"/>
        <w:bidi w:val="0"/>
        <w:spacing w:before="0" w:after="0" w:line="269" w:lineRule="exact"/>
        <w:ind w:left="0" w:right="0" w:firstLine="0"/>
        <w:jc w:val="left"/>
      </w:pPr>
      <w:bookmarkStart w:id="43" w:name="bookmark43"/>
      <w:r>
        <w:rPr>
          <w:color w:val="000000"/>
          <w:spacing w:val="0"/>
          <w:w w:val="100"/>
          <w:position w:val="0"/>
        </w:rPr>
        <w:t>2</w:t>
      </w:r>
      <w:bookmarkEnd w:id="43"/>
      <w:r>
        <w:rPr>
          <w:color w:val="000000"/>
          <w:spacing w:val="0"/>
          <w:w w:val="100"/>
          <w:position w:val="0"/>
        </w:rPr>
        <w:t>、控股股东及实际控制人简介</w:t>
      </w:r>
    </w:p>
    <w:p>
      <w:pPr>
        <w:pStyle w:val="Style12"/>
        <w:keepNext w:val="0"/>
        <w:keepLines w:val="0"/>
        <w:widowControl w:val="0"/>
        <w:numPr>
          <w:ilvl w:val="0"/>
          <w:numId w:val="3"/>
        </w:numPr>
        <w:shd w:val="clear" w:color="auto" w:fill="auto"/>
        <w:tabs>
          <w:tab w:pos="430" w:val="left"/>
        </w:tabs>
        <w:bidi w:val="0"/>
        <w:spacing w:before="0" w:after="0" w:line="269" w:lineRule="exact"/>
        <w:ind w:left="0" w:right="0" w:firstLine="0"/>
        <w:jc w:val="left"/>
      </w:pPr>
      <w:bookmarkStart w:id="44" w:name="bookmark44"/>
      <w:bookmarkEnd w:id="44"/>
      <w:r>
        <w:rPr>
          <w:color w:val="000000"/>
          <w:spacing w:val="0"/>
          <w:w w:val="100"/>
          <w:position w:val="0"/>
        </w:rPr>
        <w:t>法人控股股东情况</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控股股东名称：浙江新湖集团股份有限公司</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法人代表：邹丽华</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注册资本：2.979亿元</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成立日期：1994年11月30 0</w:t>
      </w:r>
    </w:p>
    <w:p>
      <w:pPr>
        <w:pStyle w:val="Style1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主要经营业务或管理活动：能源、农业、交通、建材工业、贸易、投资等</w:t>
      </w:r>
    </w:p>
    <w:p>
      <w:pPr>
        <w:pStyle w:val="Style12"/>
        <w:keepNext w:val="0"/>
        <w:keepLines w:val="0"/>
        <w:widowControl w:val="0"/>
        <w:numPr>
          <w:ilvl w:val="0"/>
          <w:numId w:val="3"/>
        </w:numPr>
        <w:shd w:val="clear" w:color="auto" w:fill="auto"/>
        <w:tabs>
          <w:tab w:pos="430" w:val="left"/>
        </w:tabs>
        <w:bidi w:val="0"/>
        <w:spacing w:before="0" w:after="0" w:line="269" w:lineRule="exact"/>
        <w:ind w:left="0" w:right="0" w:firstLine="0"/>
        <w:jc w:val="left"/>
      </w:pPr>
      <w:bookmarkStart w:id="45" w:name="bookmark45"/>
      <w:bookmarkEnd w:id="45"/>
      <w:r>
        <w:rPr>
          <w:color w:val="000000"/>
          <w:spacing w:val="0"/>
          <w:w w:val="100"/>
          <w:position w:val="0"/>
        </w:rPr>
        <w:t>自然人实际控制人情况</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实际控制人姓名：黄伟</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国籍：中华人民共和国</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是否取得其他国家或地区居留权:否</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最近五年内职业：新湖控股有限公司</w:t>
      </w:r>
    </w:p>
    <w:p>
      <w:pPr>
        <w:pStyle w:val="Style1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最近五年内职务：董事长</w:t>
      </w:r>
    </w:p>
    <w:p>
      <w:pPr>
        <w:pStyle w:val="Style12"/>
        <w:keepNext w:val="0"/>
        <w:keepLines w:val="0"/>
        <w:widowControl w:val="0"/>
        <w:numPr>
          <w:ilvl w:val="0"/>
          <w:numId w:val="3"/>
        </w:numPr>
        <w:shd w:val="clear" w:color="auto" w:fill="auto"/>
        <w:tabs>
          <w:tab w:pos="430" w:val="left"/>
        </w:tabs>
        <w:bidi w:val="0"/>
        <w:spacing w:before="0" w:after="0" w:line="269" w:lineRule="exact"/>
        <w:ind w:left="0" w:right="0" w:firstLine="0"/>
        <w:jc w:val="left"/>
      </w:pPr>
      <w:bookmarkStart w:id="46" w:name="bookmark46"/>
      <w:bookmarkEnd w:id="46"/>
      <w:r>
        <w:rPr>
          <w:color w:val="000000"/>
          <w:spacing w:val="0"/>
          <w:w w:val="100"/>
          <w:position w:val="0"/>
        </w:rPr>
        <w:t>控股股东及实际控制人变更情况</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新控股股东名称：浙江新湖集团股份有限公司</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新实际控制人名称：黄伟</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控股股东发生变更的日期：2006年8月22日</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披露控股股东发生变更相关信息的指定报纸：《中国证券报》、《上海证券报》</w:t>
      </w:r>
    </w:p>
    <w:p>
      <w:pPr>
        <w:pStyle w:val="Style12"/>
        <w:keepNext w:val="0"/>
        <w:keepLines w:val="0"/>
        <w:widowControl w:val="0"/>
        <w:shd w:val="clear" w:color="auto" w:fill="auto"/>
        <w:bidi w:val="0"/>
        <w:spacing w:before="0" w:after="260" w:line="269" w:lineRule="exact"/>
        <w:ind w:left="0" w:right="0" w:firstLine="0"/>
        <w:jc w:val="left"/>
      </w:pPr>
      <w:r>
        <w:rPr>
          <w:color w:val="000000"/>
          <w:spacing w:val="0"/>
          <w:w w:val="100"/>
          <w:position w:val="0"/>
        </w:rPr>
        <w:t>披露控股股东发生变更相关信息的日期：2006年8月24 0</w:t>
      </w:r>
    </w:p>
    <w:p>
      <w:pPr>
        <w:pStyle w:val="Style12"/>
        <w:keepNext w:val="0"/>
        <w:keepLines w:val="0"/>
        <w:widowControl w:val="0"/>
        <w:shd w:val="clear" w:color="auto" w:fill="auto"/>
        <w:bidi w:val="0"/>
        <w:spacing w:before="0" w:after="260" w:line="269" w:lineRule="exact"/>
        <w:ind w:left="0" w:right="0" w:firstLine="440"/>
        <w:jc w:val="both"/>
      </w:pPr>
      <w:r>
        <w:rPr>
          <w:color w:val="000000"/>
          <w:spacing w:val="0"/>
          <w:w w:val="100"/>
          <w:position w:val="0"/>
        </w:rPr>
        <w:t>公司实际控制人黄伟先生，通过其控股的浙江新湖集团股份有限公司，于2006年7月20日协议受让原公司控 股股东浙江恒兴力控股集团有限公司的全部股份，收购完成后，浙江新湖集团股份有限公司直接、间接合计持有公 司79,184,430股股份，占总股本的25.32%,成为第一大股东。</w:t>
      </w:r>
    </w:p>
    <w:p>
      <w:pPr>
        <w:pStyle w:val="Style12"/>
        <w:keepNext w:val="0"/>
        <w:keepLines w:val="0"/>
        <w:widowControl w:val="0"/>
        <w:numPr>
          <w:ilvl w:val="0"/>
          <w:numId w:val="3"/>
        </w:numPr>
        <w:shd w:val="clear" w:color="auto" w:fill="auto"/>
        <w:tabs>
          <w:tab w:pos="430" w:val="left"/>
        </w:tabs>
        <w:bidi w:val="0"/>
        <w:spacing w:before="0" w:after="140" w:line="269" w:lineRule="exact"/>
        <w:ind w:left="0" w:right="0" w:firstLine="0"/>
        <w:jc w:val="left"/>
      </w:pPr>
      <w:bookmarkStart w:id="47" w:name="bookmark47"/>
      <w:bookmarkEnd w:id="47"/>
      <w:r>
        <w:rPr>
          <w:color w:val="000000"/>
          <w:spacing w:val="0"/>
          <w:w w:val="100"/>
          <w:position w:val="0"/>
        </w:rPr>
        <w:t>公司与实际控制人之间的产权及控制关系的方框图</w:t>
      </w:r>
    </w:p>
    <w:p>
      <w:pPr>
        <w:pStyle w:val="Style27"/>
        <w:keepNext w:val="0"/>
        <w:keepLines w:val="0"/>
        <w:widowControl w:val="0"/>
        <w:shd w:val="clear" w:color="auto" w:fill="auto"/>
        <w:tabs>
          <w:tab w:pos="2170"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黄伟</w:t>
        <w:tab/>
        <w:t>李萍</w:t>
      </w:r>
    </w:p>
    <w:p>
      <w:pPr>
        <w:pStyle w:val="Style27"/>
        <w:keepNext w:val="0"/>
        <w:keepLines w:val="0"/>
        <w:widowControl w:val="0"/>
        <w:shd w:val="clear" w:color="auto" w:fill="auto"/>
        <w:tabs>
          <w:tab w:pos="2933" w:val="left"/>
        </w:tabs>
        <w:bidi w:val="0"/>
        <w:spacing w:before="0" w:after="0" w:line="240" w:lineRule="auto"/>
        <w:ind w:left="0" w:right="0" w:firstLine="0"/>
        <w:jc w:val="left"/>
      </w:pPr>
      <w:r>
        <w:rPr>
          <w:color w:val="000000"/>
          <w:spacing w:val="0"/>
          <w:w w:val="100"/>
          <w:position w:val="0"/>
        </w:rPr>
        <w:t xml:space="preserve">92.42% </w:t>
      </w:r>
      <w:r>
        <w:rPr>
          <w:color w:val="000000"/>
          <w:spacing w:val="0"/>
          <w:w w:val="100"/>
          <w:position w:val="0"/>
        </w:rPr>
        <w:t>]</w:t>
        <w:tab/>
        <w:t xml:space="preserve">] </w:t>
      </w:r>
      <w:r>
        <w:rPr>
          <w:color w:val="000000"/>
          <w:spacing w:val="0"/>
          <w:w w:val="100"/>
          <w:position w:val="0"/>
        </w:rPr>
        <w:t>7.58%</w:t>
      </w:r>
    </w:p>
    <w:p>
      <w:pPr>
        <w:widowControl w:val="0"/>
        <w:jc w:val="center"/>
        <w:rPr>
          <w:sz w:val="2"/>
          <w:szCs w:val="2"/>
        </w:rPr>
      </w:pPr>
      <w:r>
        <w:drawing>
          <wp:inline>
            <wp:extent cx="3279775" cy="156654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3279775" cy="1566545"/>
                    </a:xfrm>
                    <a:prstGeom prst="rect"/>
                  </pic:spPr>
                </pic:pic>
              </a:graphicData>
            </a:graphic>
          </wp:inline>
        </w:drawing>
      </w:r>
      <w:r>
        <w:br w:type="page"/>
      </w:r>
    </w:p>
    <w:p>
      <w:pPr>
        <w:pStyle w:val="Style12"/>
        <w:keepNext w:val="0"/>
        <w:keepLines w:val="0"/>
        <w:widowControl w:val="0"/>
        <w:shd w:val="clear" w:color="auto" w:fill="auto"/>
        <w:bidi w:val="0"/>
        <w:spacing w:before="0" w:after="320" w:line="240" w:lineRule="auto"/>
        <w:ind w:left="0" w:right="0" w:firstLine="0"/>
        <w:jc w:val="left"/>
      </w:pPr>
      <w:bookmarkStart w:id="48" w:name="bookmark48"/>
      <w:r>
        <w:rPr>
          <w:color w:val="000000"/>
          <w:spacing w:val="0"/>
          <w:w w:val="100"/>
          <w:position w:val="0"/>
        </w:rPr>
        <w:t>3</w:t>
      </w:r>
      <w:bookmarkEnd w:id="48"/>
      <w:r>
        <w:rPr>
          <w:color w:val="000000"/>
          <w:spacing w:val="0"/>
          <w:w w:val="100"/>
          <w:position w:val="0"/>
        </w:rPr>
        <w:t>、其他持股在百分之十以上的法人股东</w:t>
      </w:r>
    </w:p>
    <w:p>
      <w:pPr>
        <w:pStyle w:val="Style12"/>
        <w:keepNext w:val="0"/>
        <w:keepLines w:val="0"/>
        <w:widowControl w:val="0"/>
        <w:shd w:val="clear" w:color="auto" w:fill="auto"/>
        <w:bidi w:val="0"/>
        <w:spacing w:before="0" w:after="960" w:line="240" w:lineRule="auto"/>
        <w:ind w:left="0" w:right="0" w:firstLine="0"/>
        <w:jc w:val="left"/>
      </w:pPr>
      <w:r>
        <w:rPr>
          <w:color w:val="000000"/>
          <w:spacing w:val="0"/>
          <w:w w:val="100"/>
          <w:position w:val="0"/>
        </w:rPr>
        <w:t>截止本报告期末公司无其他持股在百分之十以上的法人股东。</w:t>
      </w:r>
    </w:p>
    <w:p>
      <w:pPr>
        <w:pStyle w:val="Style12"/>
        <w:keepNext w:val="0"/>
        <w:keepLines w:val="0"/>
        <w:widowControl w:val="0"/>
        <w:shd w:val="clear" w:color="auto" w:fill="auto"/>
        <w:bidi w:val="0"/>
        <w:spacing w:before="0" w:after="140" w:line="240" w:lineRule="auto"/>
        <w:ind w:left="0" w:right="0" w:firstLine="0"/>
        <w:jc w:val="left"/>
      </w:pPr>
      <w:bookmarkStart w:id="49" w:name="bookmark49"/>
      <w:r>
        <w:rPr>
          <w:b/>
          <w:bCs/>
          <w:color w:val="000000"/>
          <w:spacing w:val="0"/>
          <w:w w:val="100"/>
          <w:position w:val="0"/>
        </w:rPr>
        <w:t>五</w:t>
      </w:r>
      <w:bookmarkEnd w:id="49"/>
      <w:r>
        <w:rPr>
          <w:b/>
          <w:bCs/>
          <w:color w:val="000000"/>
          <w:spacing w:val="0"/>
          <w:w w:val="100"/>
          <w:position w:val="0"/>
        </w:rPr>
        <w:t>、董事、监事和高级管理人员</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（一）董事、监事、高级管理人员情况</w:t>
      </w:r>
    </w:p>
    <w:tbl>
      <w:tblPr>
        <w:tblOverlap w:val="never"/>
        <w:jc w:val="left"/>
        <w:tblLayout w:type="fixed"/>
      </w:tblPr>
      <w:tblGrid>
        <w:gridCol w:w="850"/>
        <w:gridCol w:w="1219"/>
        <w:gridCol w:w="394"/>
        <w:gridCol w:w="398"/>
        <w:gridCol w:w="1013"/>
        <w:gridCol w:w="1003"/>
        <w:gridCol w:w="754"/>
        <w:gridCol w:w="667"/>
        <w:gridCol w:w="845"/>
        <w:gridCol w:w="1037"/>
        <w:gridCol w:w="1354"/>
      </w:tblGrid>
      <w:tr>
        <w:trPr>
          <w:trHeight w:val="269" w:hRule="exact"/>
        </w:trPr>
        <w:tc>
          <w:tcPr>
            <w:gridSpan w:val="10"/>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殳币种:人民币</w:t>
            </w:r>
          </w:p>
        </w:tc>
      </w:tr>
      <w:tr>
        <w:trPr>
          <w:trHeight w:val="9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exact"/>
              <w:ind w:left="0" w:right="0" w:firstLine="0"/>
              <w:jc w:val="left"/>
            </w:pPr>
            <w:r>
              <w:rPr>
                <w:color w:val="000000"/>
                <w:spacing w:val="0"/>
                <w:w w:val="100"/>
                <w:position w:val="0"/>
              </w:rPr>
              <w:t>性 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pPr>
            <w:r>
              <w:rPr>
                <w:color w:val="000000"/>
                <w:spacing w:val="0"/>
                <w:w w:val="100"/>
                <w:position w:val="0"/>
              </w:rPr>
              <w:t>年 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年末 持股 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股份增 减数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4" w:lineRule="exact"/>
              <w:ind w:left="0" w:right="0" w:firstLine="0"/>
              <w:jc w:val="center"/>
            </w:pPr>
            <w:r>
              <w:rPr>
                <w:color w:val="000000"/>
                <w:spacing w:val="0"/>
                <w:w w:val="100"/>
                <w:position w:val="0"/>
              </w:rPr>
              <w:t>报告期内从 公司领取的 税前报酬总 额（万元）</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邹丽华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color w:val="000000"/>
                <w:spacing w:val="0"/>
                <w:w w:val="100"/>
                <w:position w:val="0"/>
              </w:rPr>
              <w:t>2004 年 5 月18日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rPr>
                <w:sz w:val="20"/>
                <w:szCs w:val="20"/>
              </w:rPr>
            </w:pPr>
            <w:r>
              <w:rPr>
                <w:color w:val="000000"/>
                <w:spacing w:val="0"/>
                <w:w w:val="100"/>
                <w:position w:val="0"/>
                <w:sz w:val="20"/>
                <w:szCs w:val="20"/>
              </w:rPr>
              <w:t>1</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林俊波</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2006 年 12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月11日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3</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pPr>
            <w:r>
              <w:rPr>
                <w:color w:val="000000"/>
                <w:spacing w:val="0"/>
                <w:w w:val="100"/>
                <w:position w:val="0"/>
              </w:rPr>
              <w:t>董事、常务副 总裁、董秘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2004 年 5 月18日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18</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刘全民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2006 年 12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月11日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2006 年 12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月11日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pPr>
            <w:r>
              <w:rPr>
                <w:color w:val="000000"/>
                <w:spacing w:val="0"/>
                <w:w w:val="100"/>
                <w:position w:val="0"/>
              </w:rPr>
              <w:t>2005 年 5 月30日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20</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黄春萼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2004 年 5 月18日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5（税后）</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2004 年 5 月18日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5（税后）</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柯美兰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 年 6</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月8日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5（税后）</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沈建伟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2005 年 5 月30日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16,783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-16,783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16.3</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 年 6</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月8日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12</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pPr>
            <w:r>
              <w:rPr>
                <w:color w:val="000000"/>
                <w:spacing w:val="0"/>
                <w:w w:val="100"/>
                <w:position w:val="0"/>
              </w:rPr>
              <w:t>2004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3" w:lineRule="exact"/>
              <w:ind w:left="0" w:right="0" w:firstLine="0"/>
              <w:jc w:val="left"/>
            </w:pPr>
            <w:r>
              <w:rPr>
                <w:color w:val="000000"/>
                <w:spacing w:val="0"/>
                <w:w w:val="100"/>
                <w:position w:val="0"/>
              </w:rPr>
              <w:t>股权分置 改革获得 对价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10</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2006 年 12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月11日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w:t>
            </w:r>
          </w:p>
        </w:tc>
      </w:tr>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赵伟卿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40" w:line="240" w:lineRule="auto"/>
              <w:ind w:left="0" w:right="0" w:firstLine="0"/>
              <w:jc w:val="left"/>
            </w:pPr>
            <w:r>
              <w:rPr>
                <w:color w:val="000000"/>
                <w:spacing w:val="0"/>
                <w:w w:val="100"/>
                <w:position w:val="0"/>
              </w:rPr>
              <w:t>2006 年 12</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月11日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潘孝娜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 年11</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月23日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2007 年 5 月18日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2</w:t>
            </w:r>
          </w:p>
        </w:tc>
      </w:tr>
      <w:tr>
        <w:trPr>
          <w:trHeight w:val="2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102.3</w:t>
            </w:r>
          </w:p>
        </w:tc>
      </w:tr>
      <w:tr>
        <w:trPr>
          <w:trHeight w:val="269"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注1：新，</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任高级管理人员2006年度在公司</w:t>
            </w:r>
          </w:p>
        </w:tc>
        <w:tc>
          <w:tcPr>
            <w:gridSpan w:val="2"/>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仅领取了1个月的</w:t>
            </w:r>
            <w:r>
              <w:rPr>
                <w:color w:val="000000"/>
                <w:spacing w:val="0"/>
                <w:w w:val="100"/>
                <w:position w:val="0"/>
                <w:sz w:val="20"/>
                <w:szCs w:val="20"/>
              </w:rPr>
              <w:t>［</w:t>
            </w:r>
          </w:p>
        </w:tc>
        <w:tc>
          <w:tcPr>
            <w:gridSpan w:val="4"/>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报酬。</w:t>
            </w:r>
          </w:p>
        </w:tc>
      </w:tr>
    </w:tbl>
    <w:p>
      <w:pPr>
        <w:widowControl w:val="0"/>
        <w:spacing w:after="239" w:line="1" w:lineRule="exact"/>
      </w:pPr>
    </w:p>
    <w:p>
      <w:pPr>
        <w:pStyle w:val="Style12"/>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董事、监事、高级管理人员最近5年的主要工作经历：</w:t>
      </w:r>
    </w:p>
    <w:p>
      <w:pPr>
        <w:pStyle w:val="Style12"/>
        <w:keepNext w:val="0"/>
        <w:keepLines w:val="0"/>
        <w:widowControl w:val="0"/>
        <w:shd w:val="clear" w:color="auto" w:fill="auto"/>
        <w:bidi w:val="0"/>
        <w:spacing w:before="0" w:after="180" w:line="274" w:lineRule="exact"/>
        <w:ind w:left="0" w:right="0" w:firstLine="440"/>
        <w:jc w:val="left"/>
      </w:pPr>
      <w:bookmarkStart w:id="50" w:name="bookmark50"/>
      <w:r>
        <w:rPr>
          <w:color w:val="000000"/>
          <w:spacing w:val="0"/>
          <w:w w:val="100"/>
          <w:position w:val="0"/>
        </w:rPr>
        <w:t>（</w:t>
      </w:r>
      <w:bookmarkEnd w:id="50"/>
      <w:r>
        <w:rPr>
          <w:color w:val="000000"/>
          <w:spacing w:val="0"/>
          <w:w w:val="100"/>
          <w:position w:val="0"/>
        </w:rPr>
        <w:t>1）邹丽华：2000起任浙江新湖集团股份有限公司董事长。1997年起任本公司第三、第四、第五届董事会副董 事长，2006年11月起任本公司董事长。</w:t>
      </w:r>
    </w:p>
    <w:p>
      <w:pPr>
        <w:pStyle w:val="Style12"/>
        <w:keepNext w:val="0"/>
        <w:keepLines w:val="0"/>
        <w:widowControl w:val="0"/>
        <w:numPr>
          <w:ilvl w:val="0"/>
          <w:numId w:val="5"/>
        </w:numPr>
        <w:shd w:val="clear" w:color="auto" w:fill="auto"/>
        <w:tabs>
          <w:tab w:pos="868" w:val="left"/>
        </w:tabs>
        <w:bidi w:val="0"/>
        <w:spacing w:before="0" w:after="0" w:line="274" w:lineRule="exact"/>
        <w:ind w:left="0" w:right="0" w:firstLine="420"/>
        <w:jc w:val="left"/>
      </w:pPr>
      <w:bookmarkStart w:id="51" w:name="bookmark51"/>
      <w:bookmarkEnd w:id="51"/>
      <w:r>
        <w:rPr>
          <w:color w:val="000000"/>
          <w:spacing w:val="0"/>
          <w:w w:val="100"/>
          <w:position w:val="0"/>
        </w:rPr>
        <w:t>林俊波：1999年起历任浙江新湖创业投资股份有限公司董事会秘书、杭州新湖美丽洲置业有限公司总经理、 新湖控股有限公司副总裁兼浙江新湖房地产集团有限公司董事长。2006年11月起任本公司总裁，同年12月起任本 公司副董事长。</w:t>
      </w:r>
    </w:p>
    <w:p>
      <w:pPr>
        <w:pStyle w:val="Style12"/>
        <w:keepNext w:val="0"/>
        <w:keepLines w:val="0"/>
        <w:widowControl w:val="0"/>
        <w:numPr>
          <w:ilvl w:val="0"/>
          <w:numId w:val="5"/>
        </w:numPr>
        <w:shd w:val="clear" w:color="auto" w:fill="auto"/>
        <w:tabs>
          <w:tab w:pos="772" w:val="left"/>
        </w:tabs>
        <w:bidi w:val="0"/>
        <w:spacing w:before="0" w:after="0" w:line="274" w:lineRule="exact"/>
        <w:ind w:left="0" w:right="0"/>
        <w:jc w:val="both"/>
      </w:pPr>
      <w:bookmarkStart w:id="52" w:name="bookmark52"/>
      <w:bookmarkEnd w:id="52"/>
      <w:r>
        <w:rPr>
          <w:color w:val="000000"/>
          <w:spacing w:val="0"/>
          <w:w w:val="100"/>
          <w:position w:val="0"/>
        </w:rPr>
        <w:t>钱春：1999年起历任本公司董事会秘书、副总裁。2006年12月起任本公司董事、常务副总裁。</w:t>
      </w:r>
    </w:p>
    <w:p>
      <w:pPr>
        <w:pStyle w:val="Style12"/>
        <w:keepNext w:val="0"/>
        <w:keepLines w:val="0"/>
        <w:widowControl w:val="0"/>
        <w:numPr>
          <w:ilvl w:val="0"/>
          <w:numId w:val="5"/>
        </w:numPr>
        <w:shd w:val="clear" w:color="auto" w:fill="auto"/>
        <w:tabs>
          <w:tab w:pos="868" w:val="left"/>
        </w:tabs>
        <w:bidi w:val="0"/>
        <w:spacing w:before="0" w:after="0" w:line="274" w:lineRule="exact"/>
        <w:ind w:left="0" w:right="0" w:firstLine="420"/>
        <w:jc w:val="left"/>
      </w:pPr>
      <w:bookmarkStart w:id="53" w:name="bookmark53"/>
      <w:bookmarkEnd w:id="53"/>
      <w:r>
        <w:rPr>
          <w:color w:val="000000"/>
          <w:spacing w:val="0"/>
          <w:w w:val="100"/>
          <w:position w:val="0"/>
        </w:rPr>
        <w:t>刘全民：2000年起历任浙江新湖创业投资股份有限公司董事长、浙江新湖集团股份有限公司副董事长兼嘉善 新湖房地产开发有限公司总经理。2006年11月起任本公司副总裁，同年12月起任本公司董事。</w:t>
      </w:r>
    </w:p>
    <w:p>
      <w:pPr>
        <w:pStyle w:val="Style12"/>
        <w:keepNext w:val="0"/>
        <w:keepLines w:val="0"/>
        <w:widowControl w:val="0"/>
        <w:numPr>
          <w:ilvl w:val="0"/>
          <w:numId w:val="5"/>
        </w:numPr>
        <w:shd w:val="clear" w:color="auto" w:fill="auto"/>
        <w:tabs>
          <w:tab w:pos="858" w:val="left"/>
        </w:tabs>
        <w:bidi w:val="0"/>
        <w:spacing w:before="0" w:after="0" w:line="274" w:lineRule="exact"/>
        <w:ind w:left="0" w:right="0" w:firstLine="420"/>
        <w:jc w:val="left"/>
      </w:pPr>
      <w:bookmarkStart w:id="54" w:name="bookmark54"/>
      <w:bookmarkEnd w:id="54"/>
      <w:r>
        <w:rPr>
          <w:color w:val="000000"/>
          <w:spacing w:val="0"/>
          <w:w w:val="100"/>
          <w:position w:val="0"/>
        </w:rPr>
        <w:t>王俊：曾任浙江医科大学校长办公室秘书，浙医大科技开发公司经理，浙江中祥房地产开发公司常务副总经 理。1994年历任浙江新湖集团股份有限公司董事、副总经理，浙江新湖房地产集团有限公司总经理兼江苏新湖宝华 置业有限公司总经理。2006年12月起任本公司董事。</w:t>
      </w:r>
    </w:p>
    <w:p>
      <w:pPr>
        <w:pStyle w:val="Style12"/>
        <w:keepNext w:val="0"/>
        <w:keepLines w:val="0"/>
        <w:widowControl w:val="0"/>
        <w:numPr>
          <w:ilvl w:val="0"/>
          <w:numId w:val="5"/>
        </w:numPr>
        <w:shd w:val="clear" w:color="auto" w:fill="auto"/>
        <w:tabs>
          <w:tab w:pos="848" w:val="left"/>
        </w:tabs>
        <w:bidi w:val="0"/>
        <w:spacing w:before="0" w:after="0" w:line="274" w:lineRule="exact"/>
        <w:ind w:left="0" w:right="0" w:firstLine="420"/>
        <w:jc w:val="left"/>
      </w:pPr>
      <w:bookmarkStart w:id="55" w:name="bookmark55"/>
      <w:bookmarkEnd w:id="55"/>
      <w:r>
        <w:rPr>
          <w:color w:val="000000"/>
          <w:spacing w:val="0"/>
          <w:w w:val="100"/>
          <w:position w:val="0"/>
        </w:rPr>
        <w:t>林兴：历任浙江省石油化学公司副总经理兼总会计师，浙江省石化工贸公司董事长，浙江新湖集团股份有限 公司副总经理、财务负责人，曾任本公司第四届监事会监事。2005年4月至2006年11月任本公司总裁，2005年5 月起任本公司董事。</w:t>
      </w:r>
    </w:p>
    <w:p>
      <w:pPr>
        <w:pStyle w:val="Style12"/>
        <w:keepNext w:val="0"/>
        <w:keepLines w:val="0"/>
        <w:widowControl w:val="0"/>
        <w:shd w:val="clear" w:color="auto" w:fill="auto"/>
        <w:bidi w:val="0"/>
        <w:spacing w:before="0" w:after="0" w:line="274" w:lineRule="exact"/>
        <w:ind w:left="0" w:right="0" w:firstLine="420"/>
        <w:jc w:val="left"/>
      </w:pPr>
      <w:bookmarkStart w:id="56" w:name="bookmark56"/>
      <w:r>
        <w:rPr>
          <w:color w:val="000000"/>
          <w:spacing w:val="0"/>
          <w:w w:val="100"/>
          <w:position w:val="0"/>
        </w:rPr>
        <w:t>(</w:t>
      </w:r>
      <w:bookmarkEnd w:id="56"/>
      <w:r>
        <w:rPr>
          <w:color w:val="000000"/>
          <w:spacing w:val="0"/>
          <w:w w:val="100"/>
          <w:position w:val="0"/>
        </w:rPr>
        <w:t>7 )黄春萼：曾任中国石油化工总公司副总经理、国家有色金属工业局副局长。系中国首届优秀企业家、辽宁省 劳动模范、辽宁省“五一”劳动奖章获得者，曾任第四届董事会独立董事。</w:t>
      </w:r>
    </w:p>
    <w:p>
      <w:pPr>
        <w:pStyle w:val="Style12"/>
        <w:keepNext w:val="0"/>
        <w:keepLines w:val="0"/>
        <w:widowControl w:val="0"/>
        <w:numPr>
          <w:ilvl w:val="0"/>
          <w:numId w:val="7"/>
        </w:numPr>
        <w:shd w:val="clear" w:color="auto" w:fill="auto"/>
        <w:tabs>
          <w:tab w:pos="858" w:val="left"/>
        </w:tabs>
        <w:bidi w:val="0"/>
        <w:spacing w:before="0" w:after="0" w:line="274" w:lineRule="exact"/>
        <w:ind w:left="0" w:right="0" w:firstLine="420"/>
        <w:jc w:val="left"/>
      </w:pPr>
      <w:bookmarkStart w:id="57" w:name="bookmark57"/>
      <w:bookmarkEnd w:id="57"/>
      <w:r>
        <w:rPr>
          <w:color w:val="000000"/>
          <w:spacing w:val="0"/>
          <w:w w:val="100"/>
          <w:position w:val="0"/>
        </w:rPr>
        <w:t>金雪军：现任浙江大学经济学院副院长、浙江大学证券期货研究所所长、浙江大学应用研究中心主任、中国 国际金融学会常务理事、浙江省国际金融学会会长。获国务院颁发享有政府特殊津贴荣誉证书，为浙江省高校中青 年学科带头人，曾任第四届董事会独立董事。</w:t>
      </w:r>
    </w:p>
    <w:p>
      <w:pPr>
        <w:pStyle w:val="Style12"/>
        <w:keepNext w:val="0"/>
        <w:keepLines w:val="0"/>
        <w:widowControl w:val="0"/>
        <w:numPr>
          <w:ilvl w:val="0"/>
          <w:numId w:val="7"/>
        </w:numPr>
        <w:shd w:val="clear" w:color="auto" w:fill="auto"/>
        <w:tabs>
          <w:tab w:pos="848" w:val="left"/>
        </w:tabs>
        <w:bidi w:val="0"/>
        <w:spacing w:before="0" w:after="0" w:line="274" w:lineRule="exact"/>
        <w:ind w:left="0" w:right="0" w:firstLine="420"/>
        <w:jc w:val="left"/>
      </w:pPr>
      <w:bookmarkStart w:id="58" w:name="bookmark58"/>
      <w:bookmarkEnd w:id="58"/>
      <w:r>
        <w:rPr>
          <w:color w:val="000000"/>
          <w:spacing w:val="0"/>
          <w:w w:val="100"/>
          <w:position w:val="0"/>
        </w:rPr>
        <w:t>柯美兰：曾任江西财经学院财务处会计科科长，中国注册会计师协会主办会计，现任中国注册会计师协会财 务部主任。2006年6月起任本公司董事会独立董事。</w:t>
      </w:r>
    </w:p>
    <w:p>
      <w:pPr>
        <w:pStyle w:val="Style12"/>
        <w:keepNext w:val="0"/>
        <w:keepLines w:val="0"/>
        <w:widowControl w:val="0"/>
        <w:numPr>
          <w:ilvl w:val="0"/>
          <w:numId w:val="7"/>
        </w:numPr>
        <w:shd w:val="clear" w:color="auto" w:fill="auto"/>
        <w:tabs>
          <w:tab w:pos="911" w:val="left"/>
        </w:tabs>
        <w:bidi w:val="0"/>
        <w:spacing w:before="0" w:after="0" w:line="274" w:lineRule="exact"/>
        <w:ind w:left="0" w:right="0" w:firstLine="420"/>
        <w:jc w:val="left"/>
      </w:pPr>
      <w:bookmarkStart w:id="59" w:name="bookmark59"/>
      <w:bookmarkEnd w:id="59"/>
      <w:r>
        <w:rPr>
          <w:color w:val="000000"/>
          <w:spacing w:val="0"/>
          <w:w w:val="100"/>
          <w:position w:val="0"/>
        </w:rPr>
        <w:t>沈建伟：1997年起任本公司董事、副总裁，2001年1月起任本公司董事、总裁，2003年8月起任本公司董 事长，2005年8月起任本公司监事会主席。</w:t>
      </w:r>
    </w:p>
    <w:p>
      <w:pPr>
        <w:pStyle w:val="Style12"/>
        <w:keepNext w:val="0"/>
        <w:keepLines w:val="0"/>
        <w:widowControl w:val="0"/>
        <w:numPr>
          <w:ilvl w:val="0"/>
          <w:numId w:val="7"/>
        </w:numPr>
        <w:shd w:val="clear" w:color="auto" w:fill="auto"/>
        <w:tabs>
          <w:tab w:pos="959" w:val="left"/>
        </w:tabs>
        <w:bidi w:val="0"/>
        <w:spacing w:before="0" w:after="0" w:line="274" w:lineRule="exact"/>
        <w:ind w:left="0" w:right="0" w:firstLine="420"/>
        <w:jc w:val="left"/>
      </w:pPr>
      <w:bookmarkStart w:id="60" w:name="bookmark60"/>
      <w:bookmarkEnd w:id="60"/>
      <w:r>
        <w:rPr>
          <w:color w:val="000000"/>
          <w:spacing w:val="0"/>
          <w:w w:val="100"/>
          <w:position w:val="0"/>
        </w:rPr>
        <w:t>陈立波：曾任浙江新湖集团股份有限公司审计部经理。2005年5月起任本公司总裁助理，2006年6月起任 本公司监事会监事。</w:t>
      </w:r>
    </w:p>
    <w:p>
      <w:pPr>
        <w:pStyle w:val="Style12"/>
        <w:keepNext w:val="0"/>
        <w:keepLines w:val="0"/>
        <w:widowControl w:val="0"/>
        <w:numPr>
          <w:ilvl w:val="0"/>
          <w:numId w:val="7"/>
        </w:numPr>
        <w:shd w:val="clear" w:color="auto" w:fill="auto"/>
        <w:tabs>
          <w:tab w:pos="877" w:val="left"/>
        </w:tabs>
        <w:bidi w:val="0"/>
        <w:spacing w:before="0" w:after="0" w:line="274" w:lineRule="exact"/>
        <w:ind w:left="0" w:right="0"/>
        <w:jc w:val="both"/>
      </w:pPr>
      <w:bookmarkStart w:id="61" w:name="bookmark61"/>
      <w:bookmarkEnd w:id="61"/>
      <w:r>
        <w:rPr>
          <w:color w:val="000000"/>
          <w:spacing w:val="0"/>
          <w:w w:val="100"/>
          <w:position w:val="0"/>
        </w:rPr>
        <w:t>陆襄：1998年至今任戴梦得大酒店总经理。历任本公司第三届、第四届监事会监事。</w:t>
      </w:r>
    </w:p>
    <w:p>
      <w:pPr>
        <w:pStyle w:val="Style12"/>
        <w:keepNext w:val="0"/>
        <w:keepLines w:val="0"/>
        <w:widowControl w:val="0"/>
        <w:numPr>
          <w:ilvl w:val="0"/>
          <w:numId w:val="7"/>
        </w:numPr>
        <w:shd w:val="clear" w:color="auto" w:fill="auto"/>
        <w:tabs>
          <w:tab w:pos="973" w:val="left"/>
        </w:tabs>
        <w:bidi w:val="0"/>
        <w:spacing w:before="0" w:after="0" w:line="274" w:lineRule="exact"/>
        <w:ind w:left="0" w:right="0" w:firstLine="420"/>
        <w:jc w:val="left"/>
      </w:pPr>
      <w:bookmarkStart w:id="62" w:name="bookmark62"/>
      <w:bookmarkEnd w:id="62"/>
      <w:r>
        <w:rPr>
          <w:color w:val="000000"/>
          <w:spacing w:val="0"/>
          <w:w w:val="100"/>
          <w:position w:val="0"/>
        </w:rPr>
        <w:t>吕晨：1998年起历任浙江浙江新湖集团股份有限公司总经理助理兼黄山新湖房地产开发有限公司总经理， 浙江浙江新湖集团股份有限公司副总经理兼安徽新湖房地产有限公司总经理、镇江新湖房地产开发有限公司总经理、 芜湖长江长置业有限公司总经理。2006年12月起任本公司副总裁。</w:t>
      </w:r>
    </w:p>
    <w:p>
      <w:pPr>
        <w:pStyle w:val="Style12"/>
        <w:keepNext w:val="0"/>
        <w:keepLines w:val="0"/>
        <w:widowControl w:val="0"/>
        <w:numPr>
          <w:ilvl w:val="0"/>
          <w:numId w:val="7"/>
        </w:numPr>
        <w:shd w:val="clear" w:color="auto" w:fill="auto"/>
        <w:tabs>
          <w:tab w:pos="964" w:val="left"/>
        </w:tabs>
        <w:bidi w:val="0"/>
        <w:spacing w:before="0" w:after="0" w:line="274" w:lineRule="exact"/>
        <w:ind w:left="0" w:right="0" w:firstLine="420"/>
        <w:jc w:val="left"/>
      </w:pPr>
      <w:bookmarkStart w:id="63" w:name="bookmark63"/>
      <w:bookmarkEnd w:id="63"/>
      <w:r>
        <w:rPr>
          <w:color w:val="000000"/>
          <w:spacing w:val="0"/>
          <w:w w:val="100"/>
          <w:position w:val="0"/>
        </w:rPr>
        <w:t>赵伟卿：1998年起历任浙江新湖房地产集团有限公司副总经理、常务副总经理、沈阳新湖房地产开发有限 公司总经理。2006年12月起任本公司副总裁。</w:t>
      </w:r>
    </w:p>
    <w:p>
      <w:pPr>
        <w:pStyle w:val="Style12"/>
        <w:keepNext w:val="0"/>
        <w:keepLines w:val="0"/>
        <w:widowControl w:val="0"/>
        <w:numPr>
          <w:ilvl w:val="0"/>
          <w:numId w:val="7"/>
        </w:numPr>
        <w:shd w:val="clear" w:color="auto" w:fill="auto"/>
        <w:tabs>
          <w:tab w:pos="973" w:val="left"/>
        </w:tabs>
        <w:bidi w:val="0"/>
        <w:spacing w:before="0" w:after="420" w:line="274" w:lineRule="exact"/>
        <w:ind w:left="0" w:right="0" w:firstLine="420"/>
        <w:jc w:val="left"/>
      </w:pPr>
      <w:bookmarkStart w:id="64" w:name="bookmark64"/>
      <w:bookmarkEnd w:id="64"/>
      <w:r>
        <w:rPr>
          <w:color w:val="000000"/>
          <w:spacing w:val="0"/>
          <w:w w:val="100"/>
          <w:position w:val="0"/>
        </w:rPr>
        <w:t>潘孝娜：1998年起历任浙江新湖集团股份有限公司财务部会计、经理助理，财务部副经理，宁波嘉源实业 有限公司总经理，浙江新湖集团股份有限公司财务总监兼财务部经理。2006年11月起任本公司财务总监。</w:t>
      </w:r>
    </w:p>
    <w:p>
      <w:pPr>
        <w:pStyle w:val="Style15"/>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(二)在股东单位任职情况</w:t>
      </w:r>
    </w:p>
    <w:tbl>
      <w:tblPr>
        <w:tblOverlap w:val="never"/>
        <w:jc w:val="center"/>
        <w:tblLayout w:type="fixed"/>
      </w:tblPr>
      <w:tblGrid>
        <w:gridCol w:w="917"/>
        <w:gridCol w:w="2774"/>
        <w:gridCol w:w="1810"/>
        <w:gridCol w:w="2117"/>
        <w:gridCol w:w="1498"/>
        <w:gridCol w:w="1310"/>
      </w:tblGrid>
      <w:tr>
        <w:trPr>
          <w:trHeight w:val="56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任期终止日期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是否领取报 酬津贴</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邹丽华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2001年2月3日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2004年5月28日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常务副总经理兼 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2006年12月1日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刘全民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2001年3月1日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王俊</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1994年11月1日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widowControl w:val="0"/>
        <w:spacing w:after="279" w:line="1" w:lineRule="exact"/>
      </w:pP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在其他单位任职情况</w:t>
      </w:r>
    </w:p>
    <w:p>
      <w:pPr>
        <w:pStyle w:val="Style12"/>
        <w:keepNext w:val="0"/>
        <w:keepLines w:val="0"/>
        <w:widowControl w:val="0"/>
        <w:shd w:val="clear" w:color="auto" w:fill="auto"/>
        <w:bidi w:val="0"/>
        <w:spacing w:before="0" w:after="0" w:line="240" w:lineRule="auto"/>
        <w:ind w:left="0" w:right="0"/>
        <w:jc w:val="both"/>
      </w:pPr>
      <w:r>
        <w:rPr>
          <w:color w:val="000000"/>
          <w:spacing w:val="0"/>
          <w:w w:val="100"/>
          <w:position w:val="0"/>
        </w:rPr>
        <w:t>截止本报告期末公司无董事、监事、高管在其他单位任职。</w:t>
      </w:r>
    </w:p>
    <w:p>
      <w:pPr>
        <w:pStyle w:val="Style12"/>
        <w:keepNext w:val="0"/>
        <w:keepLines w:val="0"/>
        <w:widowControl w:val="0"/>
        <w:shd w:val="clear" w:color="auto" w:fill="auto"/>
        <w:bidi w:val="0"/>
        <w:spacing w:before="0" w:after="0" w:line="281" w:lineRule="exact"/>
        <w:ind w:left="0" w:right="0" w:firstLine="0"/>
        <w:jc w:val="both"/>
      </w:pPr>
      <w:r>
        <w:rPr>
          <w:color w:val="000000"/>
          <w:spacing w:val="0"/>
          <w:w w:val="100"/>
          <w:position w:val="0"/>
        </w:rPr>
        <w:t>（三）董事、监事、高级管理人员报酬情况</w:t>
      </w:r>
    </w:p>
    <w:p>
      <w:pPr>
        <w:pStyle w:val="Style12"/>
        <w:keepNext w:val="0"/>
        <w:keepLines w:val="0"/>
        <w:widowControl w:val="0"/>
        <w:shd w:val="clear" w:color="auto" w:fill="auto"/>
        <w:tabs>
          <w:tab w:pos="794" w:val="left"/>
        </w:tabs>
        <w:bidi w:val="0"/>
        <w:spacing w:before="0" w:after="0" w:line="281" w:lineRule="exact"/>
        <w:ind w:left="0" w:right="0" w:firstLine="440"/>
        <w:jc w:val="both"/>
      </w:pPr>
      <w:bookmarkStart w:id="65" w:name="bookmark65"/>
      <w:r>
        <w:rPr>
          <w:color w:val="000000"/>
          <w:spacing w:val="0"/>
          <w:w w:val="100"/>
          <w:position w:val="0"/>
        </w:rPr>
        <w:t>1</w:t>
      </w:r>
      <w:bookmarkEnd w:id="65"/>
      <w:r>
        <w:rPr>
          <w:color w:val="000000"/>
          <w:spacing w:val="0"/>
          <w:w w:val="100"/>
          <w:position w:val="0"/>
        </w:rPr>
        <w:t>、</w:t>
        <w:tab/>
        <w:t>董事、监事、高级管理人员报酬的决策程序:本公司董事、独立董事、监事的津贴由股东大会审议通过。</w:t>
      </w:r>
    </w:p>
    <w:p>
      <w:pPr>
        <w:pStyle w:val="Style12"/>
        <w:keepNext w:val="0"/>
        <w:keepLines w:val="0"/>
        <w:widowControl w:val="0"/>
        <w:shd w:val="clear" w:color="auto" w:fill="auto"/>
        <w:tabs>
          <w:tab w:pos="808" w:val="left"/>
        </w:tabs>
        <w:bidi w:val="0"/>
        <w:spacing w:before="0" w:after="260" w:line="281" w:lineRule="exact"/>
        <w:ind w:left="440" w:right="0" w:firstLine="0"/>
        <w:jc w:val="left"/>
      </w:pPr>
      <w:bookmarkStart w:id="66" w:name="bookmark66"/>
      <w:r>
        <w:rPr>
          <w:color w:val="000000"/>
          <w:spacing w:val="0"/>
          <w:w w:val="100"/>
          <w:position w:val="0"/>
        </w:rPr>
        <w:t>2</w:t>
      </w:r>
      <w:bookmarkEnd w:id="66"/>
      <w:r>
        <w:rPr>
          <w:color w:val="000000"/>
          <w:spacing w:val="0"/>
          <w:w w:val="100"/>
          <w:position w:val="0"/>
        </w:rPr>
        <w:t>、</w:t>
        <w:tab/>
        <w:t>董事、监事、高级管理人员报酬确定依据：独立董事的报酬依据浙江上市公司平均水平确定，董事、监事的 津贴为其参加会议的车旅费等的补偿。内部董事、监事和高级管理人员的报酬依据董事会审议通过的《公司工 资制度》执行。本公司将进一步完善董、监事、高级管理人员的考核机制和报酬制度。</w:t>
      </w:r>
    </w:p>
    <w:p>
      <w:pPr>
        <w:pStyle w:val="Style12"/>
        <w:keepNext w:val="0"/>
        <w:keepLines w:val="0"/>
        <w:widowControl w:val="0"/>
        <w:shd w:val="clear" w:color="auto" w:fill="auto"/>
        <w:bidi w:val="0"/>
        <w:spacing w:before="0" w:after="400" w:line="276" w:lineRule="exact"/>
        <w:ind w:left="0" w:right="0" w:firstLine="440"/>
        <w:jc w:val="both"/>
      </w:pPr>
      <w:r>
        <w:rPr>
          <w:color w:val="000000"/>
          <w:spacing w:val="0"/>
          <w:w w:val="100"/>
          <w:position w:val="0"/>
        </w:rPr>
        <w:t>公司向浙江新湖集团股份有限公司定向发行股票完成后，按人员整合约定，浙江新湖集团股份有限公司从事房 地产开发业务的董事、高级管理人员、主要骨干在履行法定选举、聘用程序后，成为本公司的董事、高级管理人员， 高级管理人员自在上市公司任职起，不再从股东单位领取报酬。</w:t>
      </w:r>
    </w:p>
    <w:tbl>
      <w:tblPr>
        <w:tblOverlap w:val="never"/>
        <w:jc w:val="left"/>
        <w:tblLayout w:type="fixed"/>
      </w:tblPr>
      <w:tblGrid>
        <w:gridCol w:w="1790"/>
        <w:gridCol w:w="3979"/>
        <w:gridCol w:w="3547"/>
      </w:tblGrid>
      <w:tr>
        <w:trPr>
          <w:trHeight w:val="26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（四）公司董事、监事</w:t>
            </w:r>
          </w:p>
        </w:tc>
        <w:tc>
          <w:tcPr>
            <w:gridSpan w:val="2"/>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葺、高级管理人员变动情况</w:t>
            </w:r>
          </w:p>
        </w:tc>
      </w:tr>
      <w:tr>
        <w:trPr>
          <w:trHeight w:val="40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68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离任原因</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吴建元</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因工作原因</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高存班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因工作原因</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因个人身体原因</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总裁</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因工作原因</w:t>
            </w:r>
          </w:p>
        </w:tc>
      </w:tr>
      <w:tr>
        <w:trPr>
          <w:trHeight w:val="30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韩梅</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副总裁、总会计师</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因工作原因</w:t>
            </w:r>
          </w:p>
        </w:tc>
      </w:tr>
    </w:tbl>
    <w:p>
      <w:pPr>
        <w:widowControl w:val="0"/>
        <w:spacing w:after="259" w:line="1" w:lineRule="exact"/>
      </w:pP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（五）公司员工情况</w:t>
      </w:r>
    </w:p>
    <w:p>
      <w:pPr>
        <w:pStyle w:val="Style12"/>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截止报告期末，公司在职员工为1682人,需承担费用的离退休职工为9人。</w:t>
      </w:r>
    </w:p>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员工的结构如下:</w:t>
      </w:r>
    </w:p>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1、专业构成情况</w:t>
      </w:r>
    </w:p>
    <w:tbl>
      <w:tblPr>
        <w:tblOverlap w:val="never"/>
        <w:jc w:val="left"/>
        <w:tblLayout w:type="fixed"/>
      </w:tblPr>
      <w:tblGrid>
        <w:gridCol w:w="5904"/>
        <w:gridCol w:w="3562"/>
      </w:tblGrid>
      <w:tr>
        <w:trPr>
          <w:trHeight w:val="44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专业类别</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639</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281</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232</w:t>
            </w:r>
          </w:p>
        </w:tc>
      </w:tr>
      <w:tr>
        <w:trPr>
          <w:trHeight w:val="35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247</w:t>
            </w:r>
          </w:p>
        </w:tc>
      </w:tr>
    </w:tbl>
    <w:p>
      <w:pPr>
        <w:widowControl w:val="0"/>
        <w:spacing w:after="25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2、教育程度情况</w:t>
      </w:r>
    </w:p>
    <w:tbl>
      <w:tblPr>
        <w:tblOverlap w:val="never"/>
        <w:jc w:val="left"/>
        <w:tblLayout w:type="fixed"/>
      </w:tblPr>
      <w:tblGrid>
        <w:gridCol w:w="5904"/>
        <w:gridCol w:w="3562"/>
      </w:tblGrid>
      <w:tr>
        <w:trPr>
          <w:trHeight w:val="44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教育类别</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研究生</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389</w:t>
            </w:r>
          </w:p>
        </w:tc>
      </w:tr>
      <w:tr>
        <w:trPr>
          <w:trHeight w:val="35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3120" w:right="0" w:firstLine="0"/>
              <w:jc w:val="left"/>
              <w:rPr>
                <w:sz w:val="20"/>
                <w:szCs w:val="20"/>
              </w:rPr>
            </w:pPr>
            <w:r>
              <w:rPr>
                <w:color w:val="000000"/>
                <w:spacing w:val="0"/>
                <w:w w:val="100"/>
                <w:position w:val="0"/>
                <w:sz w:val="20"/>
                <w:szCs w:val="20"/>
              </w:rPr>
              <w:t>432</w:t>
            </w:r>
          </w:p>
        </w:tc>
      </w:tr>
    </w:tbl>
    <w:p>
      <w:pPr>
        <w:widowControl w:val="0"/>
        <w:spacing w:after="259" w:line="1" w:lineRule="exact"/>
      </w:pPr>
    </w:p>
    <w:p>
      <w:pPr>
        <w:pStyle w:val="Style12"/>
        <w:keepNext w:val="0"/>
        <w:keepLines w:val="0"/>
        <w:widowControl w:val="0"/>
        <w:shd w:val="clear" w:color="auto" w:fill="auto"/>
        <w:bidi w:val="0"/>
        <w:spacing w:before="0" w:after="100" w:line="274" w:lineRule="exact"/>
        <w:ind w:left="0" w:right="0" w:firstLine="0"/>
        <w:jc w:val="both"/>
      </w:pPr>
      <w:bookmarkStart w:id="67" w:name="bookmark67"/>
      <w:r>
        <w:rPr>
          <w:b/>
          <w:bCs/>
          <w:color w:val="000000"/>
          <w:spacing w:val="0"/>
          <w:w w:val="100"/>
          <w:position w:val="0"/>
        </w:rPr>
        <w:t>六</w:t>
      </w:r>
      <w:bookmarkEnd w:id="67"/>
      <w:r>
        <w:rPr>
          <w:b/>
          <w:bCs/>
          <w:color w:val="000000"/>
          <w:spacing w:val="0"/>
          <w:w w:val="100"/>
          <w:position w:val="0"/>
        </w:rPr>
        <w:t>、公司治理结构</w:t>
      </w:r>
    </w:p>
    <w:p>
      <w:pPr>
        <w:pStyle w:val="Style1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（一）公司治理的情况</w:t>
      </w:r>
    </w:p>
    <w:p>
      <w:pPr>
        <w:pStyle w:val="Style1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公司一直严格遵守国家法律、法规，中国证监会、上海证券交易所的有关规定，按照《公司法》、《证券法》 要求规范运作，不断完善公司治理，提高公司经营管理水平。</w:t>
      </w:r>
    </w:p>
    <w:p>
      <w:pPr>
        <w:pStyle w:val="Style12"/>
        <w:keepNext w:val="0"/>
        <w:keepLines w:val="0"/>
        <w:widowControl w:val="0"/>
        <w:shd w:val="clear" w:color="auto" w:fill="auto"/>
        <w:tabs>
          <w:tab w:pos="776" w:val="left"/>
        </w:tabs>
        <w:bidi w:val="0"/>
        <w:spacing w:before="0" w:after="0" w:line="274" w:lineRule="exact"/>
        <w:ind w:left="0" w:right="0" w:firstLine="440"/>
        <w:jc w:val="both"/>
      </w:pPr>
      <w:bookmarkStart w:id="68" w:name="bookmark68"/>
      <w:r>
        <w:rPr>
          <w:color w:val="000000"/>
          <w:spacing w:val="0"/>
          <w:w w:val="100"/>
          <w:position w:val="0"/>
        </w:rPr>
        <w:t>1</w:t>
      </w:r>
      <w:bookmarkEnd w:id="68"/>
      <w:r>
        <w:rPr>
          <w:color w:val="000000"/>
          <w:spacing w:val="0"/>
          <w:w w:val="100"/>
          <w:position w:val="0"/>
        </w:rPr>
        <w:t>、</w:t>
        <w:tab/>
        <w:t>为进一步完善法人治理结构，规范公司运作，根据中国证监会《关于印发〈上市公司章程指引〉》的通知要求, 结合新颁布的《公司法》、《证券法》，全面修订了公司《章程》、《董事会议事规则》、《监事会议事规则》、</w:t>
      </w:r>
    </w:p>
    <w:p>
      <w:pPr>
        <w:pStyle w:val="Style12"/>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《股东大会议事规则》，规范了三会的运作，保障了科学决策。</w:t>
      </w:r>
    </w:p>
    <w:p>
      <w:pPr>
        <w:pStyle w:val="Style12"/>
        <w:keepNext w:val="0"/>
        <w:keepLines w:val="0"/>
        <w:widowControl w:val="0"/>
        <w:shd w:val="clear" w:color="auto" w:fill="auto"/>
        <w:tabs>
          <w:tab w:pos="368" w:val="left"/>
        </w:tabs>
        <w:bidi w:val="0"/>
        <w:spacing w:before="0" w:after="380" w:line="274" w:lineRule="exact"/>
        <w:ind w:left="0" w:right="0" w:firstLine="440"/>
        <w:jc w:val="both"/>
      </w:pPr>
      <w:bookmarkStart w:id="69" w:name="bookmark69"/>
      <w:r>
        <w:rPr>
          <w:color w:val="000000"/>
          <w:spacing w:val="0"/>
          <w:w w:val="100"/>
          <w:position w:val="0"/>
        </w:rPr>
        <w:t>2</w:t>
      </w:r>
      <w:bookmarkEnd w:id="69"/>
      <w:r>
        <w:rPr>
          <w:color w:val="000000"/>
          <w:spacing w:val="0"/>
          <w:w w:val="100"/>
          <w:position w:val="0"/>
        </w:rPr>
        <w:t>、</w:t>
        <w:tab/>
        <w:t xml:space="preserve">为保证公司日常经营管理的有效运作，股东大会、董事会、监事会、总裁办公会的责任和职权明确，在符合 </w:t>
      </w:r>
      <w:r>
        <w:rPr>
          <w:color w:val="000000"/>
          <w:spacing w:val="0"/>
          <w:w w:val="100"/>
          <w:position w:val="0"/>
        </w:rPr>
        <w:t>各项法律法规和公司章程的前提下，四会在自各职权范围内规范运作，对总裁在贷款、对外担保合同签字权和短期 资金运用方面也进行了授权。</w:t>
      </w:r>
    </w:p>
    <w:p>
      <w:pPr>
        <w:pStyle w:val="Style15"/>
        <w:keepNext w:val="0"/>
        <w:keepLines w:val="0"/>
        <w:widowControl w:val="0"/>
        <w:shd w:val="clear" w:color="auto" w:fill="auto"/>
        <w:bidi w:val="0"/>
        <w:spacing w:before="0" w:after="0" w:line="240" w:lineRule="auto"/>
        <w:ind w:left="19" w:right="0" w:firstLine="0"/>
        <w:jc w:val="left"/>
      </w:pPr>
      <w:r>
        <w:rPr>
          <w:color w:val="000000"/>
          <w:spacing w:val="0"/>
          <w:w w:val="100"/>
          <w:position w:val="0"/>
        </w:rPr>
        <w:t>（二）独立董事履行职责情况</w:t>
      </w:r>
    </w:p>
    <w:tbl>
      <w:tblPr>
        <w:tblOverlap w:val="never"/>
        <w:jc w:val="left"/>
        <w:tblLayout w:type="fixed"/>
      </w:tblPr>
      <w:tblGrid>
        <w:gridCol w:w="1517"/>
        <w:gridCol w:w="2381"/>
        <w:gridCol w:w="1728"/>
        <w:gridCol w:w="1733"/>
        <w:gridCol w:w="1296"/>
        <w:gridCol w:w="662"/>
      </w:tblGrid>
      <w:tr>
        <w:trPr>
          <w:trHeight w:val="26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1、独立董事参力</w:t>
            </w:r>
          </w:p>
        </w:tc>
        <w:tc>
          <w:tcPr>
            <w:gridSpan w:val="5"/>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1董事会的出席情况</w:t>
            </w:r>
          </w:p>
        </w:tc>
      </w:tr>
      <w:tr>
        <w:trPr>
          <w:trHeight w:val="40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独立董事姓名</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本年应参加董事会次数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亲自出席（次）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备注</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黄春萼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金雪军</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柯美兰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李爽</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2、独立董事对公司有关事项提出异议的情况</w:t>
      </w:r>
    </w:p>
    <w:p>
      <w:pPr>
        <w:widowControl w:val="0"/>
        <w:spacing w:after="299" w:line="1" w:lineRule="exact"/>
      </w:pPr>
    </w:p>
    <w:p>
      <w:pPr>
        <w:pStyle w:val="Style12"/>
        <w:keepNext w:val="0"/>
        <w:keepLines w:val="0"/>
        <w:widowControl w:val="0"/>
        <w:shd w:val="clear" w:color="auto" w:fill="auto"/>
        <w:bidi w:val="0"/>
        <w:spacing w:before="0" w:after="660" w:line="240" w:lineRule="auto"/>
        <w:ind w:left="0" w:right="0" w:firstLine="0"/>
        <w:jc w:val="left"/>
      </w:pPr>
      <w:r>
        <w:rPr>
          <w:color w:val="000000"/>
          <w:spacing w:val="0"/>
          <w:w w:val="100"/>
          <w:position w:val="0"/>
        </w:rPr>
        <w:t>报告期内，公司独立董事未对公司本年度的董事会议案及其它非董事会议案事项提出异议。</w:t>
      </w:r>
    </w:p>
    <w:p>
      <w:pPr>
        <w:pStyle w:val="Style12"/>
        <w:keepNext w:val="0"/>
        <w:keepLines w:val="0"/>
        <w:widowControl w:val="0"/>
        <w:shd w:val="clear" w:color="auto" w:fill="auto"/>
        <w:bidi w:val="0"/>
        <w:spacing w:before="0" w:after="0" w:line="275" w:lineRule="exact"/>
        <w:ind w:left="0" w:right="0" w:firstLine="0"/>
        <w:jc w:val="left"/>
      </w:pPr>
      <w:r>
        <w:rPr>
          <w:color w:val="000000"/>
          <w:spacing w:val="0"/>
          <w:w w:val="100"/>
          <w:position w:val="0"/>
        </w:rPr>
        <w:t>（三）公司相对于控股股东在业务、人员、资产、机构、财务等方面的独立情况</w:t>
      </w:r>
    </w:p>
    <w:p>
      <w:pPr>
        <w:pStyle w:val="Style12"/>
        <w:keepNext w:val="0"/>
        <w:keepLines w:val="0"/>
        <w:widowControl w:val="0"/>
        <w:shd w:val="clear" w:color="auto" w:fill="auto"/>
        <w:tabs>
          <w:tab w:pos="786" w:val="left"/>
        </w:tabs>
        <w:bidi w:val="0"/>
        <w:spacing w:before="0" w:after="0" w:line="275" w:lineRule="exact"/>
        <w:ind w:left="0" w:right="0" w:firstLine="440"/>
        <w:jc w:val="left"/>
      </w:pPr>
      <w:bookmarkStart w:id="70" w:name="bookmark70"/>
      <w:r>
        <w:rPr>
          <w:color w:val="000000"/>
          <w:spacing w:val="0"/>
          <w:w w:val="100"/>
          <w:position w:val="0"/>
        </w:rPr>
        <w:t>1</w:t>
      </w:r>
      <w:bookmarkEnd w:id="70"/>
      <w:r>
        <w:rPr>
          <w:color w:val="000000"/>
          <w:spacing w:val="0"/>
          <w:w w:val="100"/>
          <w:position w:val="0"/>
        </w:rPr>
        <w:t>、</w:t>
        <w:tab/>
        <w:t>业务方面：公司自主经营，自负盈亏，与控股股东不存在同业竞争。公司拥有完整的决策机制、业务运营体 系，能够自主地进行日常经营与决策。</w:t>
      </w:r>
    </w:p>
    <w:p>
      <w:pPr>
        <w:pStyle w:val="Style12"/>
        <w:keepNext w:val="0"/>
        <w:keepLines w:val="0"/>
        <w:widowControl w:val="0"/>
        <w:shd w:val="clear" w:color="auto" w:fill="auto"/>
        <w:tabs>
          <w:tab w:pos="790" w:val="left"/>
        </w:tabs>
        <w:bidi w:val="0"/>
        <w:spacing w:before="0" w:after="0" w:line="275" w:lineRule="exact"/>
        <w:ind w:left="0" w:right="0" w:firstLine="440"/>
        <w:jc w:val="left"/>
      </w:pPr>
      <w:bookmarkStart w:id="71" w:name="bookmark71"/>
      <w:r>
        <w:rPr>
          <w:color w:val="000000"/>
          <w:spacing w:val="0"/>
          <w:w w:val="100"/>
          <w:position w:val="0"/>
        </w:rPr>
        <w:t>2</w:t>
      </w:r>
      <w:bookmarkEnd w:id="71"/>
      <w:r>
        <w:rPr>
          <w:color w:val="000000"/>
          <w:spacing w:val="0"/>
          <w:w w:val="100"/>
          <w:position w:val="0"/>
        </w:rPr>
        <w:t>、</w:t>
        <w:tab/>
        <w:t>人员方面：公司总裁、副总裁、董事会秘书、财务总监等高级管理人员和业务骨干均专职在本公司工作并领 取薪酬。公司向浙江新湖集团股份有限公司定向发行新股购买资产完成后，按新湖集团的承诺，其经营房产的高级 管理人员、业务骨干履行法定的选举、聘用程序后，已全部在本公司任职。</w:t>
      </w:r>
    </w:p>
    <w:p>
      <w:pPr>
        <w:pStyle w:val="Style12"/>
        <w:keepNext w:val="0"/>
        <w:keepLines w:val="0"/>
        <w:widowControl w:val="0"/>
        <w:shd w:val="clear" w:color="auto" w:fill="auto"/>
        <w:tabs>
          <w:tab w:pos="790" w:val="left"/>
        </w:tabs>
        <w:bidi w:val="0"/>
        <w:spacing w:before="0" w:after="0" w:line="275" w:lineRule="exact"/>
        <w:ind w:left="0" w:right="0" w:firstLine="440"/>
        <w:jc w:val="left"/>
      </w:pPr>
      <w:bookmarkStart w:id="72" w:name="bookmark72"/>
      <w:r>
        <w:rPr>
          <w:color w:val="000000"/>
          <w:spacing w:val="0"/>
          <w:w w:val="100"/>
          <w:position w:val="0"/>
        </w:rPr>
        <w:t>3</w:t>
      </w:r>
      <w:bookmarkEnd w:id="72"/>
      <w:r>
        <w:rPr>
          <w:color w:val="000000"/>
          <w:spacing w:val="0"/>
          <w:w w:val="100"/>
          <w:position w:val="0"/>
        </w:rPr>
        <w:t>、</w:t>
        <w:tab/>
        <w:t>资产方面：公司与控股股东资产关系明晰，资产独立于控股股东，公司对其资产有完全的控制权与支配权， 不存在控股股东占用上市公司资产的情形。</w:t>
      </w:r>
    </w:p>
    <w:p>
      <w:pPr>
        <w:pStyle w:val="Style12"/>
        <w:keepNext w:val="0"/>
        <w:keepLines w:val="0"/>
        <w:widowControl w:val="0"/>
        <w:shd w:val="clear" w:color="auto" w:fill="auto"/>
        <w:tabs>
          <w:tab w:pos="781" w:val="left"/>
        </w:tabs>
        <w:bidi w:val="0"/>
        <w:spacing w:before="0" w:after="0" w:line="275" w:lineRule="exact"/>
        <w:ind w:left="0" w:right="0" w:firstLine="440"/>
        <w:jc w:val="left"/>
      </w:pPr>
      <w:bookmarkStart w:id="73" w:name="bookmark73"/>
      <w:r>
        <w:rPr>
          <w:color w:val="000000"/>
          <w:spacing w:val="0"/>
          <w:w w:val="100"/>
          <w:position w:val="0"/>
        </w:rPr>
        <w:t>4</w:t>
      </w:r>
      <w:bookmarkEnd w:id="73"/>
      <w:r>
        <w:rPr>
          <w:color w:val="000000"/>
          <w:spacing w:val="0"/>
          <w:w w:val="100"/>
          <w:position w:val="0"/>
        </w:rPr>
        <w:t>、</w:t>
        <w:tab/>
        <w:t>机构方面：公司机构设置独立，各职能机构与控股股东机构完全分开，也不存在隶属关系，依法行使各自职 能职权。</w:t>
      </w:r>
    </w:p>
    <w:p>
      <w:pPr>
        <w:pStyle w:val="Style12"/>
        <w:keepNext w:val="0"/>
        <w:keepLines w:val="0"/>
        <w:widowControl w:val="0"/>
        <w:shd w:val="clear" w:color="auto" w:fill="auto"/>
        <w:tabs>
          <w:tab w:pos="808" w:val="left"/>
        </w:tabs>
        <w:bidi w:val="0"/>
        <w:spacing w:before="0" w:after="660" w:line="275" w:lineRule="exact"/>
        <w:ind w:left="0" w:right="0" w:firstLine="440"/>
        <w:jc w:val="left"/>
      </w:pPr>
      <w:bookmarkStart w:id="74" w:name="bookmark74"/>
      <w:r>
        <w:rPr>
          <w:color w:val="000000"/>
          <w:spacing w:val="0"/>
          <w:w w:val="100"/>
          <w:position w:val="0"/>
        </w:rPr>
        <w:t>5</w:t>
      </w:r>
      <w:bookmarkEnd w:id="74"/>
      <w:r>
        <w:rPr>
          <w:color w:val="000000"/>
          <w:spacing w:val="0"/>
          <w:w w:val="100"/>
          <w:position w:val="0"/>
        </w:rPr>
        <w:t>、</w:t>
        <w:tab/>
        <w:t>财务方面：公司具有独立的财务核算部门，独立的财务核算体系和财务管理制度，能够独立作出财务决策。</w:t>
      </w:r>
    </w:p>
    <w:p>
      <w:pPr>
        <w:pStyle w:val="Style12"/>
        <w:keepNext w:val="0"/>
        <w:keepLines w:val="0"/>
        <w:widowControl w:val="0"/>
        <w:shd w:val="clear" w:color="auto" w:fill="auto"/>
        <w:bidi w:val="0"/>
        <w:spacing w:before="0" w:after="0" w:line="264" w:lineRule="exact"/>
        <w:ind w:left="0" w:right="0" w:firstLine="0"/>
        <w:jc w:val="left"/>
      </w:pPr>
      <w:r>
        <w:rPr>
          <w:color w:val="000000"/>
          <w:spacing w:val="0"/>
          <w:w w:val="100"/>
          <w:position w:val="0"/>
        </w:rPr>
        <w:t>（四）高级管理人员的考评及激励情况</w:t>
      </w:r>
    </w:p>
    <w:p>
      <w:pPr>
        <w:pStyle w:val="Style12"/>
        <w:keepNext w:val="0"/>
        <w:keepLines w:val="0"/>
        <w:widowControl w:val="0"/>
        <w:shd w:val="clear" w:color="auto" w:fill="auto"/>
        <w:bidi w:val="0"/>
        <w:spacing w:before="0" w:after="660" w:line="264" w:lineRule="exact"/>
        <w:ind w:left="0" w:right="0" w:firstLine="440"/>
        <w:jc w:val="left"/>
      </w:pPr>
      <w:r>
        <w:rPr>
          <w:color w:val="000000"/>
          <w:spacing w:val="0"/>
          <w:w w:val="100"/>
          <w:position w:val="0"/>
        </w:rPr>
        <w:t>为建立有效的激励约束机制，努力提高公司的经营管理水平与经营业绩，公司目前对高级管理人员实行的是年 薪制。公司将进一步建立和完善绩效评价和激励约束机制。</w:t>
      </w:r>
    </w:p>
    <w:p>
      <w:pPr>
        <w:pStyle w:val="Style12"/>
        <w:keepNext w:val="0"/>
        <w:keepLines w:val="0"/>
        <w:widowControl w:val="0"/>
        <w:shd w:val="clear" w:color="auto" w:fill="auto"/>
        <w:bidi w:val="0"/>
        <w:spacing w:before="0" w:after="140" w:line="293" w:lineRule="exact"/>
        <w:ind w:left="0" w:right="0" w:firstLine="0"/>
        <w:jc w:val="left"/>
      </w:pPr>
      <w:bookmarkStart w:id="75" w:name="bookmark75"/>
      <w:r>
        <w:rPr>
          <w:b/>
          <w:bCs/>
          <w:color w:val="000000"/>
          <w:spacing w:val="0"/>
          <w:w w:val="100"/>
          <w:position w:val="0"/>
        </w:rPr>
        <w:t>七</w:t>
      </w:r>
      <w:bookmarkEnd w:id="75"/>
      <w:r>
        <w:rPr>
          <w:b/>
          <w:bCs/>
          <w:color w:val="000000"/>
          <w:spacing w:val="0"/>
          <w:w w:val="100"/>
          <w:position w:val="0"/>
        </w:rPr>
        <w:t>、股东大会情况简介</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（一）年度股东大会情况</w:t>
      </w:r>
    </w:p>
    <w:p>
      <w:pPr>
        <w:pStyle w:val="Style12"/>
        <w:keepNext w:val="0"/>
        <w:keepLines w:val="0"/>
        <w:widowControl w:val="0"/>
        <w:shd w:val="clear" w:color="auto" w:fill="auto"/>
        <w:bidi w:val="0"/>
        <w:spacing w:before="0" w:after="380" w:line="293" w:lineRule="exact"/>
        <w:ind w:left="0" w:right="0" w:firstLine="440"/>
        <w:jc w:val="both"/>
      </w:pPr>
      <w:r>
        <w:rPr>
          <w:color w:val="000000"/>
          <w:spacing w:val="0"/>
          <w:w w:val="100"/>
          <w:position w:val="0"/>
        </w:rPr>
        <w:t>1、公司于2006年6月8日召开2005年年度股东大会。决议公告刊登在2006年6月9日的《中国证券报》《上 海证券报》。</w:t>
      </w:r>
    </w:p>
    <w:p>
      <w:pPr>
        <w:pStyle w:val="Style12"/>
        <w:keepNext w:val="0"/>
        <w:keepLines w:val="0"/>
        <w:widowControl w:val="0"/>
        <w:shd w:val="clear" w:color="auto" w:fill="auto"/>
        <w:bidi w:val="0"/>
        <w:spacing w:before="0" w:after="0" w:line="283" w:lineRule="exact"/>
        <w:ind w:left="0" w:right="0" w:firstLine="0"/>
        <w:jc w:val="left"/>
      </w:pPr>
      <w:r>
        <w:rPr>
          <w:color w:val="000000"/>
          <w:spacing w:val="0"/>
          <w:w w:val="100"/>
          <w:position w:val="0"/>
        </w:rPr>
        <w:t>（二）临时股东大会情况</w:t>
      </w:r>
    </w:p>
    <w:p>
      <w:pPr>
        <w:pStyle w:val="Style12"/>
        <w:keepNext w:val="0"/>
        <w:keepLines w:val="0"/>
        <w:widowControl w:val="0"/>
        <w:shd w:val="clear" w:color="auto" w:fill="auto"/>
        <w:tabs>
          <w:tab w:pos="354" w:val="left"/>
        </w:tabs>
        <w:bidi w:val="0"/>
        <w:spacing w:before="0" w:after="0" w:line="283" w:lineRule="exact"/>
        <w:ind w:left="0" w:right="0" w:firstLine="0"/>
        <w:jc w:val="left"/>
      </w:pPr>
      <w:bookmarkStart w:id="76" w:name="bookmark76"/>
      <w:r>
        <w:rPr>
          <w:color w:val="000000"/>
          <w:spacing w:val="0"/>
          <w:w w:val="100"/>
          <w:position w:val="0"/>
        </w:rPr>
        <w:t>1</w:t>
      </w:r>
      <w:bookmarkEnd w:id="76"/>
      <w:r>
        <w:rPr>
          <w:color w:val="000000"/>
          <w:spacing w:val="0"/>
          <w:w w:val="100"/>
          <w:position w:val="0"/>
        </w:rPr>
        <w:t>、</w:t>
        <w:tab/>
        <w:t>第1次临时股东大会情况：</w:t>
      </w:r>
    </w:p>
    <w:p>
      <w:pPr>
        <w:pStyle w:val="Style12"/>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公司于2006年1月23日召开2006年第1次临时股东大会。决议公告刊登在2006年1月24日的《中国证券报》 《上海证券报》。</w:t>
      </w:r>
    </w:p>
    <w:p>
      <w:pPr>
        <w:pStyle w:val="Style12"/>
        <w:keepNext w:val="0"/>
        <w:keepLines w:val="0"/>
        <w:widowControl w:val="0"/>
        <w:shd w:val="clear" w:color="auto" w:fill="auto"/>
        <w:tabs>
          <w:tab w:pos="368" w:val="left"/>
        </w:tabs>
        <w:bidi w:val="0"/>
        <w:spacing w:before="0" w:after="380" w:line="240" w:lineRule="auto"/>
        <w:ind w:left="0" w:right="0" w:firstLine="0"/>
        <w:jc w:val="left"/>
      </w:pPr>
      <w:bookmarkStart w:id="77" w:name="bookmark77"/>
      <w:r>
        <w:rPr>
          <w:color w:val="000000"/>
          <w:spacing w:val="0"/>
          <w:w w:val="100"/>
          <w:position w:val="0"/>
        </w:rPr>
        <w:t>2</w:t>
      </w:r>
      <w:bookmarkEnd w:id="77"/>
      <w:r>
        <w:rPr>
          <w:color w:val="000000"/>
          <w:spacing w:val="0"/>
          <w:w w:val="100"/>
          <w:position w:val="0"/>
        </w:rPr>
        <w:t>、</w:t>
        <w:tab/>
        <w:t>第2次临时股东大会情况：</w:t>
      </w:r>
    </w:p>
    <w:p>
      <w:pPr>
        <w:pStyle w:val="Style12"/>
        <w:keepNext w:val="0"/>
        <w:keepLines w:val="0"/>
        <w:widowControl w:val="0"/>
        <w:shd w:val="clear" w:color="auto" w:fill="auto"/>
        <w:bidi w:val="0"/>
        <w:spacing w:before="0" w:after="0" w:line="288" w:lineRule="exact"/>
        <w:ind w:left="0" w:right="0" w:firstLine="440"/>
        <w:jc w:val="both"/>
      </w:pPr>
      <w:r>
        <w:rPr>
          <w:color w:val="000000"/>
          <w:spacing w:val="0"/>
          <w:w w:val="100"/>
          <w:position w:val="0"/>
        </w:rPr>
        <w:t>公司于2006年4月4日召开2006年第2次临时股东大会。决议公告刊登在2006年4月5日的《中国证券报》 《上海证券报》。</w:t>
      </w:r>
    </w:p>
    <w:p>
      <w:pPr>
        <w:pStyle w:val="Style12"/>
        <w:keepNext w:val="0"/>
        <w:keepLines w:val="0"/>
        <w:widowControl w:val="0"/>
        <w:shd w:val="clear" w:color="auto" w:fill="auto"/>
        <w:tabs>
          <w:tab w:pos="339" w:val="left"/>
        </w:tabs>
        <w:bidi w:val="0"/>
        <w:spacing w:before="0" w:after="0" w:line="293" w:lineRule="exact"/>
        <w:ind w:left="0" w:right="0" w:firstLine="0"/>
        <w:jc w:val="left"/>
      </w:pPr>
      <w:bookmarkStart w:id="78" w:name="bookmark78"/>
      <w:r>
        <w:rPr>
          <w:color w:val="000000"/>
          <w:spacing w:val="0"/>
          <w:w w:val="100"/>
          <w:position w:val="0"/>
        </w:rPr>
        <w:t>3</w:t>
      </w:r>
      <w:bookmarkEnd w:id="78"/>
      <w:r>
        <w:rPr>
          <w:color w:val="000000"/>
          <w:spacing w:val="0"/>
          <w:w w:val="100"/>
          <w:position w:val="0"/>
        </w:rPr>
        <w:t>、</w:t>
        <w:tab/>
        <w:t>第3次临时股东大会情况：</w:t>
      </w:r>
    </w:p>
    <w:p>
      <w:pPr>
        <w:pStyle w:val="Style12"/>
        <w:keepNext w:val="0"/>
        <w:keepLines w:val="0"/>
        <w:widowControl w:val="0"/>
        <w:shd w:val="clear" w:color="auto" w:fill="auto"/>
        <w:bidi w:val="0"/>
        <w:spacing w:before="0" w:after="0" w:line="293" w:lineRule="exact"/>
        <w:ind w:left="0" w:right="0" w:firstLine="440"/>
        <w:jc w:val="both"/>
      </w:pPr>
      <w:r>
        <w:rPr>
          <w:color w:val="000000"/>
          <w:spacing w:val="0"/>
          <w:w w:val="100"/>
          <w:position w:val="0"/>
        </w:rPr>
        <w:t>公司于2006年9月22日召开2006年第3次临时股东大会。决议公告刊登在2006年9月23日的《中国证券报》 《上海证券报》。</w:t>
      </w:r>
    </w:p>
    <w:p>
      <w:pPr>
        <w:pStyle w:val="Style12"/>
        <w:keepNext w:val="0"/>
        <w:keepLines w:val="0"/>
        <w:widowControl w:val="0"/>
        <w:shd w:val="clear" w:color="auto" w:fill="auto"/>
        <w:tabs>
          <w:tab w:pos="344" w:val="left"/>
        </w:tabs>
        <w:bidi w:val="0"/>
        <w:spacing w:before="0" w:after="0" w:line="288" w:lineRule="exact"/>
        <w:ind w:left="0" w:right="0" w:firstLine="0"/>
        <w:jc w:val="left"/>
      </w:pPr>
      <w:bookmarkStart w:id="79" w:name="bookmark79"/>
      <w:r>
        <w:rPr>
          <w:color w:val="000000"/>
          <w:spacing w:val="0"/>
          <w:w w:val="100"/>
          <w:position w:val="0"/>
        </w:rPr>
        <w:t>4</w:t>
      </w:r>
      <w:bookmarkEnd w:id="79"/>
      <w:r>
        <w:rPr>
          <w:color w:val="000000"/>
          <w:spacing w:val="0"/>
          <w:w w:val="100"/>
          <w:position w:val="0"/>
        </w:rPr>
        <w:t>、</w:t>
        <w:tab/>
        <w:t>第4次临时股东大会情况：</w:t>
      </w:r>
    </w:p>
    <w:p>
      <w:pPr>
        <w:pStyle w:val="Style12"/>
        <w:keepNext w:val="0"/>
        <w:keepLines w:val="0"/>
        <w:widowControl w:val="0"/>
        <w:shd w:val="clear" w:color="auto" w:fill="auto"/>
        <w:bidi w:val="0"/>
        <w:spacing w:before="0" w:after="220" w:line="288" w:lineRule="exact"/>
        <w:ind w:left="0" w:right="0" w:firstLine="440"/>
        <w:jc w:val="both"/>
      </w:pPr>
      <w:r>
        <w:rPr>
          <w:color w:val="000000"/>
          <w:spacing w:val="0"/>
          <w:w w:val="100"/>
          <w:position w:val="0"/>
        </w:rPr>
        <w:t>公司于2006年12月11日召开2006年第4次临时股东大会。决议公告刊登在2006年12月12 0的《中国证券 报》《上海证券报》。</w:t>
      </w:r>
    </w:p>
    <w:p>
      <w:pPr>
        <w:pStyle w:val="Style12"/>
        <w:keepNext w:val="0"/>
        <w:keepLines w:val="0"/>
        <w:widowControl w:val="0"/>
        <w:shd w:val="clear" w:color="auto" w:fill="auto"/>
        <w:bidi w:val="0"/>
        <w:spacing w:before="0" w:after="660" w:line="288" w:lineRule="exact"/>
        <w:ind w:left="0" w:right="0" w:firstLine="440"/>
        <w:jc w:val="left"/>
      </w:pPr>
      <w:r>
        <w:rPr>
          <w:color w:val="000000"/>
          <w:spacing w:val="0"/>
          <w:w w:val="100"/>
          <w:position w:val="0"/>
        </w:rPr>
        <w:t>2006年第四次临时股东大会否决了转让嘉兴市南湖国际教育集团投资公司50%股权的关联交易的议案。</w:t>
      </w:r>
    </w:p>
    <w:p>
      <w:pPr>
        <w:pStyle w:val="Style12"/>
        <w:keepNext w:val="0"/>
        <w:keepLines w:val="0"/>
        <w:widowControl w:val="0"/>
        <w:shd w:val="clear" w:color="auto" w:fill="auto"/>
        <w:bidi w:val="0"/>
        <w:spacing w:before="0" w:after="100" w:line="276" w:lineRule="exact"/>
        <w:ind w:left="0" w:right="0" w:firstLine="0"/>
        <w:jc w:val="left"/>
      </w:pPr>
      <w:bookmarkStart w:id="80" w:name="bookmark80"/>
      <w:r>
        <w:rPr>
          <w:b/>
          <w:bCs/>
          <w:color w:val="000000"/>
          <w:spacing w:val="0"/>
          <w:w w:val="100"/>
          <w:position w:val="0"/>
        </w:rPr>
        <w:t>八</w:t>
      </w:r>
      <w:bookmarkEnd w:id="80"/>
      <w:r>
        <w:rPr>
          <w:b/>
          <w:bCs/>
          <w:color w:val="000000"/>
          <w:spacing w:val="0"/>
          <w:w w:val="100"/>
          <w:position w:val="0"/>
        </w:rPr>
        <w:t>、董事会报告</w:t>
      </w:r>
    </w:p>
    <w:p>
      <w:pPr>
        <w:pStyle w:val="Style12"/>
        <w:keepNext w:val="0"/>
        <w:keepLines w:val="0"/>
        <w:widowControl w:val="0"/>
        <w:shd w:val="clear" w:color="auto" w:fill="auto"/>
        <w:bidi w:val="0"/>
        <w:spacing w:before="0" w:after="220" w:line="276" w:lineRule="exact"/>
        <w:ind w:left="0" w:right="0" w:firstLine="0"/>
        <w:jc w:val="left"/>
      </w:pPr>
      <w:r>
        <w:rPr>
          <w:color w:val="000000"/>
          <w:spacing w:val="0"/>
          <w:w w:val="100"/>
          <w:position w:val="0"/>
        </w:rPr>
        <w:t>（一）管理层讨论与分析</w:t>
      </w:r>
    </w:p>
    <w:p>
      <w:pPr>
        <w:pStyle w:val="Style12"/>
        <w:keepNext w:val="0"/>
        <w:keepLines w:val="0"/>
        <w:widowControl w:val="0"/>
        <w:shd w:val="clear" w:color="auto" w:fill="auto"/>
        <w:bidi w:val="0"/>
        <w:spacing w:before="0" w:after="300" w:line="278" w:lineRule="exact"/>
        <w:ind w:left="0" w:right="0" w:firstLine="580"/>
        <w:jc w:val="left"/>
      </w:pPr>
      <w:r>
        <w:rPr>
          <w:color w:val="000000"/>
          <w:spacing w:val="0"/>
          <w:w w:val="100"/>
          <w:position w:val="0"/>
        </w:rPr>
        <w:t>刚刚过去的2006年是公司发展史上相当不平凡的一年。自2006年初完成股权分置改革后，基于对境内资本市 场发展趋势的正确判断和上市公司做大做强的客观要求，在公司大股东的积极推动和有力支持下，公司顺利完成了 对新湖集团的定向发行，实现了公司自上市以来产业结构、资产规模、盈利能力等方面质的跨越，为公司2007年及 今后相当时期的持续、快速、健康发展构筑了全新的产业平台。</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〈一〉、报告期内公司总体经营情况</w:t>
      </w:r>
    </w:p>
    <w:p>
      <w:pPr>
        <w:pStyle w:val="Style1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截止2006年11月底，公司已完成定向发行的全部决策、审核、披露、过户、登记等程序，在此次重大重组的 背景下，基于同一控制下的权益结合法，2006年度公司主要经营指标、财务指标呈现出重大变化。2006年度，公司 实现主营业务收入</w:t>
      </w:r>
      <w:r>
        <w:rPr>
          <w:color w:val="000000"/>
          <w:spacing w:val="0"/>
          <w:w w:val="100"/>
          <w:position w:val="0"/>
        </w:rPr>
        <w:t>21.46</w:t>
      </w:r>
      <w:r>
        <w:rPr>
          <w:color w:val="000000"/>
          <w:spacing w:val="0"/>
          <w:w w:val="100"/>
          <w:position w:val="0"/>
        </w:rPr>
        <w:t>亿元，利润总额</w:t>
      </w:r>
      <w:r>
        <w:rPr>
          <w:color w:val="000000"/>
          <w:spacing w:val="0"/>
          <w:w w:val="100"/>
          <w:position w:val="0"/>
        </w:rPr>
        <w:t>3.05</w:t>
      </w:r>
      <w:r>
        <w:rPr>
          <w:color w:val="000000"/>
          <w:spacing w:val="0"/>
          <w:w w:val="100"/>
          <w:position w:val="0"/>
        </w:rPr>
        <w:t>亿元，净利润</w:t>
      </w:r>
      <w:r>
        <w:rPr>
          <w:color w:val="000000"/>
          <w:spacing w:val="0"/>
          <w:w w:val="100"/>
          <w:position w:val="0"/>
        </w:rPr>
        <w:t>2.35</w:t>
      </w:r>
      <w:r>
        <w:rPr>
          <w:color w:val="000000"/>
          <w:spacing w:val="0"/>
          <w:w w:val="100"/>
          <w:position w:val="0"/>
        </w:rPr>
        <w:t>亿元，每股收益</w:t>
      </w:r>
      <w:r>
        <w:rPr>
          <w:color w:val="000000"/>
          <w:spacing w:val="0"/>
          <w:w w:val="100"/>
          <w:position w:val="0"/>
        </w:rPr>
        <w:t>0.16</w:t>
      </w:r>
      <w:r>
        <w:rPr>
          <w:color w:val="000000"/>
          <w:spacing w:val="0"/>
          <w:w w:val="100"/>
          <w:position w:val="0"/>
        </w:rPr>
        <w:t>元，净资产收益率11.88%。 截止2006年底，公司总资产73亿元，净资产</w:t>
      </w:r>
      <w:r>
        <w:rPr>
          <w:color w:val="000000"/>
          <w:spacing w:val="0"/>
          <w:w w:val="100"/>
          <w:position w:val="0"/>
        </w:rPr>
        <w:t>19.8</w:t>
      </w:r>
      <w:r>
        <w:rPr>
          <w:color w:val="000000"/>
          <w:spacing w:val="0"/>
          <w:w w:val="100"/>
          <w:position w:val="0"/>
        </w:rPr>
        <w:t>亿元。</w:t>
      </w:r>
    </w:p>
    <w:p>
      <w:pPr>
        <w:pStyle w:val="Style12"/>
        <w:keepNext w:val="0"/>
        <w:keepLines w:val="0"/>
        <w:widowControl w:val="0"/>
        <w:shd w:val="clear" w:color="auto" w:fill="auto"/>
        <w:bidi w:val="0"/>
        <w:spacing w:before="0" w:after="0" w:line="276" w:lineRule="exact"/>
        <w:ind w:left="0" w:right="0" w:firstLine="440"/>
        <w:jc w:val="left"/>
      </w:pPr>
      <w:r>
        <w:rPr>
          <w:color w:val="000000"/>
          <w:spacing w:val="0"/>
          <w:w w:val="100"/>
          <w:position w:val="0"/>
        </w:rPr>
        <w:t>具体而言，公司2006年经营格局表现在以下二个方面：</w:t>
      </w:r>
    </w:p>
    <w:p>
      <w:pPr>
        <w:pStyle w:val="Style12"/>
        <w:keepNext w:val="0"/>
        <w:keepLines w:val="0"/>
        <w:widowControl w:val="0"/>
        <w:shd w:val="clear" w:color="auto" w:fill="auto"/>
        <w:tabs>
          <w:tab w:pos="761" w:val="left"/>
        </w:tabs>
        <w:bidi w:val="0"/>
        <w:spacing w:before="0" w:after="0" w:line="276" w:lineRule="exact"/>
        <w:ind w:left="0" w:right="0" w:firstLine="440"/>
        <w:jc w:val="left"/>
      </w:pPr>
      <w:bookmarkStart w:id="81" w:name="bookmark81"/>
      <w:r>
        <w:rPr>
          <w:color w:val="000000"/>
          <w:spacing w:val="0"/>
          <w:w w:val="100"/>
          <w:position w:val="0"/>
        </w:rPr>
        <w:t>1</w:t>
      </w:r>
      <w:bookmarkEnd w:id="81"/>
      <w:r>
        <w:rPr>
          <w:color w:val="000000"/>
          <w:spacing w:val="0"/>
          <w:w w:val="100"/>
          <w:position w:val="0"/>
        </w:rPr>
        <w:t>、</w:t>
        <w:tab/>
        <w:t>以港口、酒店、教育产业为主体的原有存量资产和业务通过加强管理，挖潜增效，在2006年保持了经营业 绩的基本稳定，为公司产业结构平稳转型和重大重组的顺利实施创造了必要条件。</w:t>
      </w:r>
    </w:p>
    <w:p>
      <w:pPr>
        <w:pStyle w:val="Style12"/>
        <w:keepNext w:val="0"/>
        <w:keepLines w:val="0"/>
        <w:widowControl w:val="0"/>
        <w:shd w:val="clear" w:color="auto" w:fill="auto"/>
        <w:tabs>
          <w:tab w:pos="785" w:val="left"/>
        </w:tabs>
        <w:bidi w:val="0"/>
        <w:spacing w:before="0" w:after="0" w:line="276" w:lineRule="exact"/>
        <w:ind w:left="0" w:right="0" w:firstLine="220"/>
        <w:jc w:val="left"/>
      </w:pPr>
      <w:bookmarkStart w:id="82" w:name="bookmark82"/>
      <w:r>
        <w:rPr>
          <w:color w:val="000000"/>
          <w:spacing w:val="0"/>
          <w:w w:val="100"/>
          <w:position w:val="0"/>
        </w:rPr>
        <w:t>（</w:t>
      </w:r>
      <w:bookmarkEnd w:id="82"/>
      <w:r>
        <w:rPr>
          <w:color w:val="000000"/>
          <w:spacing w:val="0"/>
          <w:w w:val="100"/>
          <w:position w:val="0"/>
        </w:rPr>
        <w:t>1）</w:t>
        <w:tab/>
        <w:t>酒店运营进入成熟期。酒店凭借其独特的地段优势和比较成熟规范的管理，2006年在未进行大规模改造的条 件下，实现营业收入4,113万元，</w:t>
      </w:r>
      <w:r>
        <w:rPr>
          <w:color w:val="000000"/>
          <w:spacing w:val="0"/>
          <w:w w:val="100"/>
          <w:position w:val="0"/>
        </w:rPr>
        <w:t xml:space="preserve">GOP </w:t>
      </w:r>
      <w:r>
        <w:rPr>
          <w:color w:val="000000"/>
          <w:spacing w:val="0"/>
          <w:w w:val="100"/>
          <w:position w:val="0"/>
        </w:rPr>
        <w:t>（折旧+利润）1,279万元，逐步进入稳定收益期和净现金回报期。作为公司重 要的持有性、经营性物业，增值潜力可期。</w:t>
      </w:r>
    </w:p>
    <w:p>
      <w:pPr>
        <w:pStyle w:val="Style12"/>
        <w:keepNext w:val="0"/>
        <w:keepLines w:val="0"/>
        <w:widowControl w:val="0"/>
        <w:shd w:val="clear" w:color="auto" w:fill="auto"/>
        <w:tabs>
          <w:tab w:pos="785" w:val="left"/>
        </w:tabs>
        <w:bidi w:val="0"/>
        <w:spacing w:before="0" w:after="0" w:line="276" w:lineRule="exact"/>
        <w:ind w:left="0" w:right="0" w:firstLine="220"/>
        <w:jc w:val="left"/>
      </w:pPr>
      <w:bookmarkStart w:id="83" w:name="bookmark83"/>
      <w:r>
        <w:rPr>
          <w:color w:val="000000"/>
          <w:spacing w:val="0"/>
          <w:w w:val="100"/>
          <w:position w:val="0"/>
        </w:rPr>
        <w:t>（</w:t>
      </w:r>
      <w:bookmarkEnd w:id="83"/>
      <w:r>
        <w:rPr>
          <w:color w:val="000000"/>
          <w:spacing w:val="0"/>
          <w:w w:val="100"/>
          <w:position w:val="0"/>
        </w:rPr>
        <w:t>2）</w:t>
        <w:tab/>
        <w:t>教育产业是公司以</w:t>
      </w:r>
      <w:r>
        <w:rPr>
          <w:color w:val="000000"/>
          <w:spacing w:val="0"/>
          <w:w w:val="100"/>
          <w:position w:val="0"/>
        </w:rPr>
        <w:t>BOT</w:t>
      </w:r>
      <w:r>
        <w:rPr>
          <w:color w:val="000000"/>
          <w:spacing w:val="0"/>
          <w:w w:val="100"/>
          <w:position w:val="0"/>
        </w:rPr>
        <w:t>特许经营方式获得的重要资源，作为嘉兴地区最大的基础教育集团，已经形成显著的 品牌影响力，2006年实现收入4,615万元</w:t>
      </w:r>
      <w:r>
        <w:rPr>
          <w:color w:val="000000"/>
          <w:spacing w:val="0"/>
          <w:w w:val="100"/>
          <w:position w:val="0"/>
        </w:rPr>
        <w:t>，GOP1,254</w:t>
      </w:r>
      <w:r>
        <w:rPr>
          <w:color w:val="000000"/>
          <w:spacing w:val="0"/>
          <w:w w:val="100"/>
          <w:position w:val="0"/>
        </w:rPr>
        <w:t>万元。随着公司主业的转型，教育作为住宅地产的重要配套， 有望通过品牌、人才、管理等的输出，发挥与主业的协同效应。</w:t>
      </w:r>
    </w:p>
    <w:p>
      <w:pPr>
        <w:pStyle w:val="Style12"/>
        <w:keepNext w:val="0"/>
        <w:keepLines w:val="0"/>
        <w:widowControl w:val="0"/>
        <w:shd w:val="clear" w:color="auto" w:fill="auto"/>
        <w:tabs>
          <w:tab w:pos="785" w:val="left"/>
        </w:tabs>
        <w:bidi w:val="0"/>
        <w:spacing w:before="0" w:after="0" w:line="276" w:lineRule="exact"/>
        <w:ind w:left="0" w:right="0" w:firstLine="220"/>
        <w:jc w:val="left"/>
      </w:pPr>
      <w:bookmarkStart w:id="84" w:name="bookmark84"/>
      <w:r>
        <w:rPr>
          <w:color w:val="000000"/>
          <w:spacing w:val="0"/>
          <w:w w:val="100"/>
          <w:position w:val="0"/>
        </w:rPr>
        <w:t>（</w:t>
      </w:r>
      <w:bookmarkEnd w:id="84"/>
      <w:r>
        <w:rPr>
          <w:color w:val="000000"/>
          <w:spacing w:val="0"/>
          <w:w w:val="100"/>
          <w:position w:val="0"/>
        </w:rPr>
        <w:t>3）</w:t>
        <w:tab/>
        <w:t>乍浦港港口业务平稳增长，有待进一步整合。2006年，港口完成吞吐量约900万吨，实现收入9,936万元， 利润总额722万元。由于公司主业的转型，2006年公司将乍开集团51%股权转让给新湖集团，这一举措有利于公司 进一步利用股东资源，培育扶持港口进一步做大。鉴于乍浦港拥有的区位优势和岸线土地等资源优势，有望逐步融 入上海国际航运中心的物流体系，实现经营规模的平稳增长和经济效益的逐步提升。</w:t>
      </w:r>
    </w:p>
    <w:p>
      <w:pPr>
        <w:pStyle w:val="Style12"/>
        <w:keepNext w:val="0"/>
        <w:keepLines w:val="0"/>
        <w:widowControl w:val="0"/>
        <w:shd w:val="clear" w:color="auto" w:fill="auto"/>
        <w:tabs>
          <w:tab w:pos="761" w:val="left"/>
        </w:tabs>
        <w:bidi w:val="0"/>
        <w:spacing w:before="0" w:after="260" w:line="276" w:lineRule="exact"/>
        <w:ind w:left="0" w:right="0" w:firstLine="440"/>
        <w:jc w:val="left"/>
      </w:pPr>
      <w:bookmarkStart w:id="85" w:name="bookmark85"/>
      <w:r>
        <w:rPr>
          <w:color w:val="000000"/>
          <w:spacing w:val="0"/>
          <w:w w:val="100"/>
          <w:position w:val="0"/>
        </w:rPr>
        <w:t>2</w:t>
      </w:r>
      <w:bookmarkEnd w:id="85"/>
      <w:r>
        <w:rPr>
          <w:color w:val="000000"/>
          <w:spacing w:val="0"/>
          <w:w w:val="100"/>
          <w:position w:val="0"/>
        </w:rPr>
        <w:t>、</w:t>
        <w:tab/>
        <w:t>定向发行完成后，住宅地产成为公司主业，总股本和市值居境内地产上市公司前列。公司下属21家房地产 公司在全国八个省（市）开发房地产项目20余个，开发总面积约1000万平方米，具有显著的规模优势、品牌优势、 管理优势。</w:t>
      </w:r>
      <w:r>
        <w:br w:type="page"/>
      </w:r>
    </w:p>
    <w:p>
      <w:pPr>
        <w:pStyle w:val="Style30"/>
        <w:keepNext/>
        <w:keepLines/>
        <w:widowControl w:val="0"/>
        <w:shd w:val="clear" w:color="auto" w:fill="auto"/>
        <w:bidi w:val="0"/>
        <w:spacing w:before="0" w:after="240" w:line="240" w:lineRule="auto"/>
        <w:ind w:left="0" w:right="0" w:firstLine="0"/>
        <w:jc w:val="center"/>
      </w:pPr>
      <w:bookmarkStart w:id="86" w:name="bookmark86"/>
      <w:bookmarkStart w:id="87" w:name="bookmark87"/>
      <w:bookmarkStart w:id="88" w:name="bookmark88"/>
      <w:r>
        <w:rPr>
          <w:color w:val="000000"/>
          <w:spacing w:val="0"/>
          <w:w w:val="100"/>
          <w:position w:val="0"/>
        </w:rPr>
        <w:t>房地产项目概况一览表</w:t>
      </w:r>
      <w:bookmarkEnd w:id="86"/>
      <w:bookmarkEnd w:id="87"/>
      <w:bookmarkEnd w:id="88"/>
    </w:p>
    <w:p>
      <w:pPr>
        <w:pStyle w:val="Style15"/>
        <w:keepNext w:val="0"/>
        <w:keepLines w:val="0"/>
        <w:widowControl w:val="0"/>
        <w:shd w:val="clear" w:color="auto" w:fill="auto"/>
        <w:bidi w:val="0"/>
        <w:spacing w:before="0" w:after="0" w:line="240" w:lineRule="auto"/>
        <w:ind w:left="8035" w:right="0" w:firstLine="0"/>
        <w:jc w:val="left"/>
        <w:rPr>
          <w:sz w:val="15"/>
          <w:szCs w:val="15"/>
        </w:rPr>
      </w:pPr>
      <w:r>
        <w:rPr>
          <w:color w:val="000000"/>
          <w:spacing w:val="0"/>
          <w:w w:val="100"/>
          <w:position w:val="0"/>
          <w:sz w:val="15"/>
          <w:szCs w:val="15"/>
        </w:rPr>
        <w:t>面积单位：平方米金额单位：万元</w:t>
      </w:r>
    </w:p>
    <w:tbl>
      <w:tblPr>
        <w:tblOverlap w:val="never"/>
        <w:jc w:val="center"/>
        <w:tblLayout w:type="fixed"/>
      </w:tblPr>
      <w:tblGrid>
        <w:gridCol w:w="1810"/>
        <w:gridCol w:w="1502"/>
        <w:gridCol w:w="802"/>
        <w:gridCol w:w="1200"/>
        <w:gridCol w:w="1397"/>
        <w:gridCol w:w="1099"/>
        <w:gridCol w:w="1027"/>
        <w:gridCol w:w="1099"/>
        <w:gridCol w:w="1133"/>
      </w:tblGrid>
      <w:tr>
        <w:trPr>
          <w:trHeight w:val="312"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公司</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权益</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占地面积</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规划 建筑面积</w:t>
            </w:r>
          </w:p>
        </w:tc>
        <w:tc>
          <w:tcPr>
            <w:gridSpan w:val="4"/>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至2005年12月31日止</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rPr>
                <w:sz w:val="20"/>
                <w:szCs w:val="20"/>
              </w:rPr>
            </w:pPr>
            <w:r>
              <w:rPr>
                <w:b/>
                <w:bCs/>
                <w:color w:val="000000"/>
                <w:spacing w:val="0"/>
                <w:w w:val="100"/>
                <w:position w:val="0"/>
                <w:sz w:val="20"/>
                <w:szCs w:val="20"/>
              </w:rPr>
              <w:t>累计合同 销售面积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140"/>
              <w:jc w:val="both"/>
              <w:rPr>
                <w:sz w:val="20"/>
                <w:szCs w:val="20"/>
              </w:rPr>
            </w:pPr>
            <w:r>
              <w:rPr>
                <w:b/>
                <w:bCs/>
                <w:color w:val="000000"/>
                <w:spacing w:val="0"/>
                <w:w w:val="100"/>
                <w:position w:val="0"/>
                <w:sz w:val="20"/>
                <w:szCs w:val="20"/>
              </w:rPr>
              <w:t>累计合同 销售收入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累计 结算面积</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累计 结算收入</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沈阳新湖房地产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新湖北国之春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318,877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700, 000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223,298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74, 363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183, 389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59,448</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济南新湖房地产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新湖瑞泰花园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120, 129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177, 000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淮安新湖房地产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新湖翔宇花园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170,467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250, 000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97, 044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15, 135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54,034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Book Antiqua" w:eastAsia="Book Antiqua" w:hAnsi="Book Antiqua" w:cs="Book Antiqua"/>
                <w:color w:val="000000"/>
                <w:spacing w:val="0"/>
                <w:w w:val="80"/>
                <w:position w:val="0"/>
                <w:sz w:val="20"/>
                <w:szCs w:val="20"/>
              </w:rPr>
              <w:t>8, 951</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镇江新湖置业有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新湖涌金花园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594,505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630, 000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江苏新湖宝华置 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新湖仙林翠谷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637, 048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508, 000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苏州新湖远洲置 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新湖明珠城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16"/>
                <w:szCs w:val="16"/>
              </w:rPr>
            </w:pPr>
            <w:r>
              <w:rPr>
                <w:rFonts w:ascii="Cambria" w:eastAsia="Cambria" w:hAnsi="Cambria" w:cs="Cambria"/>
                <w:color w:val="000000"/>
                <w:spacing w:val="0"/>
                <w:w w:val="100"/>
                <w:position w:val="0"/>
                <w:sz w:val="16"/>
                <w:szCs w:val="16"/>
              </w:rPr>
              <w:t>43.33%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rFonts w:ascii="Book Antiqua" w:eastAsia="Book Antiqua" w:hAnsi="Book Antiqua" w:cs="Book Antiqua"/>
                <w:color w:val="000000"/>
                <w:spacing w:val="0"/>
                <w:w w:val="80"/>
                <w:position w:val="0"/>
                <w:sz w:val="20"/>
                <w:szCs w:val="20"/>
              </w:rPr>
              <w:t>1,106,091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1, 660, 000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安徽新湖置业有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新湖山水华庭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198,260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251, 000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72,554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12,885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65,129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11,429</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芜湖长江长置业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长江长现代城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210,215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586, 000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104,823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33,444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61,557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17,142</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黄山新湖房地产 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新湖维多利亚广 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114,452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180, 000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160,282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35, 503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157,282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34,772</w:t>
            </w:r>
          </w:p>
        </w:tc>
      </w:tr>
      <w:tr>
        <w:trPr>
          <w:trHeight w:val="55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上海新湖房地产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新湖明珠城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228,717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900, 000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151,123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Book Antiqua" w:eastAsia="Book Antiqua" w:hAnsi="Book Antiqua" w:cs="Book Antiqua"/>
                <w:color w:val="000000"/>
                <w:spacing w:val="0"/>
                <w:w w:val="80"/>
                <w:position w:val="0"/>
                <w:sz w:val="20"/>
                <w:szCs w:val="20"/>
              </w:rPr>
              <w:t>133, 199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88,157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60, 996</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上海中瀚置业有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新湖景城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Book Antiqua" w:eastAsia="Book Antiqua" w:hAnsi="Book Antiqua" w:cs="Book Antiqua"/>
                <w:color w:val="000000"/>
                <w:spacing w:val="0"/>
                <w:w w:val="80"/>
                <w:position w:val="0"/>
                <w:sz w:val="20"/>
                <w:szCs w:val="20"/>
              </w:rPr>
              <w:t>68,667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206, 000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28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浙江新湖房地产 集团有限公司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新河公寓</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Book Antiqua" w:eastAsia="Book Antiqua" w:hAnsi="Book Antiqua" w:cs="Book Antiqua"/>
                <w:color w:val="000000"/>
                <w:spacing w:val="0"/>
                <w:w w:val="80"/>
                <w:position w:val="0"/>
                <w:sz w:val="20"/>
                <w:szCs w:val="20"/>
              </w:rPr>
              <w:t>3, 550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Book Antiqua" w:eastAsia="Book Antiqua" w:hAnsi="Book Antiqua" w:cs="Book Antiqua"/>
                <w:color w:val="000000"/>
                <w:spacing w:val="0"/>
                <w:w w:val="80"/>
                <w:position w:val="0"/>
                <w:sz w:val="20"/>
                <w:szCs w:val="20"/>
              </w:rPr>
              <w:t>14,700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14,700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5, 300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14,700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Book Antiqua" w:eastAsia="Book Antiqua" w:hAnsi="Book Antiqua" w:cs="Book Antiqua"/>
                <w:color w:val="000000"/>
                <w:spacing w:val="0"/>
                <w:w w:val="80"/>
                <w:position w:val="0"/>
                <w:sz w:val="20"/>
                <w:szCs w:val="20"/>
              </w:rPr>
              <w:t>5, 300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东新园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Book Antiqua" w:eastAsia="Book Antiqua" w:hAnsi="Book Antiqua" w:cs="Book Antiqua"/>
                <w:color w:val="000000"/>
                <w:spacing w:val="0"/>
                <w:w w:val="80"/>
                <w:position w:val="0"/>
                <w:sz w:val="20"/>
                <w:szCs w:val="20"/>
              </w:rPr>
              <w:t>49,448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123, 000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106, 710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36, 323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101,845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34, 667</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瑞安金银■座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Book Antiqua" w:eastAsia="Book Antiqua" w:hAnsi="Book Antiqua" w:cs="Book Antiqua"/>
                <w:color w:val="000000"/>
                <w:spacing w:val="0"/>
                <w:w w:val="80"/>
                <w:position w:val="0"/>
                <w:sz w:val="20"/>
                <w:szCs w:val="20"/>
              </w:rPr>
              <w:t>7, 809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Book Antiqua" w:eastAsia="Book Antiqua" w:hAnsi="Book Antiqua" w:cs="Book Antiqua"/>
                <w:color w:val="000000"/>
                <w:spacing w:val="0"/>
                <w:w w:val="80"/>
                <w:position w:val="0"/>
                <w:sz w:val="20"/>
                <w:szCs w:val="20"/>
              </w:rPr>
              <w:t>53,000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湖州龙溪苑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Book Antiqua" w:eastAsia="Book Antiqua" w:hAnsi="Book Antiqua" w:cs="Book Antiqua"/>
                <w:color w:val="000000"/>
                <w:spacing w:val="0"/>
                <w:w w:val="80"/>
                <w:position w:val="0"/>
                <w:sz w:val="20"/>
                <w:szCs w:val="20"/>
              </w:rPr>
              <w:t>3, 634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Book Antiqua" w:eastAsia="Book Antiqua" w:hAnsi="Book Antiqua" w:cs="Book Antiqua"/>
                <w:color w:val="000000"/>
                <w:spacing w:val="0"/>
                <w:w w:val="80"/>
                <w:position w:val="0"/>
                <w:sz w:val="20"/>
                <w:szCs w:val="20"/>
              </w:rPr>
              <w:t>14,000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杭州新湖房地产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新湖北国之春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Book Antiqua" w:eastAsia="Book Antiqua" w:hAnsi="Book Antiqua" w:cs="Book Antiqua"/>
                <w:color w:val="000000"/>
                <w:spacing w:val="0"/>
                <w:w w:val="80"/>
                <w:position w:val="0"/>
                <w:sz w:val="20"/>
                <w:szCs w:val="20"/>
              </w:rPr>
              <w:t>15,921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Book Antiqua" w:eastAsia="Book Antiqua" w:hAnsi="Book Antiqua" w:cs="Book Antiqua"/>
                <w:color w:val="000000"/>
                <w:spacing w:val="0"/>
                <w:w w:val="80"/>
                <w:position w:val="0"/>
                <w:sz w:val="20"/>
                <w:szCs w:val="20"/>
              </w:rPr>
              <w:t>64,000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63,406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22, 054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63,406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22, 054</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杭州新湖美丽洲 置业有限公司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新湖香格里拉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780, 732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350, 000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13, 126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15,287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嘉兴新湖房地产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新湖绿都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Book Antiqua" w:eastAsia="Book Antiqua" w:hAnsi="Book Antiqua" w:cs="Book Antiqua"/>
                <w:color w:val="000000"/>
                <w:spacing w:val="0"/>
                <w:w w:val="80"/>
                <w:position w:val="0"/>
                <w:sz w:val="20"/>
                <w:szCs w:val="20"/>
              </w:rPr>
              <w:t>90,152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130, 000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119,545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34,113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89,238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20, 610</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嘉善新湖房地产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新湖风泽泗洲</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163, 887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160, 000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65,797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34,779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59,489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30,442</w:t>
            </w:r>
          </w:p>
        </w:tc>
      </w:tr>
      <w:tr>
        <w:trPr>
          <w:trHeight w:val="83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海宁绿城新湖房 地产开发有限公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百合新城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942,344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1,116,000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111,461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45,532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54,786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20,239</w:t>
            </w:r>
          </w:p>
        </w:tc>
      </w:tr>
      <w:tr>
        <w:trPr>
          <w:trHeight w:val="55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桐乡新湖升华置 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新湖香格里拉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207, 900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210, 000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衢州新湖房地产 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新湖景城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480, 507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759, 000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17, 080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4,276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瑞安外滩房地产</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瑞安外滩</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Book Antiqua" w:eastAsia="Book Antiqua" w:hAnsi="Book Antiqua" w:cs="Book Antiqua"/>
                <w:color w:val="000000"/>
                <w:spacing w:val="0"/>
                <w:w w:val="80"/>
                <w:position w:val="0"/>
                <w:sz w:val="20"/>
                <w:szCs w:val="20"/>
              </w:rPr>
              <w:t>48,068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rFonts w:ascii="Book Antiqua" w:eastAsia="Book Antiqua" w:hAnsi="Book Antiqua" w:cs="Book Antiqua"/>
                <w:color w:val="000000"/>
                <w:spacing w:val="0"/>
                <w:w w:val="80"/>
                <w:position w:val="0"/>
                <w:sz w:val="20"/>
                <w:szCs w:val="20"/>
              </w:rPr>
              <w:t>250, 000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217,781</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rFonts w:ascii="Book Antiqua" w:eastAsia="Book Antiqua" w:hAnsi="Book Antiqua" w:cs="Book Antiqua"/>
                <w:color w:val="000000"/>
                <w:spacing w:val="0"/>
                <w:w w:val="80"/>
                <w:position w:val="0"/>
                <w:sz w:val="20"/>
                <w:szCs w:val="20"/>
              </w:rPr>
              <w:t>76,209</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211,488</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rFonts w:ascii="Book Antiqua" w:eastAsia="Book Antiqua" w:hAnsi="Book Antiqua" w:cs="Book Antiqua"/>
                <w:color w:val="000000"/>
                <w:spacing w:val="0"/>
                <w:w w:val="80"/>
                <w:position w:val="0"/>
                <w:sz w:val="20"/>
                <w:szCs w:val="20"/>
              </w:rPr>
              <w:t>72,286</w:t>
            </w:r>
          </w:p>
        </w:tc>
      </w:tr>
    </w:tbl>
    <w:p>
      <w:pPr>
        <w:spacing w:lineRule="exact" w:line="1"/>
        <w:rPr>
          <w:sz w:val="2"/>
          <w:szCs w:val="2"/>
        </w:rPr>
      </w:pPr>
      <w:r>
        <w:br w:type="page"/>
      </w:r>
    </w:p>
    <w:tbl>
      <w:tblPr>
        <w:tblOverlap w:val="never"/>
        <w:jc w:val="center"/>
        <w:tblLayout w:type="fixed"/>
      </w:tblPr>
      <w:tblGrid>
        <w:gridCol w:w="1810"/>
        <w:gridCol w:w="1502"/>
        <w:gridCol w:w="802"/>
        <w:gridCol w:w="1200"/>
        <w:gridCol w:w="1397"/>
        <w:gridCol w:w="1099"/>
        <w:gridCol w:w="1027"/>
        <w:gridCol w:w="1099"/>
        <w:gridCol w:w="1133"/>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新湖绿都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rFonts w:ascii="Book Antiqua" w:eastAsia="Book Antiqua" w:hAnsi="Book Antiqua" w:cs="Book Antiqua"/>
                <w:color w:val="000000"/>
                <w:spacing w:val="0"/>
                <w:w w:val="80"/>
                <w:position w:val="0"/>
                <w:sz w:val="20"/>
                <w:szCs w:val="20"/>
              </w:rPr>
              <w:t>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Book Antiqua" w:eastAsia="Book Antiqua" w:hAnsi="Book Antiqua" w:cs="Book Antiqua"/>
                <w:color w:val="000000"/>
                <w:spacing w:val="0"/>
                <w:w w:val="80"/>
                <w:position w:val="0"/>
                <w:sz w:val="20"/>
                <w:szCs w:val="20"/>
              </w:rPr>
              <w:t>68,725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94,000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23, 665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8, 709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r>
      <w:tr>
        <w:trPr>
          <w:trHeight w:val="557"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九江新湖远洲置 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新湖柴桑春天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Book Antiqua" w:eastAsia="Book Antiqua" w:hAnsi="Book Antiqua" w:cs="Book Antiqua"/>
                <w:color w:val="000000"/>
                <w:spacing w:val="0"/>
                <w:w w:val="80"/>
                <w:position w:val="0"/>
                <w:sz w:val="20"/>
                <w:szCs w:val="20"/>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Book Antiqua" w:eastAsia="Book Antiqua" w:hAnsi="Book Antiqua" w:cs="Book Antiqua"/>
                <w:color w:val="000000"/>
                <w:spacing w:val="0"/>
                <w:w w:val="80"/>
                <w:position w:val="0"/>
                <w:sz w:val="20"/>
                <w:szCs w:val="20"/>
              </w:rPr>
              <w:t>635,400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rFonts w:ascii="Book Antiqua" w:eastAsia="Book Antiqua" w:hAnsi="Book Antiqua" w:cs="Book Antiqua"/>
                <w:color w:val="000000"/>
                <w:spacing w:val="0"/>
                <w:w w:val="80"/>
                <w:position w:val="0"/>
                <w:sz w:val="20"/>
                <w:szCs w:val="20"/>
              </w:rPr>
              <w:t>960, 000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7, 338, 505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10, 345, 700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1, 562, 396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587, 112</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1, 204, 500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398, 336</w:t>
            </w:r>
          </w:p>
        </w:tc>
      </w:tr>
    </w:tbl>
    <w:p>
      <w:pPr>
        <w:pStyle w:val="Style15"/>
        <w:keepNext w:val="0"/>
        <w:keepLines w:val="0"/>
        <w:widowControl w:val="0"/>
        <w:shd w:val="clear" w:color="auto" w:fill="auto"/>
        <w:bidi w:val="0"/>
        <w:spacing w:before="0" w:after="0" w:line="240" w:lineRule="auto"/>
        <w:ind w:left="221" w:right="0" w:firstLine="0"/>
        <w:jc w:val="left"/>
      </w:pPr>
      <w:r>
        <w:rPr>
          <w:color w:val="000000"/>
          <w:spacing w:val="0"/>
          <w:w w:val="100"/>
          <w:position w:val="0"/>
        </w:rPr>
        <w:t>注：本表数据未考虑权益比例。</w:t>
      </w:r>
    </w:p>
    <w:p>
      <w:pPr>
        <w:widowControl w:val="0"/>
        <w:spacing w:after="299" w:line="1" w:lineRule="exact"/>
      </w:pPr>
    </w:p>
    <w:tbl>
      <w:tblPr>
        <w:tblOverlap w:val="never"/>
        <w:jc w:val="left"/>
        <w:tblLayout w:type="fixed"/>
      </w:tblPr>
      <w:tblGrid>
        <w:gridCol w:w="1906"/>
        <w:gridCol w:w="1426"/>
        <w:gridCol w:w="1171"/>
        <w:gridCol w:w="1147"/>
        <w:gridCol w:w="1622"/>
        <w:gridCol w:w="1541"/>
        <w:gridCol w:w="1157"/>
        <w:gridCol w:w="1272"/>
      </w:tblGrid>
      <w:tr>
        <w:trPr>
          <w:trHeight w:val="691" w:hRule="exact"/>
        </w:trPr>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开工面积</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竣工面积</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合同销售面积</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合同销售收入</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结算面积</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结算收入</w:t>
            </w:r>
          </w:p>
        </w:tc>
      </w:tr>
      <w:tr>
        <w:trPr>
          <w:trHeight w:val="557" w:hRule="exact"/>
        </w:trPr>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沈阳新湖房地产开 发有限公司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新湖北国之春</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76,832</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48,893</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108,756</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47,384</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95,904</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39,215</w:t>
            </w:r>
          </w:p>
        </w:tc>
      </w:tr>
      <w:tr>
        <w:trPr>
          <w:trHeight w:val="552" w:hRule="exact"/>
        </w:trPr>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淮安新湖房地产开 发有限公司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新湖翔宇花园</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60,000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65,000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50,897</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10,863</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32,384</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6,912</w:t>
            </w:r>
          </w:p>
        </w:tc>
      </w:tr>
      <w:tr>
        <w:trPr>
          <w:trHeight w:val="557" w:hRule="exact"/>
        </w:trPr>
        <w:tc>
          <w:tcPr>
            <w:tcBorders>
              <w:top w:val="single" w:sz="4"/>
              <w:lef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江苏新湖宝华置业 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新湖仙林翠谷</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72,494</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2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0</w:t>
            </w:r>
          </w:p>
        </w:tc>
      </w:tr>
      <w:tr>
        <w:trPr>
          <w:trHeight w:val="552" w:hRule="exact"/>
        </w:trPr>
        <w:tc>
          <w:tcPr>
            <w:tcBorders>
              <w:top w:val="single" w:sz="4"/>
              <w:lef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苏州新湖远洲置业 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新湖明珠城</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102, 315</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2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35,240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16,547</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0</w:t>
            </w:r>
          </w:p>
        </w:tc>
      </w:tr>
      <w:tr>
        <w:trPr>
          <w:trHeight w:val="557" w:hRule="exact"/>
        </w:trPr>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安徽新湖置业有限 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新湖山水华庭</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30,000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60,000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53,821</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11,507</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21,923</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700"/>
              <w:jc w:val="both"/>
              <w:rPr>
                <w:sz w:val="16"/>
                <w:szCs w:val="16"/>
              </w:rPr>
            </w:pPr>
            <w:r>
              <w:rPr>
                <w:rFonts w:ascii="Cambria" w:eastAsia="Cambria" w:hAnsi="Cambria" w:cs="Cambria"/>
                <w:color w:val="000000"/>
                <w:spacing w:val="0"/>
                <w:w w:val="100"/>
                <w:position w:val="0"/>
                <w:sz w:val="16"/>
                <w:szCs w:val="16"/>
              </w:rPr>
              <w:t>4,073</w:t>
            </w:r>
          </w:p>
        </w:tc>
      </w:tr>
      <w:tr>
        <w:trPr>
          <w:trHeight w:val="552" w:hRule="exact"/>
        </w:trPr>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芜湖长江长置业有 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长江长现代城</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150, 056</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37,000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40,600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17,490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7, 327</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700"/>
              <w:jc w:val="both"/>
              <w:rPr>
                <w:sz w:val="16"/>
                <w:szCs w:val="16"/>
              </w:rPr>
            </w:pPr>
            <w:r>
              <w:rPr>
                <w:rFonts w:ascii="Cambria" w:eastAsia="Cambria" w:hAnsi="Cambria" w:cs="Cambria"/>
                <w:color w:val="000000"/>
                <w:spacing w:val="0"/>
                <w:w w:val="100"/>
                <w:position w:val="0"/>
                <w:sz w:val="16"/>
                <w:szCs w:val="16"/>
              </w:rPr>
              <w:t>2,208</w:t>
            </w:r>
          </w:p>
        </w:tc>
      </w:tr>
      <w:tr>
        <w:trPr>
          <w:trHeight w:val="557" w:hRule="exact"/>
        </w:trPr>
        <w:tc>
          <w:tcPr>
            <w:tcBorders>
              <w:top w:val="single" w:sz="4"/>
              <w:lef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黄山新湖房地产开 发有限公司</w:t>
            </w:r>
          </w:p>
        </w:tc>
        <w:tc>
          <w:tcPr>
            <w:tcBorders>
              <w:top w:val="single" w:sz="4"/>
              <w:lef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59" w:lineRule="exact"/>
              <w:ind w:left="0" w:right="0" w:firstLine="0"/>
              <w:jc w:val="left"/>
              <w:rPr>
                <w:sz w:val="15"/>
                <w:szCs w:val="15"/>
              </w:rPr>
            </w:pPr>
            <w:r>
              <w:rPr>
                <w:color w:val="000000"/>
                <w:spacing w:val="0"/>
                <w:w w:val="100"/>
                <w:position w:val="0"/>
                <w:sz w:val="15"/>
                <w:szCs w:val="15"/>
              </w:rPr>
              <w:t>新湖维多利亚 广场</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2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7,807</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1, 923</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12,615</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700"/>
              <w:jc w:val="both"/>
              <w:rPr>
                <w:sz w:val="16"/>
                <w:szCs w:val="16"/>
              </w:rPr>
            </w:pPr>
            <w:r>
              <w:rPr>
                <w:rFonts w:ascii="Cambria" w:eastAsia="Cambria" w:hAnsi="Cambria" w:cs="Cambria"/>
                <w:color w:val="000000"/>
                <w:spacing w:val="0"/>
                <w:w w:val="100"/>
                <w:position w:val="0"/>
                <w:sz w:val="16"/>
                <w:szCs w:val="16"/>
              </w:rPr>
              <w:t>2,816</w:t>
            </w:r>
          </w:p>
        </w:tc>
      </w:tr>
      <w:tr>
        <w:trPr>
          <w:trHeight w:val="552" w:hRule="exact"/>
        </w:trPr>
        <w:tc>
          <w:tcPr>
            <w:tcBorders>
              <w:top w:val="single" w:sz="4"/>
              <w:lef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上海新湖房地产开 发有限公司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新湖明珠城</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200, 000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45,000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60,000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77,000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75,000</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89,427</w:t>
            </w:r>
          </w:p>
        </w:tc>
      </w:tr>
      <w:tr>
        <w:trPr>
          <w:trHeight w:val="557" w:hRule="exact"/>
        </w:trPr>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杭州新湖美丽洲置 业有限公司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新湖香格里拉</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98,904</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2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22,201</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18,643</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0</w:t>
            </w:r>
          </w:p>
        </w:tc>
      </w:tr>
      <w:tr>
        <w:trPr>
          <w:trHeight w:val="557" w:hRule="exact"/>
        </w:trPr>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嘉兴新湖房地产开 发有限公司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新湖绿都</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18,103</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22,156</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7,200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48,523</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18,479</w:t>
            </w:r>
          </w:p>
        </w:tc>
      </w:tr>
      <w:tr>
        <w:trPr>
          <w:trHeight w:val="552" w:hRule="exact"/>
        </w:trPr>
        <w:tc>
          <w:tcPr>
            <w:tcBorders>
              <w:top w:val="single" w:sz="4"/>
              <w:lef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海宁绿城新湖房地 产开发有限公司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百合新城</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157,672</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98,592</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86,565</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49,124</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60,258</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25,681</w:t>
            </w:r>
          </w:p>
        </w:tc>
      </w:tr>
      <w:tr>
        <w:trPr>
          <w:trHeight w:val="557" w:hRule="exact"/>
        </w:trPr>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嘉善新湖房地产开 发有限公司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新湖风泽泗洲</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51,049</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14,162</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6, 563</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41,999</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16,322</w:t>
            </w:r>
          </w:p>
        </w:tc>
      </w:tr>
      <w:tr>
        <w:trPr>
          <w:trHeight w:val="552" w:hRule="exact"/>
        </w:trPr>
        <w:tc>
          <w:tcPr>
            <w:tcBorders>
              <w:top w:val="single" w:sz="4"/>
              <w:lef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桐乡新湖升华置业 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新湖香格里拉</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2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0</w:t>
            </w:r>
          </w:p>
        </w:tc>
      </w:tr>
      <w:tr>
        <w:trPr>
          <w:trHeight w:val="557" w:hRule="exact"/>
        </w:trPr>
        <w:tc>
          <w:tcPr>
            <w:tcBorders>
              <w:top w:val="single" w:sz="4"/>
              <w:lef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衢州新湖房地产开 发有限公司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新湖景城</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25,285</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55,142</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29,259</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7,253</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0</w:t>
            </w:r>
          </w:p>
        </w:tc>
      </w:tr>
      <w:tr>
        <w:trPr>
          <w:trHeight w:val="331" w:hRule="exact"/>
        </w:trPr>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瑞安外滩房地产开</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瑞安外滩</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2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25</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19</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520"/>
              <w:jc w:val="both"/>
              <w:rPr>
                <w:sz w:val="20"/>
                <w:szCs w:val="20"/>
              </w:rPr>
            </w:pPr>
            <w:r>
              <w:rPr>
                <w:rFonts w:ascii="Book Antiqua" w:eastAsia="Book Antiqua" w:hAnsi="Book Antiqua" w:cs="Book Antiqua"/>
                <w:color w:val="000000"/>
                <w:spacing w:val="0"/>
                <w:w w:val="80"/>
                <w:position w:val="0"/>
                <w:sz w:val="20"/>
                <w:szCs w:val="20"/>
              </w:rPr>
              <w:t>2, 884</w:t>
            </w:r>
          </w:p>
        </w:tc>
        <w:tc>
          <w:tcPr>
            <w:tcBorders>
              <w:top w:val="single" w:sz="4"/>
              <w:left w:val="single" w:sz="4"/>
              <w:righ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700"/>
              <w:jc w:val="both"/>
              <w:rPr>
                <w:sz w:val="16"/>
                <w:szCs w:val="16"/>
              </w:rPr>
            </w:pPr>
            <w:r>
              <w:rPr>
                <w:rFonts w:ascii="Cambria" w:eastAsia="Cambria" w:hAnsi="Cambria" w:cs="Cambria"/>
                <w:color w:val="000000"/>
                <w:spacing w:val="0"/>
                <w:w w:val="100"/>
                <w:position w:val="0"/>
                <w:sz w:val="16"/>
                <w:szCs w:val="16"/>
              </w:rPr>
              <w:t>2,655</w:t>
            </w:r>
          </w:p>
        </w:tc>
      </w:tr>
      <w:tr>
        <w:trPr>
          <w:trHeight w:val="307" w:hRule="exact"/>
        </w:trPr>
        <w:tc>
          <w:tcPr>
            <w:tcBorders>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发有限公司</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新湖绿都</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6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51,922</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21,085</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8, 343</w:t>
            </w:r>
          </w:p>
        </w:tc>
        <w:tc>
          <w:tcPr>
            <w:tcBorders>
              <w:top w:val="single" w:sz="4"/>
              <w:lef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38,884</w:t>
            </w:r>
          </w:p>
        </w:tc>
        <w:tc>
          <w:tcPr>
            <w:tcBorders>
              <w:top w:val="single" w:sz="4"/>
              <w:left w:val="single" w:sz="4"/>
              <w:right w:val="single" w:sz="4"/>
            </w:tcBorders>
            <w:shd w:val="clear" w:color="auto" w:fill="FFFFFF"/>
            <w:vAlign w:val="top"/>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6"/>
                <w:szCs w:val="16"/>
              </w:rPr>
            </w:pPr>
            <w:r>
              <w:rPr>
                <w:rFonts w:ascii="Cambria" w:eastAsia="Cambria" w:hAnsi="Cambria" w:cs="Cambria"/>
                <w:color w:val="000000"/>
                <w:spacing w:val="0"/>
                <w:w w:val="100"/>
                <w:position w:val="0"/>
                <w:sz w:val="16"/>
                <w:szCs w:val="16"/>
              </w:rPr>
              <w:t>14,047</w:t>
            </w:r>
          </w:p>
        </w:tc>
      </w:tr>
      <w:tr>
        <w:trPr>
          <w:trHeight w:val="557" w:hRule="exact"/>
        </w:trPr>
        <w:tc>
          <w:tcPr>
            <w:tcBorders>
              <w:top w:val="single" w:sz="4"/>
              <w:lef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九江新湖远洲置业 有限公司</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新湖柴桑春天</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230, 100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71,000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80"/>
              <w:jc w:val="both"/>
              <w:rPr>
                <w:sz w:val="20"/>
                <w:szCs w:val="20"/>
              </w:rPr>
            </w:pPr>
            <w:r>
              <w:rPr>
                <w:rFonts w:ascii="Book Antiqua" w:eastAsia="Book Antiqua" w:hAnsi="Book Antiqua" w:cs="Book Antiqua"/>
                <w:color w:val="000000"/>
                <w:spacing w:val="0"/>
                <w:w w:val="80"/>
                <w:position w:val="0"/>
                <w:sz w:val="20"/>
                <w:szCs w:val="20"/>
              </w:rPr>
              <w:t>85,900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800"/>
              <w:jc w:val="both"/>
              <w:rPr>
                <w:sz w:val="20"/>
                <w:szCs w:val="20"/>
              </w:rPr>
            </w:pPr>
            <w:r>
              <w:rPr>
                <w:rFonts w:ascii="Book Antiqua" w:eastAsia="Book Antiqua" w:hAnsi="Book Antiqua" w:cs="Book Antiqua"/>
                <w:color w:val="000000"/>
                <w:spacing w:val="0"/>
                <w:w w:val="80"/>
                <w:position w:val="0"/>
                <w:sz w:val="20"/>
                <w:szCs w:val="20"/>
              </w:rPr>
              <w:t>19,910</w:t>
            </w:r>
          </w:p>
        </w:tc>
        <w:tc>
          <w:tcPr>
            <w:tcBorders>
              <w:top w:val="single" w:sz="4"/>
              <w:lef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38,000</w:t>
            </w:r>
          </w:p>
        </w:tc>
        <w:tc>
          <w:tcPr>
            <w:tcBorders>
              <w:top w:val="single" w:sz="4"/>
              <w:left w:val="single" w:sz="4"/>
              <w:right w:val="single" w:sz="4"/>
            </w:tcBorders>
            <w:shd w:val="clear" w:color="auto" w:fill="FFFFFF"/>
            <w:vAlign w:val="center"/>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700"/>
              <w:jc w:val="both"/>
              <w:rPr>
                <w:sz w:val="16"/>
                <w:szCs w:val="16"/>
              </w:rPr>
            </w:pPr>
            <w:r>
              <w:rPr>
                <w:rFonts w:ascii="Cambria" w:eastAsia="Cambria" w:hAnsi="Cambria" w:cs="Cambria"/>
                <w:color w:val="000000"/>
                <w:spacing w:val="0"/>
                <w:w w:val="100"/>
                <w:position w:val="0"/>
                <w:sz w:val="16"/>
                <w:szCs w:val="16"/>
              </w:rPr>
              <w:t>8,486</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framePr w:w="11242" w:h="9946" w:vSpace="264" w:wrap="notBeside" w:vAnchor="text" w:hAnchor="text" w:y="505"/>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left"/>
              <w:rPr>
                <w:sz w:val="20"/>
                <w:szCs w:val="20"/>
              </w:rPr>
            </w:pPr>
            <w:r>
              <w:rPr>
                <w:rFonts w:ascii="Book Antiqua" w:eastAsia="Book Antiqua" w:hAnsi="Book Antiqua" w:cs="Book Antiqua"/>
                <w:b/>
                <w:bCs/>
                <w:color w:val="000000"/>
                <w:spacing w:val="0"/>
                <w:w w:val="80"/>
                <w:position w:val="0"/>
                <w:sz w:val="20"/>
                <w:szCs w:val="20"/>
              </w:rPr>
              <w:t>1, 203, 658</w:t>
            </w:r>
          </w:p>
        </w:tc>
        <w:tc>
          <w:tcPr>
            <w:tcBorders>
              <w:top w:val="single" w:sz="4"/>
              <w:left w:val="single" w:sz="4"/>
              <w:bottom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b/>
                <w:bCs/>
                <w:color w:val="000000"/>
                <w:spacing w:val="0"/>
                <w:w w:val="80"/>
                <w:position w:val="0"/>
                <w:sz w:val="20"/>
                <w:szCs w:val="20"/>
              </w:rPr>
              <w:t>601, 701</w:t>
            </w:r>
          </w:p>
        </w:tc>
        <w:tc>
          <w:tcPr>
            <w:tcBorders>
              <w:top w:val="single" w:sz="4"/>
              <w:left w:val="single" w:sz="4"/>
              <w:bottom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b/>
                <w:bCs/>
                <w:color w:val="000000"/>
                <w:spacing w:val="0"/>
                <w:w w:val="80"/>
                <w:position w:val="0"/>
                <w:sz w:val="20"/>
                <w:szCs w:val="20"/>
              </w:rPr>
              <w:t>638, 474</w:t>
            </w:r>
          </w:p>
        </w:tc>
        <w:tc>
          <w:tcPr>
            <w:tcBorders>
              <w:top w:val="single" w:sz="4"/>
              <w:left w:val="single" w:sz="4"/>
              <w:bottom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b/>
                <w:bCs/>
                <w:color w:val="000000"/>
                <w:spacing w:val="0"/>
                <w:w w:val="80"/>
                <w:position w:val="0"/>
                <w:sz w:val="20"/>
                <w:szCs w:val="20"/>
              </w:rPr>
              <w:t>299,769</w:t>
            </w:r>
          </w:p>
        </w:tc>
        <w:tc>
          <w:tcPr>
            <w:tcBorders>
              <w:top w:val="single" w:sz="4"/>
              <w:left w:val="single" w:sz="4"/>
              <w:bottom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b/>
                <w:bCs/>
                <w:color w:val="000000"/>
                <w:spacing w:val="0"/>
                <w:w w:val="80"/>
                <w:position w:val="0"/>
                <w:sz w:val="20"/>
                <w:szCs w:val="20"/>
              </w:rPr>
              <w:t>475, 701</w:t>
            </w:r>
          </w:p>
        </w:tc>
        <w:tc>
          <w:tcPr>
            <w:tcBorders>
              <w:top w:val="single" w:sz="4"/>
              <w:left w:val="single" w:sz="4"/>
              <w:bottom w:val="single" w:sz="4"/>
              <w:right w:val="single" w:sz="4"/>
            </w:tcBorders>
            <w:shd w:val="clear" w:color="auto" w:fill="FFFFFF"/>
            <w:vAlign w:val="bottom"/>
          </w:tcPr>
          <w:p>
            <w:pPr>
              <w:pStyle w:val="Style17"/>
              <w:keepNext w:val="0"/>
              <w:keepLines w:val="0"/>
              <w:framePr w:w="11242" w:h="9946" w:vSpace="264" w:wrap="notBeside" w:vAnchor="text" w:hAnchor="text" w:y="505"/>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230, 321</w:t>
            </w:r>
          </w:p>
        </w:tc>
      </w:tr>
    </w:tbl>
    <w:p>
      <w:pPr>
        <w:pStyle w:val="Style15"/>
        <w:keepNext w:val="0"/>
        <w:keepLines w:val="0"/>
        <w:framePr w:w="3686" w:h="269" w:hSpace="7556" w:wrap="notBeside" w:vAnchor="text" w:hAnchor="text" w:x="3783" w:y="1"/>
        <w:widowControl w:val="0"/>
        <w:shd w:val="clear" w:color="auto" w:fill="auto"/>
        <w:bidi w:val="0"/>
        <w:spacing w:before="0" w:after="0" w:line="240" w:lineRule="auto"/>
        <w:ind w:left="0" w:right="0" w:firstLine="0"/>
        <w:jc w:val="center"/>
      </w:pPr>
      <w:r>
        <w:rPr>
          <w:rFonts w:ascii="Book Antiqua" w:eastAsia="Book Antiqua" w:hAnsi="Book Antiqua" w:cs="Book Antiqua"/>
          <w:b/>
          <w:bCs/>
          <w:color w:val="000000"/>
          <w:spacing w:val="0"/>
          <w:w w:val="80"/>
          <w:position w:val="0"/>
        </w:rPr>
        <w:t>2006</w:t>
      </w:r>
      <w:r>
        <w:rPr>
          <w:b/>
          <w:bCs/>
          <w:color w:val="000000"/>
          <w:spacing w:val="0"/>
          <w:w w:val="100"/>
          <w:position w:val="0"/>
        </w:rPr>
        <w:t>年主要房地产项目开发情况一览表</w:t>
      </w:r>
    </w:p>
    <w:p>
      <w:pPr>
        <w:pStyle w:val="Style15"/>
        <w:keepNext w:val="0"/>
        <w:keepLines w:val="0"/>
        <w:framePr w:w="2909" w:h="235" w:hSpace="8333" w:wrap="notBeside" w:vAnchor="text" w:hAnchor="text" w:x="7873"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面积单位：平方米金额单位：万元</w:t>
      </w:r>
    </w:p>
    <w:p>
      <w:pPr>
        <w:pStyle w:val="Style15"/>
        <w:keepNext w:val="0"/>
        <w:keepLines w:val="0"/>
        <w:framePr w:w="2976" w:h="264" w:hSpace="8266" w:wrap="notBeside" w:vAnchor="text" w:hAnchor="text" w:x="308" w:y="10451"/>
        <w:widowControl w:val="0"/>
        <w:shd w:val="clear" w:color="auto" w:fill="auto"/>
        <w:bidi w:val="0"/>
        <w:spacing w:before="0" w:after="0" w:line="240" w:lineRule="auto"/>
        <w:ind w:left="0" w:right="0" w:firstLine="0"/>
        <w:jc w:val="left"/>
      </w:pPr>
      <w:r>
        <w:rPr>
          <w:color w:val="000000"/>
          <w:spacing w:val="0"/>
          <w:w w:val="100"/>
          <w:position w:val="0"/>
        </w:rPr>
        <w:t>注：本表数据未考虑权益比例。</w:t>
      </w:r>
    </w:p>
    <w:p>
      <w:pPr>
        <w:widowControl w:val="0"/>
        <w:spacing w:line="1" w:lineRule="exact"/>
      </w:pPr>
      <w:r>
        <w:br w:type="page"/>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〈二〉、公司主营业务及其经营状况 </w:t>
      </w:r>
      <w:bookmarkStart w:id="89" w:name="bookmark89"/>
      <w:r>
        <w:rPr>
          <w:color w:val="000000"/>
          <w:spacing w:val="0"/>
          <w:w w:val="100"/>
          <w:position w:val="0"/>
        </w:rPr>
        <w:t>1</w:t>
      </w:r>
      <w:bookmarkEnd w:id="89"/>
      <w:r>
        <w:rPr>
          <w:color w:val="000000"/>
          <w:spacing w:val="0"/>
          <w:w w:val="100"/>
          <w:position w:val="0"/>
        </w:rPr>
        <w:t>、主营业务分行业、分产品情况表</w:t>
      </w:r>
    </w:p>
    <w:p>
      <w:pPr>
        <w:pStyle w:val="Style15"/>
        <w:keepNext w:val="0"/>
        <w:keepLines w:val="0"/>
        <w:widowControl w:val="0"/>
        <w:shd w:val="clear" w:color="auto" w:fill="auto"/>
        <w:bidi w:val="0"/>
        <w:spacing w:before="0" w:after="0" w:line="240" w:lineRule="auto"/>
        <w:ind w:left="9413" w:right="0" w:firstLine="0"/>
        <w:jc w:val="left"/>
      </w:pPr>
      <w:r>
        <w:rPr>
          <w:color w:val="000000"/>
          <w:spacing w:val="0"/>
          <w:w w:val="100"/>
          <w:position w:val="0"/>
        </w:rPr>
        <w:t>单位:万元</w:t>
      </w:r>
    </w:p>
    <w:tbl>
      <w:tblPr>
        <w:tblOverlap w:val="never"/>
        <w:jc w:val="center"/>
        <w:tblLayout w:type="fixed"/>
      </w:tblPr>
      <w:tblGrid>
        <w:gridCol w:w="1032"/>
        <w:gridCol w:w="1421"/>
        <w:gridCol w:w="1598"/>
        <w:gridCol w:w="1286"/>
        <w:gridCol w:w="1512"/>
        <w:gridCol w:w="1502"/>
        <w:gridCol w:w="1790"/>
      </w:tblGrid>
      <w:tr>
        <w:trPr>
          <w:trHeight w:val="5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分行业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主营业务收入 比上年增减(%)</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主营业务成本 比上年增减(%)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毛利率比上年增减</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121, 305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81,005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33.22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502.</w:t>
            </w:r>
            <w:r>
              <w:rPr>
                <w:color w:val="000000"/>
                <w:spacing w:val="0"/>
                <w:w w:val="100"/>
                <w:position w:val="0"/>
                <w:sz w:val="20"/>
                <w:szCs w:val="20"/>
              </w:rPr>
              <w:t>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589. </w:t>
            </w:r>
            <w:r>
              <w:rPr>
                <w:color w:val="000000"/>
                <w:spacing w:val="0"/>
                <w:w w:val="100"/>
                <w:position w:val="0"/>
                <w:sz w:val="20"/>
                <w:szCs w:val="20"/>
              </w:rPr>
              <w:t>77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w:t>
            </w:r>
            <w:r>
              <w:rPr>
                <w:color w:val="000000"/>
                <w:spacing w:val="0"/>
                <w:w w:val="100"/>
                <w:position w:val="0"/>
              </w:rPr>
              <w:t>8.48</w:t>
            </w:r>
            <w:r>
              <w:rPr>
                <w:color w:val="000000"/>
                <w:spacing w:val="0"/>
                <w:w w:val="100"/>
                <w:position w:val="0"/>
              </w:rPr>
              <w:t>个百分点</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商业贸易</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77,753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76,646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 </w:t>
            </w:r>
            <w:r>
              <w:rPr>
                <w:color w:val="000000"/>
                <w:spacing w:val="0"/>
                <w:w w:val="100"/>
                <w:position w:val="0"/>
                <w:sz w:val="20"/>
                <w:szCs w:val="20"/>
              </w:rPr>
              <w:t>42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w:t>
            </w:r>
            <w:r>
              <w:rPr>
                <w:color w:val="000000"/>
                <w:spacing w:val="0"/>
                <w:w w:val="100"/>
                <w:position w:val="0"/>
              </w:rPr>
              <w:t>0.22</w:t>
            </w:r>
            <w:r>
              <w:rPr>
                <w:color w:val="000000"/>
                <w:spacing w:val="0"/>
                <w:w w:val="100"/>
                <w:position w:val="0"/>
              </w:rPr>
              <w:t>个百分点</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码头港口</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9, 507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5, 337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43.86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w:t>
            </w:r>
            <w:r>
              <w:rPr>
                <w:color w:val="000000"/>
                <w:spacing w:val="0"/>
                <w:w w:val="100"/>
                <w:position w:val="0"/>
                <w:sz w:val="20"/>
                <w:szCs w:val="20"/>
              </w:rPr>
              <w:t>15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color w:val="000000"/>
                <w:spacing w:val="0"/>
                <w:w w:val="100"/>
                <w:position w:val="0"/>
              </w:rPr>
              <w:t>11.95</w:t>
            </w:r>
            <w:r>
              <w:rPr>
                <w:color w:val="000000"/>
                <w:spacing w:val="0"/>
                <w:w w:val="100"/>
                <w:position w:val="0"/>
              </w:rPr>
              <w:t>个百分点</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酒店服务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4, 113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2, 299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44.09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w:t>
            </w:r>
            <w:r>
              <w:rPr>
                <w:color w:val="000000"/>
                <w:spacing w:val="0"/>
                <w:w w:val="100"/>
                <w:position w:val="0"/>
              </w:rPr>
              <w:t>1.79</w:t>
            </w:r>
            <w:r>
              <w:rPr>
                <w:color w:val="000000"/>
                <w:spacing w:val="0"/>
                <w:w w:val="100"/>
                <w:position w:val="0"/>
              </w:rPr>
              <w:t>个百分点</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1,874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1, 573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16.06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-24. </w:t>
            </w:r>
            <w:r>
              <w:rPr>
                <w:color w:val="000000"/>
                <w:spacing w:val="0"/>
                <w:w w:val="100"/>
                <w:position w:val="0"/>
                <w:sz w:val="20"/>
                <w:szCs w:val="20"/>
              </w:rPr>
              <w:t>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143. </w:t>
            </w:r>
            <w:r>
              <w:rPr>
                <w:color w:val="000000"/>
                <w:spacing w:val="0"/>
                <w:w w:val="100"/>
                <w:position w:val="0"/>
                <w:sz w:val="20"/>
                <w:szCs w:val="20"/>
              </w:rPr>
              <w:t>23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color w:val="000000"/>
                <w:spacing w:val="0"/>
                <w:w w:val="100"/>
                <w:position w:val="0"/>
              </w:rPr>
              <w:t>57.79</w:t>
            </w:r>
            <w:r>
              <w:rPr>
                <w:color w:val="000000"/>
                <w:spacing w:val="0"/>
                <w:w w:val="100"/>
                <w:position w:val="0"/>
              </w:rPr>
              <w:t>个百分点</w:t>
            </w:r>
          </w:p>
        </w:tc>
      </w:tr>
      <w:tr>
        <w:trPr>
          <w:trHeight w:val="36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214, 552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166,860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22.23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-3.35</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增加</w:t>
            </w:r>
            <w:r>
              <w:rPr>
                <w:color w:val="000000"/>
                <w:spacing w:val="0"/>
                <w:w w:val="100"/>
                <w:position w:val="0"/>
              </w:rPr>
              <w:t>5.36</w:t>
            </w:r>
            <w:r>
              <w:rPr>
                <w:color w:val="000000"/>
                <w:spacing w:val="0"/>
                <w:w w:val="100"/>
                <w:position w:val="0"/>
              </w:rPr>
              <w:t>个百分点</w:t>
            </w:r>
          </w:p>
        </w:tc>
      </w:tr>
    </w:tbl>
    <w:p>
      <w:pPr>
        <w:widowControl w:val="0"/>
        <w:spacing w:after="259" w:line="1" w:lineRule="exact"/>
      </w:pPr>
    </w:p>
    <w:p>
      <w:pPr>
        <w:pStyle w:val="Style12"/>
        <w:keepNext w:val="0"/>
        <w:keepLines w:val="0"/>
        <w:widowControl w:val="0"/>
        <w:shd w:val="clear" w:color="auto" w:fill="auto"/>
        <w:bidi w:val="0"/>
        <w:spacing w:before="0" w:after="60" w:line="240" w:lineRule="auto"/>
        <w:ind w:left="0" w:right="0" w:firstLine="0"/>
        <w:jc w:val="left"/>
      </w:pPr>
      <w:bookmarkStart w:id="90" w:name="bookmark90"/>
      <w:r>
        <w:rPr>
          <w:color w:val="000000"/>
          <w:spacing w:val="0"/>
          <w:w w:val="100"/>
          <w:position w:val="0"/>
        </w:rPr>
        <w:t>2</w:t>
      </w:r>
      <w:bookmarkEnd w:id="90"/>
      <w:r>
        <w:rPr>
          <w:color w:val="000000"/>
          <w:spacing w:val="0"/>
          <w:w w:val="100"/>
          <w:position w:val="0"/>
        </w:rPr>
        <w:t>、房地产业务分地区情况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left"/>
        <w:tblLayout w:type="fixed"/>
      </w:tblPr>
      <w:tblGrid>
        <w:gridCol w:w="1234"/>
        <w:gridCol w:w="1627"/>
        <w:gridCol w:w="1498"/>
        <w:gridCol w:w="1550"/>
        <w:gridCol w:w="1651"/>
      </w:tblGrid>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结算面积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结算收入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比例(%)</w:t>
            </w:r>
          </w:p>
        </w:tc>
      </w:tr>
      <w:tr>
        <w:trPr>
          <w:trHeight w:val="34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Book Antiqua" w:eastAsia="Book Antiqua" w:hAnsi="Book Antiqua" w:cs="Book Antiqua"/>
                <w:color w:val="000000"/>
                <w:spacing w:val="0"/>
                <w:w w:val="80"/>
                <w:position w:val="0"/>
                <w:sz w:val="20"/>
                <w:szCs w:val="20"/>
              </w:rPr>
              <w:t>95,904.61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Book Antiqua" w:eastAsia="Book Antiqua" w:hAnsi="Book Antiqua" w:cs="Book Antiqua"/>
                <w:color w:val="000000"/>
                <w:spacing w:val="0"/>
                <w:w w:val="80"/>
                <w:position w:val="0"/>
                <w:sz w:val="20"/>
                <w:szCs w:val="20"/>
              </w:rPr>
              <w:t>39,215.00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 xml:space="preserve">5, </w:t>
            </w:r>
            <w:r>
              <w:rPr>
                <w:rFonts w:ascii="Book Antiqua" w:eastAsia="Book Antiqua" w:hAnsi="Book Antiqua" w:cs="Book Antiqua"/>
                <w:color w:val="000000"/>
                <w:spacing w:val="0"/>
                <w:w w:val="80"/>
                <w:position w:val="0"/>
                <w:sz w:val="20"/>
                <w:szCs w:val="20"/>
              </w:rPr>
              <w:t xml:space="preserve">724. </w:t>
            </w:r>
            <w:r>
              <w:rPr>
                <w:rFonts w:ascii="Book Antiqua" w:eastAsia="Book Antiqua" w:hAnsi="Book Antiqua" w:cs="Book Antiqua"/>
                <w:color w:val="000000"/>
                <w:spacing w:val="0"/>
                <w:w w:val="80"/>
                <w:position w:val="0"/>
                <w:sz w:val="20"/>
                <w:szCs w:val="2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Book Antiqua" w:eastAsia="Book Antiqua" w:hAnsi="Book Antiqua" w:cs="Book Antiqua"/>
                <w:color w:val="000000"/>
                <w:spacing w:val="0"/>
                <w:w w:val="80"/>
                <w:position w:val="0"/>
                <w:sz w:val="20"/>
                <w:szCs w:val="20"/>
              </w:rPr>
              <w:t xml:space="preserve">20. </w:t>
            </w:r>
            <w:r>
              <w:rPr>
                <w:rFonts w:ascii="Book Antiqua" w:eastAsia="Book Antiqua" w:hAnsi="Book Antiqua" w:cs="Book Antiqua"/>
                <w:color w:val="000000"/>
                <w:spacing w:val="0"/>
                <w:w w:val="80"/>
                <w:position w:val="0"/>
                <w:sz w:val="20"/>
                <w:szCs w:val="20"/>
              </w:rPr>
              <w:t>16</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 xml:space="preserve">201. </w:t>
            </w:r>
            <w:r>
              <w:rPr>
                <w:rFonts w:ascii="Book Antiqua" w:eastAsia="Book Antiqua" w:hAnsi="Book Antiqua" w:cs="Book Antiqua"/>
                <w:color w:val="000000"/>
                <w:spacing w:val="0"/>
                <w:w w:val="80"/>
                <w:position w:val="0"/>
                <w:sz w:val="20"/>
                <w:szCs w:val="20"/>
              </w:rPr>
              <w:t>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both"/>
              <w:rPr>
                <w:sz w:val="20"/>
                <w:szCs w:val="20"/>
              </w:rPr>
            </w:pPr>
            <w:r>
              <w:rPr>
                <w:rFonts w:ascii="Book Antiqua" w:eastAsia="Book Antiqua" w:hAnsi="Book Antiqua" w:cs="Book Antiqua"/>
                <w:color w:val="000000"/>
                <w:spacing w:val="0"/>
                <w:w w:val="80"/>
                <w:position w:val="0"/>
                <w:sz w:val="20"/>
                <w:szCs w:val="20"/>
              </w:rPr>
              <w:t xml:space="preserve">0. </w:t>
            </w:r>
            <w:r>
              <w:rPr>
                <w:rFonts w:ascii="Book Antiqua" w:eastAsia="Book Antiqua" w:hAnsi="Book Antiqua" w:cs="Book Antiqua"/>
                <w:color w:val="000000"/>
                <w:spacing w:val="0"/>
                <w:w w:val="80"/>
                <w:position w:val="0"/>
                <w:sz w:val="20"/>
                <w:szCs w:val="20"/>
              </w:rPr>
              <w:t>00</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Book Antiqua" w:eastAsia="Book Antiqua" w:hAnsi="Book Antiqua" w:cs="Book Antiqua"/>
                <w:color w:val="000000"/>
                <w:spacing w:val="0"/>
                <w:w w:val="80"/>
                <w:position w:val="0"/>
                <w:sz w:val="20"/>
                <w:szCs w:val="20"/>
              </w:rPr>
              <w:t>32,383.67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Book Antiqua" w:eastAsia="Book Antiqua" w:hAnsi="Book Antiqua" w:cs="Book Antiqua"/>
                <w:color w:val="000000"/>
                <w:spacing w:val="0"/>
                <w:w w:val="80"/>
                <w:position w:val="0"/>
                <w:sz w:val="20"/>
                <w:szCs w:val="20"/>
              </w:rPr>
              <w:t xml:space="preserve">6,912. </w:t>
            </w:r>
            <w:r>
              <w:rPr>
                <w:rFonts w:ascii="Book Antiqua" w:eastAsia="Book Antiqua" w:hAnsi="Book Antiqua" w:cs="Book Antiqua"/>
                <w:color w:val="000000"/>
                <w:spacing w:val="0"/>
                <w:w w:val="8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 xml:space="preserve">332. </w:t>
            </w:r>
            <w:r>
              <w:rPr>
                <w:rFonts w:ascii="Book Antiqua" w:eastAsia="Book Antiqua" w:hAnsi="Book Antiqua" w:cs="Book Antiqua"/>
                <w:color w:val="000000"/>
                <w:spacing w:val="0"/>
                <w:w w:val="80"/>
                <w:position w:val="0"/>
                <w:sz w:val="20"/>
                <w:szCs w:val="20"/>
              </w:rPr>
              <w:t>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both"/>
              <w:rPr>
                <w:sz w:val="20"/>
                <w:szCs w:val="20"/>
              </w:rPr>
            </w:pPr>
            <w:r>
              <w:rPr>
                <w:rFonts w:ascii="Book Antiqua" w:eastAsia="Book Antiqua" w:hAnsi="Book Antiqua" w:cs="Book Antiqua"/>
                <w:color w:val="000000"/>
                <w:spacing w:val="0"/>
                <w:w w:val="80"/>
                <w:position w:val="0"/>
                <w:sz w:val="20"/>
                <w:szCs w:val="20"/>
              </w:rPr>
              <w:t xml:space="preserve">6. </w:t>
            </w:r>
            <w:r>
              <w:rPr>
                <w:rFonts w:ascii="Book Antiqua" w:eastAsia="Book Antiqua" w:hAnsi="Book Antiqua" w:cs="Book Antiqua"/>
                <w:color w:val="000000"/>
                <w:spacing w:val="0"/>
                <w:w w:val="80"/>
                <w:position w:val="0"/>
                <w:sz w:val="20"/>
                <w:szCs w:val="20"/>
              </w:rPr>
              <w:t>81</w:t>
            </w:r>
          </w:p>
        </w:tc>
      </w:tr>
      <w:tr>
        <w:trPr>
          <w:trHeight w:val="33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Book Antiqua" w:eastAsia="Book Antiqua" w:hAnsi="Book Antiqua" w:cs="Book Antiqua"/>
                <w:color w:val="000000"/>
                <w:spacing w:val="0"/>
                <w:w w:val="80"/>
                <w:position w:val="0"/>
                <w:sz w:val="20"/>
                <w:szCs w:val="20"/>
              </w:rPr>
              <w:t>41,866.25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Book Antiqua" w:eastAsia="Book Antiqua" w:hAnsi="Book Antiqua" w:cs="Book Antiqua"/>
                <w:color w:val="000000"/>
                <w:spacing w:val="0"/>
                <w:w w:val="80"/>
                <w:position w:val="0"/>
                <w:sz w:val="20"/>
                <w:szCs w:val="20"/>
              </w:rPr>
              <w:t xml:space="preserve">9, </w:t>
            </w:r>
            <w:r>
              <w:rPr>
                <w:rFonts w:ascii="Book Antiqua" w:eastAsia="Book Antiqua" w:hAnsi="Book Antiqua" w:cs="Book Antiqua"/>
                <w:color w:val="000000"/>
                <w:spacing w:val="0"/>
                <w:w w:val="80"/>
                <w:position w:val="0"/>
                <w:sz w:val="20"/>
                <w:szCs w:val="20"/>
              </w:rPr>
              <w:t xml:space="preserve">097. </w:t>
            </w:r>
            <w:r>
              <w:rPr>
                <w:rFonts w:ascii="Book Antiqua" w:eastAsia="Book Antiqua" w:hAnsi="Book Antiqua" w:cs="Book Antiqua"/>
                <w:color w:val="000000"/>
                <w:spacing w:val="0"/>
                <w:w w:val="8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 xml:space="preserve">319. </w:t>
            </w:r>
            <w:r>
              <w:rPr>
                <w:rFonts w:ascii="Book Antiqua" w:eastAsia="Book Antiqua" w:hAnsi="Book Antiqua" w:cs="Book Antiqua"/>
                <w:color w:val="000000"/>
                <w:spacing w:val="0"/>
                <w:w w:val="80"/>
                <w:position w:val="0"/>
                <w:sz w:val="20"/>
                <w:szCs w:val="20"/>
              </w:rPr>
              <w:t>00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both"/>
              <w:rPr>
                <w:sz w:val="20"/>
                <w:szCs w:val="20"/>
              </w:rPr>
            </w:pPr>
            <w:r>
              <w:rPr>
                <w:rFonts w:ascii="Book Antiqua" w:eastAsia="Book Antiqua" w:hAnsi="Book Antiqua" w:cs="Book Antiqua"/>
                <w:color w:val="000000"/>
                <w:spacing w:val="0"/>
                <w:w w:val="80"/>
                <w:position w:val="0"/>
                <w:sz w:val="20"/>
                <w:szCs w:val="20"/>
              </w:rPr>
              <w:t xml:space="preserve">8. </w:t>
            </w:r>
            <w:r>
              <w:rPr>
                <w:rFonts w:ascii="Book Antiqua" w:eastAsia="Book Antiqua" w:hAnsi="Book Antiqua" w:cs="Book Antiqua"/>
                <w:color w:val="000000"/>
                <w:spacing w:val="0"/>
                <w:w w:val="80"/>
                <w:position w:val="0"/>
                <w:sz w:val="20"/>
                <w:szCs w:val="20"/>
              </w:rPr>
              <w:t>80</w:t>
            </w:r>
          </w:p>
        </w:tc>
      </w:tr>
      <w:tr>
        <w:trPr>
          <w:trHeight w:val="34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Book Antiqua" w:eastAsia="Book Antiqua" w:hAnsi="Book Antiqua" w:cs="Book Antiqua"/>
                <w:color w:val="000000"/>
                <w:spacing w:val="0"/>
                <w:w w:val="80"/>
                <w:position w:val="0"/>
                <w:sz w:val="20"/>
                <w:szCs w:val="20"/>
              </w:rPr>
              <w:t xml:space="preserve">192, </w:t>
            </w:r>
            <w:r>
              <w:rPr>
                <w:rFonts w:ascii="Book Antiqua" w:eastAsia="Book Antiqua" w:hAnsi="Book Antiqua" w:cs="Book Antiqua"/>
                <w:color w:val="000000"/>
                <w:spacing w:val="0"/>
                <w:w w:val="80"/>
                <w:position w:val="0"/>
                <w:sz w:val="20"/>
                <w:szCs w:val="20"/>
              </w:rPr>
              <w:t xml:space="preserve">569. </w:t>
            </w:r>
            <w:r>
              <w:rPr>
                <w:rFonts w:ascii="Book Antiqua" w:eastAsia="Book Antiqua" w:hAnsi="Book Antiqua" w:cs="Book Antiqua"/>
                <w:color w:val="000000"/>
                <w:spacing w:val="0"/>
                <w:w w:val="80"/>
                <w:position w:val="0"/>
                <w:sz w:val="20"/>
                <w:szCs w:val="20"/>
              </w:rPr>
              <w:t>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Book Antiqua" w:eastAsia="Book Antiqua" w:hAnsi="Book Antiqua" w:cs="Book Antiqua"/>
                <w:color w:val="000000"/>
                <w:spacing w:val="0"/>
                <w:w w:val="80"/>
                <w:position w:val="0"/>
                <w:sz w:val="20"/>
                <w:szCs w:val="20"/>
              </w:rPr>
              <w:t>77,347.00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Book Antiqua" w:eastAsia="Book Antiqua" w:hAnsi="Book Antiqua" w:cs="Book Antiqua"/>
                <w:color w:val="000000"/>
                <w:spacing w:val="0"/>
                <w:w w:val="80"/>
                <w:position w:val="0"/>
                <w:sz w:val="20"/>
                <w:szCs w:val="20"/>
              </w:rPr>
              <w:t>11,659.00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Book Antiqua" w:eastAsia="Book Antiqua" w:hAnsi="Book Antiqua" w:cs="Book Antiqua"/>
                <w:color w:val="000000"/>
                <w:spacing w:val="0"/>
                <w:w w:val="80"/>
                <w:position w:val="0"/>
                <w:sz w:val="20"/>
                <w:szCs w:val="20"/>
              </w:rPr>
              <w:t xml:space="preserve">40. </w:t>
            </w:r>
            <w:r>
              <w:rPr>
                <w:rFonts w:ascii="Book Antiqua" w:eastAsia="Book Antiqua" w:hAnsi="Book Antiqua" w:cs="Book Antiqua"/>
                <w:color w:val="000000"/>
                <w:spacing w:val="0"/>
                <w:w w:val="80"/>
                <w:position w:val="0"/>
                <w:sz w:val="20"/>
                <w:szCs w:val="20"/>
              </w:rPr>
              <w:t>47</w:t>
            </w:r>
          </w:p>
        </w:tc>
      </w:tr>
      <w:tr>
        <w:trPr>
          <w:trHeight w:val="34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Book Antiqua" w:eastAsia="Book Antiqua" w:hAnsi="Book Antiqua" w:cs="Book Antiqua"/>
                <w:color w:val="000000"/>
                <w:spacing w:val="0"/>
                <w:w w:val="80"/>
                <w:position w:val="0"/>
                <w:sz w:val="20"/>
                <w:szCs w:val="20"/>
              </w:rPr>
              <w:t xml:space="preserve">75, </w:t>
            </w:r>
            <w:r>
              <w:rPr>
                <w:rFonts w:ascii="Book Antiqua" w:eastAsia="Book Antiqua" w:hAnsi="Book Antiqua" w:cs="Book Antiqua"/>
                <w:color w:val="000000"/>
                <w:spacing w:val="0"/>
                <w:w w:val="80"/>
                <w:position w:val="0"/>
                <w:sz w:val="20"/>
                <w:szCs w:val="20"/>
              </w:rPr>
              <w:t xml:space="preserve">068. </w:t>
            </w:r>
            <w:r>
              <w:rPr>
                <w:rFonts w:ascii="Book Antiqua" w:eastAsia="Book Antiqua" w:hAnsi="Book Antiqua" w:cs="Book Antiqua"/>
                <w:color w:val="000000"/>
                <w:spacing w:val="0"/>
                <w:w w:val="80"/>
                <w:position w:val="0"/>
                <w:sz w:val="20"/>
                <w:szCs w:val="2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rFonts w:ascii="Book Antiqua" w:eastAsia="Book Antiqua" w:hAnsi="Book Antiqua" w:cs="Book Antiqua"/>
                <w:color w:val="000000"/>
                <w:spacing w:val="0"/>
                <w:w w:val="80"/>
                <w:position w:val="0"/>
                <w:sz w:val="20"/>
                <w:szCs w:val="20"/>
              </w:rPr>
              <w:t xml:space="preserve">89,427. </w:t>
            </w:r>
            <w:r>
              <w:rPr>
                <w:rFonts w:ascii="Book Antiqua" w:eastAsia="Book Antiqua" w:hAnsi="Book Antiqua" w:cs="Book Antiqua"/>
                <w:color w:val="000000"/>
                <w:spacing w:val="0"/>
                <w:w w:val="80"/>
                <w:position w:val="0"/>
                <w:sz w:val="20"/>
                <w:szCs w:val="2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Book Antiqua" w:eastAsia="Book Antiqua" w:hAnsi="Book Antiqua" w:cs="Book Antiqua"/>
                <w:color w:val="000000"/>
                <w:spacing w:val="0"/>
                <w:w w:val="80"/>
                <w:position w:val="0"/>
                <w:sz w:val="20"/>
                <w:szCs w:val="20"/>
              </w:rPr>
              <w:t xml:space="preserve">27, </w:t>
            </w:r>
            <w:r>
              <w:rPr>
                <w:rFonts w:ascii="Book Antiqua" w:eastAsia="Book Antiqua" w:hAnsi="Book Antiqua" w:cs="Book Antiqua"/>
                <w:color w:val="000000"/>
                <w:spacing w:val="0"/>
                <w:w w:val="80"/>
                <w:position w:val="0"/>
                <w:sz w:val="20"/>
                <w:szCs w:val="20"/>
              </w:rPr>
              <w:t xml:space="preserve">939. </w:t>
            </w:r>
            <w:r>
              <w:rPr>
                <w:rFonts w:ascii="Book Antiqua" w:eastAsia="Book Antiqua" w:hAnsi="Book Antiqua" w:cs="Book Antiqua"/>
                <w:color w:val="000000"/>
                <w:spacing w:val="0"/>
                <w:w w:val="80"/>
                <w:position w:val="0"/>
                <w:sz w:val="20"/>
                <w:szCs w:val="2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rFonts w:ascii="Book Antiqua" w:eastAsia="Book Antiqua" w:hAnsi="Book Antiqua" w:cs="Book Antiqua"/>
                <w:color w:val="000000"/>
                <w:spacing w:val="0"/>
                <w:w w:val="80"/>
                <w:position w:val="0"/>
                <w:sz w:val="20"/>
                <w:szCs w:val="20"/>
              </w:rPr>
              <w:t xml:space="preserve">15. </w:t>
            </w:r>
            <w:r>
              <w:rPr>
                <w:rFonts w:ascii="Book Antiqua" w:eastAsia="Book Antiqua" w:hAnsi="Book Antiqua" w:cs="Book Antiqua"/>
                <w:color w:val="000000"/>
                <w:spacing w:val="0"/>
                <w:w w:val="80"/>
                <w:position w:val="0"/>
                <w:sz w:val="20"/>
                <w:szCs w:val="20"/>
              </w:rPr>
              <w:t>78</w:t>
            </w:r>
          </w:p>
        </w:tc>
      </w:tr>
      <w:tr>
        <w:trPr>
          <w:trHeight w:val="34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rFonts w:ascii="Book Antiqua" w:eastAsia="Book Antiqua" w:hAnsi="Book Antiqua" w:cs="Book Antiqua"/>
                <w:color w:val="000000"/>
                <w:spacing w:val="0"/>
                <w:w w:val="80"/>
                <w:position w:val="0"/>
                <w:sz w:val="20"/>
                <w:szCs w:val="20"/>
              </w:rPr>
              <w:t>38,000.00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rFonts w:ascii="Book Antiqua" w:eastAsia="Book Antiqua" w:hAnsi="Book Antiqua" w:cs="Book Antiqua"/>
                <w:color w:val="000000"/>
                <w:spacing w:val="0"/>
                <w:w w:val="80"/>
                <w:position w:val="0"/>
                <w:sz w:val="20"/>
                <w:szCs w:val="20"/>
              </w:rPr>
              <w:t xml:space="preserve">8,486. </w:t>
            </w:r>
            <w:r>
              <w:rPr>
                <w:rFonts w:ascii="Book Antiqua" w:eastAsia="Book Antiqua" w:hAnsi="Book Antiqua" w:cs="Book Antiqua"/>
                <w:color w:val="000000"/>
                <w:spacing w:val="0"/>
                <w:w w:val="80"/>
                <w:position w:val="0"/>
                <w:sz w:val="20"/>
                <w:szCs w:val="2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rFonts w:ascii="Book Antiqua" w:eastAsia="Book Antiqua" w:hAnsi="Book Antiqua" w:cs="Book Antiqua"/>
                <w:color w:val="000000"/>
                <w:spacing w:val="0"/>
                <w:w w:val="80"/>
                <w:position w:val="0"/>
                <w:sz w:val="20"/>
                <w:szCs w:val="20"/>
              </w:rPr>
              <w:t xml:space="preserve">765. </w:t>
            </w:r>
            <w:r>
              <w:rPr>
                <w:rFonts w:ascii="Book Antiqua" w:eastAsia="Book Antiqua" w:hAnsi="Book Antiqua" w:cs="Book Antiqua"/>
                <w:color w:val="000000"/>
                <w:spacing w:val="0"/>
                <w:w w:val="80"/>
                <w:position w:val="0"/>
                <w:sz w:val="20"/>
                <w:szCs w:val="20"/>
              </w:rPr>
              <w:t>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rPr>
                <w:sz w:val="20"/>
                <w:szCs w:val="20"/>
              </w:rPr>
            </w:pPr>
            <w:r>
              <w:rPr>
                <w:rFonts w:ascii="Book Antiqua" w:eastAsia="Book Antiqua" w:hAnsi="Book Antiqua" w:cs="Book Antiqua"/>
                <w:color w:val="000000"/>
                <w:spacing w:val="0"/>
                <w:w w:val="80"/>
                <w:position w:val="0"/>
                <w:sz w:val="20"/>
                <w:szCs w:val="20"/>
              </w:rPr>
              <w:t xml:space="preserve">7. </w:t>
            </w:r>
            <w:r>
              <w:rPr>
                <w:rFonts w:ascii="Book Antiqua" w:eastAsia="Book Antiqua" w:hAnsi="Book Antiqua" w:cs="Book Antiqua"/>
                <w:color w:val="000000"/>
                <w:spacing w:val="0"/>
                <w:w w:val="80"/>
                <w:position w:val="0"/>
                <w:sz w:val="20"/>
                <w:szCs w:val="20"/>
              </w:rPr>
              <w:t>99</w:t>
            </w:r>
          </w:p>
        </w:tc>
      </w:tr>
      <w:tr>
        <w:trPr>
          <w:trHeight w:val="35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rFonts w:ascii="Book Antiqua" w:eastAsia="Book Antiqua" w:hAnsi="Book Antiqua" w:cs="Book Antiqua"/>
                <w:color w:val="000000"/>
                <w:spacing w:val="0"/>
                <w:w w:val="80"/>
                <w:position w:val="0"/>
                <w:sz w:val="20"/>
                <w:szCs w:val="20"/>
              </w:rPr>
              <w:t>475,792.25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 xml:space="preserve">230,484. </w:t>
            </w:r>
            <w:r>
              <w:rPr>
                <w:rFonts w:ascii="Book Antiqua" w:eastAsia="Book Antiqua" w:hAnsi="Book Antiqua" w:cs="Book Antiqua"/>
                <w:color w:val="000000"/>
                <w:spacing w:val="0"/>
                <w:w w:val="80"/>
                <w:position w:val="0"/>
                <w:sz w:val="20"/>
                <w:szCs w:val="20"/>
              </w:rPr>
              <w:t>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rFonts w:ascii="Book Antiqua" w:eastAsia="Book Antiqua" w:hAnsi="Book Antiqua" w:cs="Book Antiqua"/>
                <w:color w:val="000000"/>
                <w:spacing w:val="0"/>
                <w:w w:val="80"/>
                <w:position w:val="0"/>
                <w:sz w:val="20"/>
                <w:szCs w:val="20"/>
              </w:rPr>
              <w:t>46,939.00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100.00</w:t>
            </w:r>
          </w:p>
        </w:tc>
      </w:tr>
    </w:tbl>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注：本表数据未考虑权益比例。</w:t>
      </w:r>
    </w:p>
    <w:p>
      <w:pPr>
        <w:widowControl w:val="0"/>
        <w:spacing w:after="259" w:line="1" w:lineRule="exact"/>
      </w:pPr>
    </w:p>
    <w:p>
      <w:pPr>
        <w:pStyle w:val="Style12"/>
        <w:keepNext w:val="0"/>
        <w:keepLines w:val="0"/>
        <w:widowControl w:val="0"/>
        <w:shd w:val="clear" w:color="auto" w:fill="auto"/>
        <w:bidi w:val="0"/>
        <w:spacing w:before="0" w:after="60" w:line="240" w:lineRule="auto"/>
        <w:ind w:left="0" w:right="0" w:firstLine="0"/>
        <w:jc w:val="left"/>
      </w:pPr>
      <w:bookmarkStart w:id="91" w:name="bookmark91"/>
      <w:r>
        <w:rPr>
          <w:color w:val="000000"/>
          <w:spacing w:val="0"/>
          <w:w w:val="100"/>
          <w:position w:val="0"/>
        </w:rPr>
        <w:t>3</w:t>
      </w:r>
      <w:bookmarkEnd w:id="91"/>
      <w:r>
        <w:rPr>
          <w:color w:val="000000"/>
          <w:spacing w:val="0"/>
          <w:w w:val="100"/>
          <w:position w:val="0"/>
        </w:rPr>
        <w:t>、主要供应商、客户情况</w:t>
      </w:r>
    </w:p>
    <w:p>
      <w:pPr>
        <w:pStyle w:val="Style12"/>
        <w:keepNext w:val="0"/>
        <w:keepLines w:val="0"/>
        <w:widowControl w:val="0"/>
        <w:shd w:val="clear" w:color="auto" w:fill="auto"/>
        <w:bidi w:val="0"/>
        <w:spacing w:before="0" w:after="260" w:line="240" w:lineRule="auto"/>
        <w:ind w:left="7580" w:right="0" w:firstLine="0"/>
        <w:jc w:val="left"/>
      </w:pPr>
      <w:r>
        <w:rPr>
          <w:color w:val="000000"/>
          <w:spacing w:val="0"/>
          <w:w w:val="100"/>
          <w:position w:val="0"/>
        </w:rPr>
        <w:t>单位：万元</w:t>
      </w:r>
    </w:p>
    <w:tbl>
      <w:tblPr>
        <w:tblOverlap w:val="never"/>
        <w:jc w:val="left"/>
        <w:tblLayout w:type="fixed"/>
      </w:tblPr>
      <w:tblGrid>
        <w:gridCol w:w="3226"/>
        <w:gridCol w:w="1997"/>
        <w:gridCol w:w="2822"/>
        <w:gridCol w:w="1147"/>
      </w:tblGrid>
      <w:tr>
        <w:trPr>
          <w:trHeight w:val="38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前五名供应商采购金额合计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Book Antiqua" w:eastAsia="Book Antiqua" w:hAnsi="Book Antiqua" w:cs="Book Antiqua"/>
                <w:color w:val="000000"/>
                <w:spacing w:val="0"/>
                <w:w w:val="80"/>
                <w:position w:val="0"/>
                <w:sz w:val="20"/>
                <w:szCs w:val="20"/>
              </w:rPr>
              <w:t>557,619,494.69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占采购总额比重</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Book Antiqua" w:eastAsia="Book Antiqua" w:hAnsi="Book Antiqua" w:cs="Book Antiqua"/>
                <w:color w:val="000000"/>
                <w:spacing w:val="0"/>
                <w:w w:val="80"/>
                <w:position w:val="0"/>
                <w:sz w:val="20"/>
                <w:szCs w:val="20"/>
              </w:rPr>
              <w:t>11.76%</w:t>
            </w:r>
          </w:p>
        </w:tc>
      </w:tr>
      <w:tr>
        <w:trPr>
          <w:trHeight w:val="38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前五名销售客户销售金额合计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rFonts w:ascii="Book Antiqua" w:eastAsia="Book Antiqua" w:hAnsi="Book Antiqua" w:cs="Book Antiqua"/>
                <w:color w:val="000000"/>
                <w:spacing w:val="0"/>
                <w:w w:val="80"/>
                <w:position w:val="0"/>
                <w:sz w:val="20"/>
                <w:szCs w:val="20"/>
              </w:rPr>
              <w:t xml:space="preserve">517, 166, </w:t>
            </w:r>
            <w:r>
              <w:rPr>
                <w:rFonts w:ascii="Book Antiqua" w:eastAsia="Book Antiqua" w:hAnsi="Book Antiqua" w:cs="Book Antiqua"/>
                <w:color w:val="000000"/>
                <w:spacing w:val="0"/>
                <w:w w:val="80"/>
                <w:position w:val="0"/>
                <w:sz w:val="20"/>
                <w:szCs w:val="20"/>
              </w:rPr>
              <w:t>847.91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占销售总额比重</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Book Antiqua" w:eastAsia="Book Antiqua" w:hAnsi="Book Antiqua" w:cs="Book Antiqua"/>
                <w:color w:val="000000"/>
                <w:spacing w:val="0"/>
                <w:w w:val="80"/>
                <w:position w:val="0"/>
                <w:sz w:val="20"/>
                <w:szCs w:val="20"/>
              </w:rPr>
              <w:t>24.10%</w:t>
            </w:r>
          </w:p>
        </w:tc>
      </w:tr>
    </w:tbl>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4、报告期公司主要财务数据同比发生重大变动的说明</w:t>
      </w:r>
    </w:p>
    <w:p>
      <w:pPr>
        <w:widowControl w:val="0"/>
        <w:spacing w:after="259" w:line="1" w:lineRule="exact"/>
      </w:pP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 万元</w:t>
      </w:r>
    </w:p>
    <w:tbl>
      <w:tblPr>
        <w:tblOverlap w:val="never"/>
        <w:jc w:val="left"/>
        <w:tblLayout w:type="fixed"/>
      </w:tblPr>
      <w:tblGrid>
        <w:gridCol w:w="1522"/>
        <w:gridCol w:w="1003"/>
        <w:gridCol w:w="898"/>
        <w:gridCol w:w="902"/>
        <w:gridCol w:w="998"/>
        <w:gridCol w:w="998"/>
        <w:gridCol w:w="2971"/>
      </w:tblGrid>
      <w:tr>
        <w:trPr>
          <w:trHeight w:val="8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资产负债表项目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年末数</w:t>
            </w:r>
            <w:r>
              <w:rPr>
                <w:color w:val="000000"/>
                <w:spacing w:val="0"/>
                <w:w w:val="100"/>
                <w:position w:val="0"/>
                <w:sz w:val="20"/>
                <w:szCs w:val="20"/>
              </w:rPr>
              <w:t>①</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7" w:lineRule="exact"/>
              <w:ind w:left="0" w:right="0" w:firstLine="0"/>
              <w:jc w:val="center"/>
              <w:rPr>
                <w:sz w:val="20"/>
                <w:szCs w:val="20"/>
              </w:rPr>
            </w:pPr>
            <w:r>
              <w:rPr>
                <w:b/>
                <w:bCs/>
                <w:color w:val="000000"/>
                <w:spacing w:val="0"/>
                <w:w w:val="100"/>
                <w:position w:val="0"/>
                <w:sz w:val="18"/>
                <w:szCs w:val="18"/>
              </w:rPr>
              <w:t>按权益结 合法计算 年初数</w:t>
            </w:r>
            <w:r>
              <w:rPr>
                <w:color w:val="000000"/>
                <w:spacing w:val="0"/>
                <w:w w:val="100"/>
                <w:position w:val="0"/>
                <w:sz w:val="20"/>
                <w:szCs w:val="20"/>
              </w:rPr>
              <w:t>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18"/>
                <w:szCs w:val="18"/>
              </w:rPr>
              <w:t>年初数</w:t>
            </w:r>
            <w:r>
              <w:rPr>
                <w:color w:val="000000"/>
                <w:spacing w:val="0"/>
                <w:w w:val="100"/>
                <w:position w:val="0"/>
                <w:sz w:val="20"/>
                <w:szCs w:val="20"/>
              </w:rPr>
              <w:t>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增减额</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④二①-②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增减率％</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⑤2/②</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730" w:val="left"/>
              </w:tabs>
              <w:bidi w:val="0"/>
              <w:spacing w:before="0" w:after="0" w:line="240" w:lineRule="auto"/>
              <w:ind w:left="0" w:right="0" w:firstLine="0"/>
              <w:jc w:val="center"/>
            </w:pPr>
            <w:r>
              <w:rPr>
                <w:b/>
                <w:bCs/>
                <w:color w:val="000000"/>
                <w:spacing w:val="0"/>
                <w:w w:val="100"/>
                <w:position w:val="0"/>
              </w:rPr>
              <w:t>原</w:t>
              <w:tab/>
              <w:t>因</w:t>
            </w:r>
          </w:p>
        </w:tc>
      </w:tr>
      <w:tr>
        <w:trPr>
          <w:trHeight w:val="264"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26,337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84,036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13,320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-57,699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主要原因是本年度合并范围发生变化</w:t>
            </w:r>
          </w:p>
        </w:tc>
      </w:tr>
      <w:tr>
        <w:trPr>
          <w:trHeight w:val="49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473,984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356,557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53,185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117,427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32.93</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left"/>
            </w:pPr>
            <w:r>
              <w:rPr>
                <w:color w:val="000000"/>
                <w:spacing w:val="0"/>
                <w:w w:val="100"/>
                <w:position w:val="0"/>
              </w:rPr>
              <w:t>主要原因是下属公司增加开发产品及 开发成本共计</w:t>
            </w:r>
            <w:r>
              <w:rPr>
                <w:color w:val="000000"/>
                <w:spacing w:val="0"/>
                <w:w w:val="100"/>
                <w:position w:val="0"/>
              </w:rPr>
              <w:t>121,888.23</w:t>
            </w:r>
            <w:r>
              <w:rPr>
                <w:color w:val="000000"/>
                <w:spacing w:val="0"/>
                <w:w w:val="100"/>
                <w:position w:val="0"/>
              </w:rPr>
              <w:t>万元</w:t>
            </w:r>
          </w:p>
        </w:tc>
      </w:tr>
    </w:tbl>
    <w:p>
      <w:pPr>
        <w:spacing w:lineRule="exact" w:line="1"/>
        <w:rPr>
          <w:sz w:val="2"/>
          <w:szCs w:val="2"/>
        </w:rPr>
      </w:pPr>
      <w:r>
        <w:br w:type="page"/>
      </w:r>
    </w:p>
    <w:tbl>
      <w:tblPr>
        <w:tblOverlap w:val="never"/>
        <w:jc w:val="left"/>
        <w:tblLayout w:type="fixed"/>
      </w:tblPr>
      <w:tblGrid>
        <w:gridCol w:w="1522"/>
        <w:gridCol w:w="1003"/>
        <w:gridCol w:w="898"/>
        <w:gridCol w:w="902"/>
        <w:gridCol w:w="998"/>
        <w:gridCol w:w="998"/>
        <w:gridCol w:w="2971"/>
      </w:tblGrid>
      <w:tr>
        <w:trPr>
          <w:trHeight w:val="754"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长期股权投资</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40,866</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13,992</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6,798</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26,874</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192.07</w:t>
            </w: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主要原因是本年对上海新湖房地产开 发有限公司按权益法核算投资收益所 致</w:t>
            </w:r>
          </w:p>
        </w:tc>
      </w:tr>
      <w:tr>
        <w:trPr>
          <w:trHeight w:val="25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固定资产原价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62,952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106,305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103,936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-43,353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-40.78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主要原因是本年度合并范围发生变化</w:t>
            </w:r>
          </w:p>
        </w:tc>
      </w:tr>
      <w:tr>
        <w:trPr>
          <w:trHeight w:val="25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10,623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-10,242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-96.41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主要原因是本年度合并范围发生变化</w:t>
            </w:r>
          </w:p>
        </w:tc>
      </w:tr>
      <w:tr>
        <w:trPr>
          <w:trHeight w:val="118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6,095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18,461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-12,366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-66.98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主要原因是子公司江苏新湖宝华置业 有限公司将支付的土地出让金转入存 货-开发成本及本公司合并范围减少 的嘉兴市乍浦开发集团有限公司的无 形资产。</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64,800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124,928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105,428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-60,128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主要原因是各子公司归还银行短期借 款</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21,070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40,102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-19,032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pPr>
            <w:r>
              <w:rPr>
                <w:color w:val="000000"/>
                <w:spacing w:val="0"/>
                <w:w w:val="100"/>
                <w:position w:val="0"/>
              </w:rPr>
              <w:t>主要原因是浙江允升投资集团有限公 司票据到期支付</w:t>
            </w:r>
          </w:p>
        </w:tc>
      </w:tr>
      <w:tr>
        <w:trPr>
          <w:trHeight w:val="49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161,917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97,123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11,147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64,794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主要原因是下属房产公司预售收入增 加</w:t>
            </w:r>
          </w:p>
        </w:tc>
      </w:tr>
      <w:tr>
        <w:trPr>
          <w:trHeight w:val="259"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1,103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457.07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主要原因是合并范围变动</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44,660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128,207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-83,547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-65.17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主要原因是归还浙江新湖集团有限公 司借款</w:t>
            </w:r>
          </w:p>
        </w:tc>
      </w:tr>
      <w:tr>
        <w:trPr>
          <w:trHeight w:val="49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200"/>
              <w:jc w:val="left"/>
            </w:pPr>
            <w:r>
              <w:rPr>
                <w:color w:val="000000"/>
                <w:spacing w:val="0"/>
                <w:w w:val="100"/>
                <w:position w:val="0"/>
              </w:rPr>
              <w:t>一年内到期的长 期负债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38,603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60,500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-21,897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主要原因是各子公司归还银行短期借 款</w:t>
            </w:r>
          </w:p>
        </w:tc>
      </w:tr>
      <w:tr>
        <w:trPr>
          <w:trHeight w:val="48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127,855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主要原因是下属房产公司获得银行长 期借款</w:t>
            </w:r>
          </w:p>
        </w:tc>
      </w:tr>
      <w:tr>
        <w:trPr>
          <w:trHeight w:val="80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利润表项目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220"/>
              <w:jc w:val="left"/>
            </w:pPr>
            <w:r>
              <w:rPr>
                <w:b/>
                <w:bCs/>
                <w:color w:val="000000"/>
                <w:spacing w:val="0"/>
                <w:w w:val="100"/>
                <w:position w:val="0"/>
              </w:rPr>
              <w:t>本年数</w:t>
            </w:r>
          </w:p>
          <w:p>
            <w:pPr>
              <w:pStyle w:val="Style1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①</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7" w:lineRule="exact"/>
              <w:ind w:left="0" w:right="0" w:firstLine="0"/>
              <w:jc w:val="center"/>
              <w:rPr>
                <w:sz w:val="20"/>
                <w:szCs w:val="20"/>
              </w:rPr>
            </w:pPr>
            <w:r>
              <w:rPr>
                <w:b/>
                <w:bCs/>
                <w:color w:val="000000"/>
                <w:spacing w:val="0"/>
                <w:w w:val="100"/>
                <w:position w:val="0"/>
                <w:sz w:val="18"/>
                <w:szCs w:val="18"/>
              </w:rPr>
              <w:t>按权益结 合法计算 上年数</w:t>
            </w:r>
            <w:r>
              <w:rPr>
                <w:color w:val="000000"/>
                <w:spacing w:val="0"/>
                <w:w w:val="100"/>
                <w:position w:val="0"/>
                <w:sz w:val="20"/>
                <w:szCs w:val="20"/>
              </w:rPr>
              <w:t>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40" w:line="240" w:lineRule="auto"/>
              <w:ind w:left="0" w:right="160" w:firstLine="0"/>
              <w:jc w:val="right"/>
            </w:pPr>
            <w:r>
              <w:rPr>
                <w:b/>
                <w:bCs/>
                <w:color w:val="000000"/>
                <w:spacing w:val="0"/>
                <w:w w:val="100"/>
                <w:position w:val="0"/>
              </w:rPr>
              <w:t>上年数</w:t>
            </w:r>
          </w:p>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增减额</w:t>
            </w:r>
          </w:p>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④二①-②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增减率％</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⑤2/②</w:t>
            </w:r>
          </w:p>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730" w:val="left"/>
              </w:tabs>
              <w:bidi w:val="0"/>
              <w:spacing w:before="0" w:after="0" w:line="240" w:lineRule="auto"/>
              <w:ind w:left="0" w:right="0" w:firstLine="0"/>
              <w:jc w:val="center"/>
            </w:pPr>
            <w:r>
              <w:rPr>
                <w:b/>
                <w:bCs/>
                <w:color w:val="000000"/>
                <w:spacing w:val="0"/>
                <w:w w:val="100"/>
                <w:position w:val="0"/>
              </w:rPr>
              <w:t>原</w:t>
              <w:tab/>
              <w:t>因</w:t>
            </w:r>
          </w:p>
        </w:tc>
      </w:tr>
      <w:tr>
        <w:trPr>
          <w:trHeight w:val="49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1,450.80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both"/>
            </w:pPr>
            <w:r>
              <w:rPr>
                <w:color w:val="000000"/>
                <w:spacing w:val="0"/>
                <w:w w:val="100"/>
                <w:position w:val="0"/>
              </w:rPr>
              <w:t>主要原因是本年对上海新湖房地产开 发有限公司按权益法核算投资收益</w:t>
            </w:r>
          </w:p>
        </w:tc>
      </w:tr>
    </w:tbl>
    <w:p>
      <w:pPr>
        <w:widowControl w:val="0"/>
        <w:spacing w:after="539" w:line="1" w:lineRule="exact"/>
      </w:pPr>
    </w:p>
    <w:p>
      <w:pPr>
        <w:pStyle w:val="Style12"/>
        <w:keepNext w:val="0"/>
        <w:keepLines w:val="0"/>
        <w:widowControl w:val="0"/>
        <w:shd w:val="clear" w:color="auto" w:fill="auto"/>
        <w:tabs>
          <w:tab w:pos="7937" w:val="left"/>
        </w:tabs>
        <w:bidi w:val="0"/>
        <w:spacing w:before="0" w:after="0" w:line="240" w:lineRule="auto"/>
        <w:ind w:left="0" w:right="0" w:firstLine="180"/>
        <w:jc w:val="left"/>
      </w:pPr>
      <w:r>
        <w:rPr>
          <w:color w:val="000000"/>
          <w:spacing w:val="0"/>
          <w:w w:val="100"/>
          <w:position w:val="0"/>
        </w:rPr>
        <w:t>三、主要控股公司及参股公司的经营情况分析</w:t>
        <w:tab/>
      </w:r>
      <w:r>
        <w:rPr>
          <w:b/>
          <w:bCs/>
          <w:color w:val="000000"/>
          <w:spacing w:val="0"/>
          <w:w w:val="100"/>
          <w:position w:val="0"/>
        </w:rPr>
        <w:t>（单位:万元）</w:t>
      </w:r>
    </w:p>
    <w:tbl>
      <w:tblPr>
        <w:tblOverlap w:val="never"/>
        <w:jc w:val="center"/>
        <w:tblLayout w:type="fixed"/>
      </w:tblPr>
      <w:tblGrid>
        <w:gridCol w:w="2880"/>
        <w:gridCol w:w="1085"/>
        <w:gridCol w:w="1973"/>
        <w:gridCol w:w="1080"/>
        <w:gridCol w:w="1262"/>
        <w:gridCol w:w="1080"/>
        <w:gridCol w:w="1094"/>
      </w:tblGrid>
      <w:tr>
        <w:trPr>
          <w:trHeight w:val="67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公司名称（均包含下属项目公 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权益比例</w:t>
            </w:r>
          </w:p>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2006 年 主要开发项目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50" w:lineRule="exact"/>
              <w:ind w:left="0" w:right="0" w:firstLine="0"/>
              <w:jc w:val="center"/>
              <w:rPr>
                <w:sz w:val="20"/>
                <w:szCs w:val="20"/>
              </w:rPr>
            </w:pPr>
            <w:r>
              <w:rPr>
                <w:color w:val="000000"/>
                <w:spacing w:val="0"/>
                <w:w w:val="100"/>
                <w:position w:val="0"/>
                <w:sz w:val="20"/>
                <w:szCs w:val="20"/>
              </w:rPr>
              <w:t>2006 年 总资产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2006 年 所有者权益</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2006 年 营业收入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336" w:lineRule="exact"/>
              <w:ind w:left="0" w:right="0" w:firstLine="0"/>
              <w:jc w:val="center"/>
              <w:rPr>
                <w:sz w:val="20"/>
                <w:szCs w:val="20"/>
              </w:rPr>
            </w:pPr>
            <w:r>
              <w:rPr>
                <w:color w:val="000000"/>
                <w:spacing w:val="0"/>
                <w:w w:val="100"/>
                <w:position w:val="0"/>
                <w:sz w:val="20"/>
                <w:szCs w:val="20"/>
              </w:rPr>
              <w:t>2006 年 净利润</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沈阳新湖房地产开发有限公司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沈阳.北国之春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67618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8054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39215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5724</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济南新湖房地产开发有限公司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泰安.瑞泰花园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9752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201</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淮安新湖房地产开发有限公司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55.00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淮安.翔宇花园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19956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6912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1121</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镇江新湖置业有限公司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90.00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镇江.涌金花园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13782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462</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南京.仙林翠谷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20595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-350</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苏州新湖远洲置业有限公司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43.33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苏州.新湖景城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71411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-901</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安徽新湖置业有限公司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蚌埠.山水华庭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17157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4886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4073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w:t>
            </w:r>
          </w:p>
        </w:tc>
      </w:tr>
      <w:tr>
        <w:trPr>
          <w:trHeight w:val="33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芜湖长江长置业有限公司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芜湖.长江长现代城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73797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2208</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黄山新湖房地产开发有限公司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黄山.维多利亚广场</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5926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2816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212</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上海新湖房地产开发有限公司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45.00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上海.新湖明珠城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158940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37924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89427</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27939</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上海中瀚置业有限公司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上海.新湖景城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39374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浙江新湖房地产集团有限公司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杭州.东新园 湖州.龙溪苑 瑞安.金座银座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59058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34883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6096</w:t>
            </w:r>
          </w:p>
        </w:tc>
      </w:tr>
    </w:tbl>
    <w:tbl>
      <w:tblPr>
        <w:tblOverlap w:val="never"/>
        <w:jc w:val="center"/>
        <w:tblLayout w:type="fixed"/>
      </w:tblPr>
      <w:tblGrid>
        <w:gridCol w:w="2880"/>
        <w:gridCol w:w="1080"/>
        <w:gridCol w:w="1978"/>
        <w:gridCol w:w="1080"/>
        <w:gridCol w:w="1262"/>
        <w:gridCol w:w="1080"/>
        <w:gridCol w:w="1094"/>
      </w:tblGrid>
      <w:tr>
        <w:trPr>
          <w:trHeight w:val="384"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杭州新湖房地产开发有限公司</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杭州.北国之春</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5659</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杭州新湖美丽洲置业有限公司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杭州.香格里拉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72960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-1553</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嘉兴新湖房地产开发有限公司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嘉兴.新湖绿都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4853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18479</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3962</w:t>
            </w:r>
          </w:p>
        </w:tc>
      </w:tr>
      <w:tr>
        <w:trPr>
          <w:trHeight w:val="56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海宁绿城新湖房地产开发有限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海宁.百合新城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104451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25681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3597</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嘉善新湖房地产开发有限公司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嘉善.风泽泗洲</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12677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16322</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3237</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桐乡新湖升华置业有限公司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51.00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桐乡.香格里拉</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衢州新湖房地产开发有限公司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衢州.新湖景城</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31369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-489</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瑞安外滩房地产开发有限公司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100. </w:t>
            </w:r>
            <w:r>
              <w:rPr>
                <w:color w:val="000000"/>
                <w:spacing w:val="0"/>
                <w:w w:val="100"/>
                <w:position w:val="0"/>
                <w:sz w:val="20"/>
                <w:szCs w:val="20"/>
              </w:rPr>
              <w:t>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瑞安外滩 龙港.新湖绿都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15472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16703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3178</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九江新湖远洲置业有限公司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九江.柴桑春天</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71383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10110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8486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765</w:t>
            </w:r>
          </w:p>
        </w:tc>
      </w:tr>
      <w:tr>
        <w:trPr>
          <w:trHeight w:val="35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浙江允升投资集团有限公司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140569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68431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w:t>
            </w:r>
          </w:p>
        </w:tc>
      </w:tr>
      <w:tr>
        <w:trPr>
          <w:trHeight w:val="36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南湖国际教育投资公司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19498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w:t>
            </w:r>
          </w:p>
        </w:tc>
      </w:tr>
    </w:tbl>
    <w:p>
      <w:pPr>
        <w:widowControl w:val="0"/>
        <w:spacing w:after="499" w:line="1" w:lineRule="exact"/>
      </w:pPr>
    </w:p>
    <w:p>
      <w:pPr>
        <w:pStyle w:val="Style12"/>
        <w:keepNext w:val="0"/>
        <w:keepLines w:val="0"/>
        <w:widowControl w:val="0"/>
        <w:shd w:val="clear" w:color="auto" w:fill="auto"/>
        <w:bidi w:val="0"/>
        <w:spacing w:before="0" w:after="0" w:line="277" w:lineRule="exact"/>
        <w:ind w:left="0" w:right="0" w:firstLine="200"/>
        <w:jc w:val="left"/>
      </w:pPr>
      <w:r>
        <w:rPr>
          <w:color w:val="000000"/>
          <w:spacing w:val="0"/>
          <w:w w:val="100"/>
          <w:position w:val="0"/>
        </w:rPr>
        <w:t>四、公司对未来发展的展望</w:t>
      </w:r>
    </w:p>
    <w:p>
      <w:pPr>
        <w:pStyle w:val="Style12"/>
        <w:keepNext w:val="0"/>
        <w:keepLines w:val="0"/>
        <w:widowControl w:val="0"/>
        <w:shd w:val="clear" w:color="auto" w:fill="auto"/>
        <w:tabs>
          <w:tab w:pos="554" w:val="left"/>
        </w:tabs>
        <w:bidi w:val="0"/>
        <w:spacing w:before="0" w:after="0" w:line="277" w:lineRule="exact"/>
        <w:ind w:left="0" w:right="0" w:firstLine="200"/>
        <w:jc w:val="left"/>
      </w:pPr>
      <w:bookmarkStart w:id="92" w:name="bookmark92"/>
      <w:r>
        <w:rPr>
          <w:color w:val="000000"/>
          <w:spacing w:val="0"/>
          <w:w w:val="100"/>
          <w:position w:val="0"/>
        </w:rPr>
        <w:t>1</w:t>
      </w:r>
      <w:bookmarkEnd w:id="92"/>
      <w:r>
        <w:rPr>
          <w:color w:val="000000"/>
          <w:spacing w:val="0"/>
          <w:w w:val="100"/>
          <w:position w:val="0"/>
        </w:rPr>
        <w:t>、</w:t>
        <w:tab/>
        <w:t>行业发展趋势及未来竞争格局</w:t>
      </w:r>
    </w:p>
    <w:p>
      <w:pPr>
        <w:pStyle w:val="Style12"/>
        <w:keepNext w:val="0"/>
        <w:keepLines w:val="0"/>
        <w:widowControl w:val="0"/>
        <w:shd w:val="clear" w:color="auto" w:fill="auto"/>
        <w:tabs>
          <w:tab w:pos="798" w:val="left"/>
        </w:tabs>
        <w:bidi w:val="0"/>
        <w:spacing w:before="0" w:after="0" w:line="277" w:lineRule="exact"/>
        <w:ind w:left="200" w:right="0" w:firstLine="0"/>
        <w:jc w:val="left"/>
      </w:pPr>
      <w:bookmarkStart w:id="93" w:name="bookmark93"/>
      <w:r>
        <w:rPr>
          <w:color w:val="000000"/>
          <w:spacing w:val="0"/>
          <w:w w:val="100"/>
          <w:position w:val="0"/>
        </w:rPr>
        <w:t>（</w:t>
      </w:r>
      <w:bookmarkEnd w:id="93"/>
      <w:r>
        <w:rPr>
          <w:color w:val="000000"/>
          <w:spacing w:val="0"/>
          <w:w w:val="100"/>
          <w:position w:val="0"/>
        </w:rPr>
        <w:t>1）</w:t>
        <w:tab/>
        <w:t>中国经济的持续增长、城市化进程的推进、居民住宅需求的客观存在以及土地资源的稀缺性，都决定了房地产 作为国民经济支柱产业的重要地位，并具有巨大的发展潜力。</w:t>
      </w:r>
    </w:p>
    <w:p>
      <w:pPr>
        <w:pStyle w:val="Style12"/>
        <w:keepNext w:val="0"/>
        <w:keepLines w:val="0"/>
        <w:widowControl w:val="0"/>
        <w:shd w:val="clear" w:color="auto" w:fill="auto"/>
        <w:tabs>
          <w:tab w:pos="798" w:val="left"/>
        </w:tabs>
        <w:bidi w:val="0"/>
        <w:spacing w:before="0" w:after="0" w:line="277" w:lineRule="exact"/>
        <w:ind w:left="200" w:right="0" w:firstLine="0"/>
        <w:jc w:val="left"/>
      </w:pPr>
      <w:bookmarkStart w:id="94" w:name="bookmark94"/>
      <w:r>
        <w:rPr>
          <w:color w:val="000000"/>
          <w:spacing w:val="0"/>
          <w:w w:val="100"/>
          <w:position w:val="0"/>
        </w:rPr>
        <w:t>（</w:t>
      </w:r>
      <w:bookmarkEnd w:id="94"/>
      <w:r>
        <w:rPr>
          <w:color w:val="000000"/>
          <w:spacing w:val="0"/>
          <w:w w:val="100"/>
          <w:position w:val="0"/>
        </w:rPr>
        <w:t>2）</w:t>
        <w:tab/>
        <w:t>作为一个发展仅十余年的新兴行业，房地产业正迎来一个专业化程度强化、行业集中度提高的大整合期，房地 产企业之间的分化将会加速，行业的并购联合将会此起彼伏，龙头企业的市场占有率会进一步提高。进入资本市场 的地产企业将在这一次整合中占有一定的资本优势。</w:t>
      </w:r>
    </w:p>
    <w:p>
      <w:pPr>
        <w:pStyle w:val="Style12"/>
        <w:keepNext w:val="0"/>
        <w:keepLines w:val="0"/>
        <w:widowControl w:val="0"/>
        <w:shd w:val="clear" w:color="auto" w:fill="auto"/>
        <w:tabs>
          <w:tab w:pos="798" w:val="left"/>
        </w:tabs>
        <w:bidi w:val="0"/>
        <w:spacing w:before="0" w:after="0" w:line="277" w:lineRule="exact"/>
        <w:ind w:left="200" w:right="0" w:firstLine="0"/>
        <w:jc w:val="left"/>
      </w:pPr>
      <w:bookmarkStart w:id="95" w:name="bookmark95"/>
      <w:r>
        <w:rPr>
          <w:color w:val="000000"/>
          <w:spacing w:val="0"/>
          <w:w w:val="100"/>
          <w:position w:val="0"/>
        </w:rPr>
        <w:t>（</w:t>
      </w:r>
      <w:bookmarkEnd w:id="95"/>
      <w:r>
        <w:rPr>
          <w:color w:val="000000"/>
          <w:spacing w:val="0"/>
          <w:w w:val="100"/>
          <w:position w:val="0"/>
        </w:rPr>
        <w:t>3）</w:t>
        <w:tab/>
        <w:t>宏观调控尤其是针对房地产行业的一系列调控政策的出台，对房地产行业带来一定的压力：资金运用杠杆减小， 行业利润率下降，市场各种需求面临结构性调整；但同时也加速了行业管理水平的提升，加快了行业的整合速度， 给优秀企业带来更多的发展机遇。</w:t>
      </w:r>
    </w:p>
    <w:p>
      <w:pPr>
        <w:pStyle w:val="Style12"/>
        <w:keepNext w:val="0"/>
        <w:keepLines w:val="0"/>
        <w:widowControl w:val="0"/>
        <w:numPr>
          <w:ilvl w:val="0"/>
          <w:numId w:val="9"/>
        </w:numPr>
        <w:shd w:val="clear" w:color="auto" w:fill="auto"/>
        <w:tabs>
          <w:tab w:pos="568" w:val="left"/>
        </w:tabs>
        <w:bidi w:val="0"/>
        <w:spacing w:before="0" w:after="0" w:line="277" w:lineRule="exact"/>
        <w:ind w:left="0" w:right="0" w:firstLine="200"/>
        <w:jc w:val="left"/>
      </w:pPr>
      <w:bookmarkStart w:id="96" w:name="bookmark96"/>
      <w:bookmarkEnd w:id="96"/>
      <w:r>
        <w:rPr>
          <w:color w:val="000000"/>
          <w:spacing w:val="0"/>
          <w:w w:val="100"/>
          <w:position w:val="0"/>
        </w:rPr>
        <w:t>2007年经营计划</w:t>
      </w:r>
    </w:p>
    <w:p>
      <w:pPr>
        <w:pStyle w:val="Style12"/>
        <w:keepNext w:val="0"/>
        <w:keepLines w:val="0"/>
        <w:widowControl w:val="0"/>
        <w:shd w:val="clear" w:color="auto" w:fill="auto"/>
        <w:bidi w:val="0"/>
        <w:spacing w:before="0" w:after="0" w:line="277" w:lineRule="exact"/>
        <w:ind w:left="0" w:right="0" w:firstLine="200"/>
        <w:jc w:val="left"/>
      </w:pPr>
      <w:r>
        <w:rPr>
          <w:color w:val="000000"/>
          <w:spacing w:val="0"/>
          <w:w w:val="100"/>
          <w:position w:val="0"/>
        </w:rPr>
        <w:t>基于上述认识，2007年公司将围绕全面提升公司中长期价值这一战略目标，着重做好以下工作：</w:t>
      </w:r>
    </w:p>
    <w:p>
      <w:pPr>
        <w:pStyle w:val="Style12"/>
        <w:keepNext w:val="0"/>
        <w:keepLines w:val="0"/>
        <w:widowControl w:val="0"/>
        <w:shd w:val="clear" w:color="auto" w:fill="auto"/>
        <w:tabs>
          <w:tab w:pos="798" w:val="left"/>
        </w:tabs>
        <w:bidi w:val="0"/>
        <w:spacing w:before="0" w:after="0" w:line="277" w:lineRule="exact"/>
        <w:ind w:left="200" w:right="0" w:firstLine="0"/>
        <w:jc w:val="left"/>
      </w:pPr>
      <w:bookmarkStart w:id="97" w:name="bookmark97"/>
      <w:r>
        <w:rPr>
          <w:color w:val="000000"/>
          <w:spacing w:val="0"/>
          <w:w w:val="100"/>
          <w:position w:val="0"/>
        </w:rPr>
        <w:t>（</w:t>
      </w:r>
      <w:bookmarkEnd w:id="97"/>
      <w:r>
        <w:rPr>
          <w:color w:val="000000"/>
          <w:spacing w:val="0"/>
          <w:w w:val="100"/>
          <w:position w:val="0"/>
        </w:rPr>
        <w:t>1）</w:t>
        <w:tab/>
        <w:t>进一步完善公司治理，强化规范运作，加强信息披露，使重组后的公司迅速适应上市公司的治理和披露要求， 提高投资者满意度。</w:t>
      </w:r>
    </w:p>
    <w:p>
      <w:pPr>
        <w:pStyle w:val="Style12"/>
        <w:keepNext w:val="0"/>
        <w:keepLines w:val="0"/>
        <w:widowControl w:val="0"/>
        <w:shd w:val="clear" w:color="auto" w:fill="auto"/>
        <w:tabs>
          <w:tab w:pos="798" w:val="left"/>
        </w:tabs>
        <w:bidi w:val="0"/>
        <w:spacing w:before="0" w:after="0" w:line="277" w:lineRule="exact"/>
        <w:ind w:left="200" w:right="0" w:firstLine="0"/>
        <w:jc w:val="left"/>
      </w:pPr>
      <w:bookmarkStart w:id="98" w:name="bookmark98"/>
      <w:r>
        <w:rPr>
          <w:color w:val="000000"/>
          <w:spacing w:val="0"/>
          <w:w w:val="100"/>
          <w:position w:val="0"/>
        </w:rPr>
        <w:t>（</w:t>
      </w:r>
      <w:bookmarkEnd w:id="98"/>
      <w:r>
        <w:rPr>
          <w:color w:val="000000"/>
          <w:spacing w:val="0"/>
          <w:w w:val="100"/>
          <w:position w:val="0"/>
        </w:rPr>
        <w:t>2）</w:t>
        <w:tab/>
        <w:t>进一步整合和强化房地产业务的管理。在原有管理模式基础上，着眼于从两方面完善：对现有的从产品研发、 规划设计、工程管理、成本控制到营销客服的房地产开发全流程管理作进一步提升、整合；为适应未来公司进一步 扩张发展的需要，逐步构建起一个条块有机结合，效率与内控兼顾的集团化管理模式。</w:t>
      </w:r>
    </w:p>
    <w:p>
      <w:pPr>
        <w:pStyle w:val="Style12"/>
        <w:keepNext w:val="0"/>
        <w:keepLines w:val="0"/>
        <w:widowControl w:val="0"/>
        <w:shd w:val="clear" w:color="auto" w:fill="auto"/>
        <w:tabs>
          <w:tab w:pos="784" w:val="left"/>
        </w:tabs>
        <w:bidi w:val="0"/>
        <w:spacing w:before="0" w:after="0" w:line="277" w:lineRule="exact"/>
        <w:ind w:left="200" w:right="0" w:firstLine="0"/>
        <w:jc w:val="left"/>
      </w:pPr>
      <w:bookmarkStart w:id="99" w:name="bookmark99"/>
      <w:r>
        <w:rPr>
          <w:color w:val="000000"/>
          <w:spacing w:val="0"/>
          <w:w w:val="100"/>
          <w:position w:val="0"/>
        </w:rPr>
        <w:t>（</w:t>
      </w:r>
      <w:bookmarkEnd w:id="99"/>
      <w:r>
        <w:rPr>
          <w:color w:val="000000"/>
          <w:spacing w:val="0"/>
          <w:w w:val="100"/>
          <w:position w:val="0"/>
        </w:rPr>
        <w:t>3）</w:t>
        <w:tab/>
        <w:t>进一步提升“新湖地产”的品牌形象。加大对品牌建设的投入力度，从房地产开发的各个环节，将“大众精品” 的开发理念，高性价比的“价值地产”形象，塑造得更为鲜明。</w:t>
      </w:r>
    </w:p>
    <w:p>
      <w:pPr>
        <w:pStyle w:val="Style12"/>
        <w:keepNext w:val="0"/>
        <w:keepLines w:val="0"/>
        <w:widowControl w:val="0"/>
        <w:shd w:val="clear" w:color="auto" w:fill="auto"/>
        <w:tabs>
          <w:tab w:pos="798" w:val="left"/>
        </w:tabs>
        <w:bidi w:val="0"/>
        <w:spacing w:before="0" w:after="0" w:line="277" w:lineRule="exact"/>
        <w:ind w:left="200" w:right="0" w:firstLine="0"/>
        <w:jc w:val="left"/>
      </w:pPr>
      <w:bookmarkStart w:id="100" w:name="bookmark100"/>
      <w:r>
        <w:rPr>
          <w:color w:val="000000"/>
          <w:spacing w:val="0"/>
          <w:w w:val="100"/>
          <w:position w:val="0"/>
        </w:rPr>
        <w:t>（</w:t>
      </w:r>
      <w:bookmarkEnd w:id="100"/>
      <w:r>
        <w:rPr>
          <w:color w:val="000000"/>
          <w:spacing w:val="0"/>
          <w:w w:val="100"/>
          <w:position w:val="0"/>
        </w:rPr>
        <w:t>4）</w:t>
        <w:tab/>
        <w:t>立足于公司中长期发展战略，制定有利于吸引人才、用好人才、留住人才的薪酬体系，为公司发展提供充足的 人力资源保障。</w:t>
      </w:r>
    </w:p>
    <w:p>
      <w:pPr>
        <w:pStyle w:val="Style12"/>
        <w:keepNext w:val="0"/>
        <w:keepLines w:val="0"/>
        <w:widowControl w:val="0"/>
        <w:shd w:val="clear" w:color="auto" w:fill="auto"/>
        <w:tabs>
          <w:tab w:pos="794" w:val="left"/>
        </w:tabs>
        <w:bidi w:val="0"/>
        <w:spacing w:before="0" w:after="300" w:line="277" w:lineRule="exact"/>
        <w:ind w:left="200" w:right="0" w:firstLine="0"/>
        <w:jc w:val="left"/>
      </w:pPr>
      <w:bookmarkStart w:id="101" w:name="bookmark101"/>
      <w:r>
        <w:rPr>
          <w:color w:val="000000"/>
          <w:spacing w:val="0"/>
          <w:w w:val="100"/>
          <w:position w:val="0"/>
        </w:rPr>
        <w:t>（</w:t>
      </w:r>
      <w:bookmarkEnd w:id="101"/>
      <w:r>
        <w:rPr>
          <w:color w:val="000000"/>
          <w:spacing w:val="0"/>
          <w:w w:val="100"/>
          <w:position w:val="0"/>
        </w:rPr>
        <w:t>5）</w:t>
        <w:tab/>
        <w:t>强化计划管理，加快现有项目开发，加速现金回流。同时，在既往成功的异地开发基础上，做新一轮的适度有 效扩张，以保持在行业中相对领先地位。</w:t>
      </w:r>
    </w:p>
    <w:p>
      <w:pPr>
        <w:pStyle w:val="Style30"/>
        <w:keepNext/>
        <w:keepLines/>
        <w:widowControl w:val="0"/>
        <w:shd w:val="clear" w:color="auto" w:fill="auto"/>
        <w:bidi w:val="0"/>
        <w:spacing w:before="0" w:after="0" w:line="240" w:lineRule="auto"/>
        <w:ind w:left="0" w:right="0" w:firstLine="0"/>
        <w:jc w:val="center"/>
      </w:pPr>
      <w:bookmarkStart w:id="102" w:name="bookmark102"/>
      <w:bookmarkStart w:id="103" w:name="bookmark103"/>
      <w:bookmarkStart w:id="104" w:name="bookmark104"/>
      <w:r>
        <w:rPr>
          <w:rFonts w:ascii="Book Antiqua" w:eastAsia="Book Antiqua" w:hAnsi="Book Antiqua" w:cs="Book Antiqua"/>
          <w:color w:val="000000"/>
          <w:spacing w:val="0"/>
          <w:w w:val="80"/>
          <w:position w:val="0"/>
        </w:rPr>
        <w:t>2007</w:t>
      </w:r>
      <w:r>
        <w:rPr>
          <w:color w:val="000000"/>
          <w:spacing w:val="0"/>
          <w:w w:val="100"/>
          <w:position w:val="0"/>
        </w:rPr>
        <w:t>年房地产项目开发计划一览表</w:t>
      </w:r>
      <w:bookmarkEnd w:id="102"/>
      <w:bookmarkEnd w:id="103"/>
      <w:bookmarkEnd w:id="104"/>
    </w:p>
    <w:p>
      <w:pPr>
        <w:pStyle w:val="Style15"/>
        <w:keepNext w:val="0"/>
        <w:keepLines w:val="0"/>
        <w:widowControl w:val="0"/>
        <w:shd w:val="clear" w:color="auto" w:fill="auto"/>
        <w:bidi w:val="0"/>
        <w:spacing w:before="0" w:after="0" w:line="240" w:lineRule="auto"/>
        <w:ind w:left="7550" w:right="0" w:firstLine="0"/>
        <w:jc w:val="left"/>
        <w:rPr>
          <w:sz w:val="15"/>
          <w:szCs w:val="15"/>
        </w:rPr>
      </w:pPr>
      <w:r>
        <w:rPr>
          <w:color w:val="000000"/>
          <w:spacing w:val="0"/>
          <w:w w:val="100"/>
          <w:position w:val="0"/>
          <w:sz w:val="15"/>
          <w:szCs w:val="15"/>
        </w:rPr>
        <w:t>面积单位：平方米金额单位：万元</w:t>
      </w:r>
    </w:p>
    <w:tbl>
      <w:tblPr>
        <w:tblOverlap w:val="never"/>
        <w:jc w:val="center"/>
        <w:tblLayout w:type="fixed"/>
      </w:tblPr>
      <w:tblGrid>
        <w:gridCol w:w="2678"/>
        <w:gridCol w:w="1896"/>
        <w:gridCol w:w="1166"/>
        <w:gridCol w:w="1042"/>
        <w:gridCol w:w="1099"/>
        <w:gridCol w:w="1118"/>
        <w:gridCol w:w="1042"/>
        <w:gridCol w:w="965"/>
      </w:tblGrid>
      <w:tr>
        <w:trPr>
          <w:trHeight w:val="48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开工面积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竣工面积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center"/>
              <w:rPr>
                <w:sz w:val="15"/>
                <w:szCs w:val="15"/>
              </w:rPr>
            </w:pPr>
            <w:r>
              <w:rPr>
                <w:b/>
                <w:bCs/>
                <w:color w:val="000000"/>
                <w:spacing w:val="0"/>
                <w:w w:val="100"/>
                <w:position w:val="0"/>
                <w:sz w:val="15"/>
                <w:szCs w:val="15"/>
              </w:rPr>
              <w:t>合同销售 面积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21" w:lineRule="exact"/>
              <w:ind w:left="0" w:right="0" w:firstLine="0"/>
              <w:jc w:val="center"/>
              <w:rPr>
                <w:sz w:val="15"/>
                <w:szCs w:val="15"/>
              </w:rPr>
            </w:pPr>
            <w:r>
              <w:rPr>
                <w:b/>
                <w:bCs/>
                <w:color w:val="000000"/>
                <w:spacing w:val="0"/>
                <w:w w:val="100"/>
                <w:position w:val="0"/>
                <w:sz w:val="15"/>
                <w:szCs w:val="15"/>
              </w:rPr>
              <w:t>合同销售 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结算面积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结算收入</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沈阳新湖房地产开发有限公司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新湖北国之春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120,000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Book Antiqua" w:eastAsia="Book Antiqua" w:hAnsi="Book Antiqua" w:cs="Book Antiqua"/>
                <w:color w:val="000000"/>
                <w:spacing w:val="0"/>
                <w:w w:val="80"/>
                <w:position w:val="0"/>
                <w:sz w:val="20"/>
                <w:szCs w:val="20"/>
              </w:rPr>
              <w:t>78,383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Book Antiqua" w:eastAsia="Book Antiqua" w:hAnsi="Book Antiqua" w:cs="Book Antiqua"/>
                <w:color w:val="000000"/>
                <w:spacing w:val="0"/>
                <w:w w:val="80"/>
                <w:position w:val="0"/>
                <w:sz w:val="20"/>
                <w:szCs w:val="20"/>
              </w:rPr>
              <w:t>83,726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Book Antiqua" w:eastAsia="Book Antiqua" w:hAnsi="Book Antiqua" w:cs="Book Antiqua"/>
                <w:color w:val="000000"/>
                <w:spacing w:val="0"/>
                <w:w w:val="80"/>
                <w:position w:val="0"/>
                <w:sz w:val="20"/>
                <w:szCs w:val="20"/>
              </w:rPr>
              <w:t>40,042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Book Antiqua" w:eastAsia="Book Antiqua" w:hAnsi="Book Antiqua" w:cs="Book Antiqua"/>
                <w:color w:val="000000"/>
                <w:spacing w:val="0"/>
                <w:w w:val="80"/>
                <w:position w:val="0"/>
                <w:sz w:val="20"/>
                <w:szCs w:val="20"/>
              </w:rPr>
              <w:t>83,257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38,075</w:t>
            </w: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济南新湖房地产开发有限公司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新湖瑞泰花园</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Book Antiqua" w:eastAsia="Book Antiqua" w:hAnsi="Book Antiqua" w:cs="Book Antiqua"/>
                <w:color w:val="000000"/>
                <w:spacing w:val="0"/>
                <w:w w:val="80"/>
                <w:position w:val="0"/>
                <w:sz w:val="20"/>
                <w:szCs w:val="20"/>
              </w:rPr>
              <w:t>30,000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淮安新湖房地产开发有限公司</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新湖翔宇花园</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rFonts w:ascii="Book Antiqua" w:eastAsia="Book Antiqua" w:hAnsi="Book Antiqua" w:cs="Book Antiqua"/>
                <w:color w:val="000000"/>
                <w:spacing w:val="0"/>
                <w:w w:val="80"/>
                <w:position w:val="0"/>
                <w:sz w:val="20"/>
                <w:szCs w:val="20"/>
              </w:rPr>
              <w:t>40,000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Book Antiqua" w:eastAsia="Book Antiqua" w:hAnsi="Book Antiqua" w:cs="Book Antiqua"/>
                <w:color w:val="000000"/>
                <w:spacing w:val="0"/>
                <w:w w:val="80"/>
                <w:position w:val="0"/>
                <w:sz w:val="20"/>
                <w:szCs w:val="20"/>
              </w:rPr>
              <w:t>50,000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rFonts w:ascii="Book Antiqua" w:eastAsia="Book Antiqua" w:hAnsi="Book Antiqua" w:cs="Book Antiqua"/>
                <w:color w:val="000000"/>
                <w:spacing w:val="0"/>
                <w:w w:val="80"/>
                <w:position w:val="0"/>
                <w:sz w:val="20"/>
                <w:szCs w:val="20"/>
              </w:rPr>
              <w:t>50,000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rFonts w:ascii="Book Antiqua" w:eastAsia="Book Antiqua" w:hAnsi="Book Antiqua" w:cs="Book Antiqua"/>
                <w:color w:val="000000"/>
                <w:spacing w:val="0"/>
                <w:w w:val="80"/>
                <w:position w:val="0"/>
                <w:sz w:val="20"/>
                <w:szCs w:val="20"/>
              </w:rPr>
              <w:t>10,000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Book Antiqua" w:eastAsia="Book Antiqua" w:hAnsi="Book Antiqua" w:cs="Book Antiqua"/>
                <w:color w:val="000000"/>
                <w:spacing w:val="0"/>
                <w:w w:val="80"/>
                <w:position w:val="0"/>
                <w:sz w:val="20"/>
                <w:szCs w:val="20"/>
              </w:rPr>
              <w:t>50,000</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9,000</w:t>
            </w:r>
          </w:p>
        </w:tc>
      </w:tr>
    </w:tbl>
    <w:tbl>
      <w:tblPr>
        <w:tblOverlap w:val="never"/>
        <w:jc w:val="center"/>
        <w:tblLayout w:type="fixed"/>
      </w:tblPr>
      <w:tblGrid>
        <w:gridCol w:w="2674"/>
        <w:gridCol w:w="1896"/>
        <w:gridCol w:w="1166"/>
        <w:gridCol w:w="1042"/>
        <w:gridCol w:w="1099"/>
        <w:gridCol w:w="1118"/>
        <w:gridCol w:w="1042"/>
        <w:gridCol w:w="965"/>
      </w:tblGrid>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江苏新湖宝华置业有限公司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新湖仙林翠谷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127,600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72,494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47,405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22,148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36,409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Book Antiqua" w:eastAsia="Book Antiqua" w:hAnsi="Book Antiqua" w:cs="Book Antiqua"/>
                <w:color w:val="000000"/>
                <w:spacing w:val="0"/>
                <w:w w:val="80"/>
                <w:position w:val="0"/>
                <w:sz w:val="20"/>
                <w:szCs w:val="20"/>
              </w:rPr>
              <w:t>14,564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苏州新湖远洲置业有限公司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新湖明珠城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175,833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 xml:space="preserve">100. </w:t>
            </w:r>
            <w:r>
              <w:rPr>
                <w:rFonts w:ascii="Book Antiqua" w:eastAsia="Book Antiqua" w:hAnsi="Book Antiqua" w:cs="Book Antiqua"/>
                <w:color w:val="000000"/>
                <w:spacing w:val="0"/>
                <w:w w:val="80"/>
                <w:position w:val="0"/>
                <w:sz w:val="20"/>
                <w:szCs w:val="2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45,000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安徽新湖置业有限公司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新湖山水华庭</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90,000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45,000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49,025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10,626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54,146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Book Antiqua" w:eastAsia="Book Antiqua" w:hAnsi="Book Antiqua" w:cs="Book Antiqua"/>
                <w:color w:val="000000"/>
                <w:spacing w:val="0"/>
                <w:w w:val="80"/>
                <w:position w:val="0"/>
                <w:sz w:val="20"/>
                <w:szCs w:val="20"/>
              </w:rPr>
              <w:t>11,407</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芜湖长江长置业有限公司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长江长现代城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50,000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35,000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79,997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35,039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73,960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Book Antiqua" w:eastAsia="Book Antiqua" w:hAnsi="Book Antiqua" w:cs="Book Antiqua"/>
                <w:color w:val="000000"/>
                <w:spacing w:val="0"/>
                <w:w w:val="80"/>
                <w:position w:val="0"/>
                <w:sz w:val="20"/>
                <w:szCs w:val="20"/>
              </w:rPr>
              <w:t>27,343</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黄山新湖房地产开发有限公司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新湖维多利亚广场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Book Antiqua" w:eastAsia="Book Antiqua" w:hAnsi="Book Antiqua" w:cs="Book Antiqua"/>
                <w:color w:val="000000"/>
                <w:spacing w:val="0"/>
                <w:w w:val="80"/>
                <w:position w:val="0"/>
                <w:sz w:val="20"/>
                <w:szCs w:val="20"/>
              </w:rPr>
              <w:t>6,258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Book Antiqua" w:eastAsia="Book Antiqua" w:hAnsi="Book Antiqua" w:cs="Book Antiqua"/>
                <w:color w:val="000000"/>
                <w:spacing w:val="0"/>
                <w:w w:val="80"/>
                <w:position w:val="0"/>
                <w:sz w:val="20"/>
                <w:szCs w:val="20"/>
              </w:rPr>
              <w:t>1,506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8,860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1,945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杭州兴和投资发展有限公司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新湖明珠城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240,000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40,000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56,000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60,000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Book Antiqua" w:eastAsia="Book Antiqua" w:hAnsi="Book Antiqua" w:cs="Book Antiqua"/>
                <w:color w:val="000000"/>
                <w:spacing w:val="0"/>
                <w:w w:val="80"/>
                <w:position w:val="0"/>
                <w:sz w:val="20"/>
                <w:szCs w:val="20"/>
              </w:rPr>
              <w:t>82,000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杭州新湖美丽洲置业有限公司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新湖香格里拉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100,000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50,000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35,000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25,000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23,400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Book Antiqua" w:eastAsia="Book Antiqua" w:hAnsi="Book Antiqua" w:cs="Book Antiqua"/>
                <w:color w:val="000000"/>
                <w:spacing w:val="0"/>
                <w:w w:val="80"/>
                <w:position w:val="0"/>
                <w:sz w:val="20"/>
                <w:szCs w:val="20"/>
              </w:rPr>
              <w:t>29,000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嘉兴新湖房地产开发有限公司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新湖绿都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Book Antiqua" w:eastAsia="Book Antiqua" w:hAnsi="Book Antiqua" w:cs="Book Antiqua"/>
                <w:color w:val="000000"/>
                <w:spacing w:val="0"/>
                <w:w w:val="80"/>
                <w:position w:val="0"/>
                <w:sz w:val="20"/>
                <w:szCs w:val="20"/>
              </w:rPr>
              <w:t>9,672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Book Antiqua" w:eastAsia="Book Antiqua" w:hAnsi="Book Antiqua" w:cs="Book Antiqua"/>
                <w:color w:val="000000"/>
                <w:spacing w:val="0"/>
                <w:w w:val="80"/>
                <w:position w:val="0"/>
                <w:sz w:val="20"/>
                <w:szCs w:val="20"/>
              </w:rPr>
              <w:t>3,517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9,672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3,517</w:t>
            </w:r>
          </w:p>
        </w:tc>
      </w:tr>
      <w:tr>
        <w:trPr>
          <w:trHeight w:val="480"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海宁绿城新湖房地产开发有限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百合新城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113,103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rFonts w:ascii="Book Antiqua" w:eastAsia="Book Antiqua" w:hAnsi="Book Antiqua" w:cs="Book Antiqua"/>
                <w:color w:val="000000"/>
                <w:spacing w:val="0"/>
                <w:w w:val="80"/>
                <w:position w:val="0"/>
                <w:sz w:val="20"/>
                <w:szCs w:val="20"/>
              </w:rPr>
              <w:t>139,004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63,208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36,000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77,300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Book Antiqua" w:eastAsia="Book Antiqua" w:hAnsi="Book Antiqua" w:cs="Book Antiqua"/>
                <w:color w:val="000000"/>
                <w:spacing w:val="0"/>
                <w:w w:val="80"/>
                <w:position w:val="0"/>
                <w:sz w:val="20"/>
                <w:szCs w:val="20"/>
              </w:rPr>
              <w:t>38,115</w:t>
            </w:r>
          </w:p>
        </w:tc>
      </w:tr>
      <w:tr>
        <w:trPr>
          <w:trHeight w:val="27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嘉善新湖房地产开发有限公司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新湖风泽泗洲</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14,322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rFonts w:ascii="Book Antiqua" w:eastAsia="Book Antiqua" w:hAnsi="Book Antiqua" w:cs="Book Antiqua"/>
                <w:color w:val="000000"/>
                <w:spacing w:val="0"/>
                <w:w w:val="80"/>
                <w:position w:val="0"/>
                <w:sz w:val="20"/>
                <w:szCs w:val="20"/>
              </w:rPr>
              <w:t>6,320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14,932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6,464</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桐乡新湖升华置业有限公司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新湖香格里拉</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42,000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20,000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10,000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衢州新湖房地产开发有限公司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新湖景城</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54,000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25,285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rFonts w:ascii="Book Antiqua" w:eastAsia="Book Antiqua" w:hAnsi="Book Antiqua" w:cs="Book Antiqua"/>
                <w:color w:val="000000"/>
                <w:spacing w:val="0"/>
                <w:w w:val="80"/>
                <w:position w:val="0"/>
                <w:sz w:val="20"/>
                <w:szCs w:val="20"/>
              </w:rPr>
              <w:t>70,000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15,000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rFonts w:ascii="Book Antiqua" w:eastAsia="Book Antiqua" w:hAnsi="Book Antiqua" w:cs="Book Antiqua"/>
                <w:color w:val="000000"/>
                <w:spacing w:val="0"/>
                <w:w w:val="80"/>
                <w:position w:val="0"/>
                <w:sz w:val="20"/>
                <w:szCs w:val="20"/>
              </w:rPr>
              <w:t>73,000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Book Antiqua" w:eastAsia="Book Antiqua" w:hAnsi="Book Antiqua" w:cs="Book Antiqua"/>
                <w:color w:val="000000"/>
                <w:spacing w:val="0"/>
                <w:w w:val="80"/>
                <w:position w:val="0"/>
                <w:sz w:val="20"/>
                <w:szCs w:val="20"/>
              </w:rPr>
              <w:t>18,726</w:t>
            </w:r>
          </w:p>
        </w:tc>
      </w:tr>
      <w:tr>
        <w:trPr>
          <w:trHeight w:val="331"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瑞安外滩房地产开发有限公司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瑞安外滩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40"/>
              <w:jc w:val="both"/>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560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500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2,707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3,000</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新湖绿都</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both"/>
              <w:rPr>
                <w:sz w:val="20"/>
                <w:szCs w:val="20"/>
              </w:rPr>
            </w:pPr>
            <w:r>
              <w:rPr>
                <w:rFonts w:ascii="Book Antiqua" w:eastAsia="Book Antiqua" w:hAnsi="Book Antiqua" w:cs="Book Antiqua"/>
                <w:color w:val="000000"/>
                <w:spacing w:val="0"/>
                <w:w w:val="80"/>
                <w:position w:val="0"/>
                <w:sz w:val="20"/>
                <w:szCs w:val="20"/>
              </w:rPr>
              <w:t>56,000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rFonts w:ascii="Book Antiqua" w:eastAsia="Book Antiqua" w:hAnsi="Book Antiqua" w:cs="Book Antiqua"/>
                <w:color w:val="000000"/>
                <w:spacing w:val="0"/>
                <w:w w:val="80"/>
                <w:position w:val="0"/>
                <w:sz w:val="20"/>
                <w:szCs w:val="20"/>
              </w:rPr>
              <w:t>4,527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965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rFonts w:ascii="Book Antiqua" w:eastAsia="Book Antiqua" w:hAnsi="Book Antiqua" w:cs="Book Antiqua"/>
                <w:color w:val="000000"/>
                <w:spacing w:val="0"/>
                <w:w w:val="80"/>
                <w:position w:val="0"/>
                <w:sz w:val="20"/>
                <w:szCs w:val="20"/>
              </w:rPr>
              <w:t>9,918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rFonts w:ascii="Book Antiqua" w:eastAsia="Book Antiqua" w:hAnsi="Book Antiqua" w:cs="Book Antiqua"/>
                <w:color w:val="000000"/>
                <w:spacing w:val="0"/>
                <w:w w:val="80"/>
                <w:position w:val="0"/>
                <w:sz w:val="20"/>
                <w:szCs w:val="20"/>
              </w:rPr>
              <w:t>3,702</w:t>
            </w:r>
          </w:p>
        </w:tc>
      </w:tr>
      <w:tr>
        <w:trPr>
          <w:trHeight w:val="28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九江新湖远洲置业有限公司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新湖柴桑春天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rFonts w:ascii="Book Antiqua" w:eastAsia="Book Antiqua" w:hAnsi="Book Antiqua" w:cs="Book Antiqua"/>
                <w:color w:val="000000"/>
                <w:spacing w:val="0"/>
                <w:w w:val="80"/>
                <w:position w:val="0"/>
                <w:sz w:val="20"/>
                <w:szCs w:val="20"/>
              </w:rPr>
              <w:t>260,000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160,000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170,000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rFonts w:ascii="Book Antiqua" w:eastAsia="Book Antiqua" w:hAnsi="Book Antiqua" w:cs="Book Antiqua"/>
                <w:color w:val="000000"/>
                <w:spacing w:val="0"/>
                <w:w w:val="80"/>
                <w:position w:val="0"/>
                <w:sz w:val="20"/>
                <w:szCs w:val="20"/>
              </w:rPr>
              <w:t>47,100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138,600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rFonts w:ascii="Book Antiqua" w:eastAsia="Book Antiqua" w:hAnsi="Book Antiqua" w:cs="Book Antiqua"/>
                <w:color w:val="000000"/>
                <w:spacing w:val="0"/>
                <w:w w:val="80"/>
                <w:position w:val="0"/>
                <w:sz w:val="20"/>
                <w:szCs w:val="20"/>
              </w:rPr>
              <w:t>35,790</w:t>
            </w:r>
          </w:p>
        </w:tc>
      </w:tr>
      <w:tr>
        <w:trPr>
          <w:trHeight w:val="293"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Book Antiqua" w:eastAsia="Book Antiqua" w:hAnsi="Book Antiqua" w:cs="Book Antiqua"/>
                <w:color w:val="000000"/>
                <w:spacing w:val="0"/>
                <w:w w:val="80"/>
                <w:position w:val="0"/>
                <w:sz w:val="20"/>
                <w:szCs w:val="20"/>
              </w:rPr>
              <w:t>1,258,536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rFonts w:ascii="Book Antiqua" w:eastAsia="Book Antiqua" w:hAnsi="Book Antiqua" w:cs="Book Antiqua"/>
                <w:color w:val="000000"/>
                <w:spacing w:val="0"/>
                <w:w w:val="80"/>
                <w:position w:val="0"/>
                <w:sz w:val="20"/>
                <w:szCs w:val="20"/>
              </w:rPr>
              <w:t>895,166</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rFonts w:ascii="Book Antiqua" w:eastAsia="Book Antiqua" w:hAnsi="Book Antiqua" w:cs="Book Antiqua"/>
                <w:color w:val="000000"/>
                <w:spacing w:val="0"/>
                <w:w w:val="80"/>
                <w:position w:val="0"/>
                <w:sz w:val="20"/>
                <w:szCs w:val="20"/>
              </w:rPr>
              <w:t>743, 800</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364,763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Book Antiqua" w:eastAsia="Book Antiqua" w:hAnsi="Book Antiqua" w:cs="Book Antiqua"/>
                <w:color w:val="000000"/>
                <w:spacing w:val="0"/>
                <w:w w:val="80"/>
                <w:position w:val="0"/>
                <w:sz w:val="20"/>
                <w:szCs w:val="20"/>
              </w:rPr>
              <w:t>716,161</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Book Antiqua" w:eastAsia="Book Antiqua" w:hAnsi="Book Antiqua" w:cs="Book Antiqua"/>
                <w:color w:val="000000"/>
                <w:spacing w:val="0"/>
                <w:w w:val="80"/>
                <w:position w:val="0"/>
                <w:sz w:val="20"/>
                <w:szCs w:val="20"/>
              </w:rPr>
              <w:t>322,648</w:t>
            </w:r>
          </w:p>
        </w:tc>
      </w:tr>
    </w:tbl>
    <w:p>
      <w:pPr>
        <w:pStyle w:val="Style15"/>
        <w:keepNext w:val="0"/>
        <w:keepLines w:val="0"/>
        <w:widowControl w:val="0"/>
        <w:shd w:val="clear" w:color="auto" w:fill="auto"/>
        <w:bidi w:val="0"/>
        <w:spacing w:before="0" w:after="0" w:line="240" w:lineRule="auto"/>
        <w:ind w:left="187" w:right="0" w:firstLine="0"/>
        <w:jc w:val="left"/>
      </w:pPr>
      <w:r>
        <w:rPr>
          <w:color w:val="000000"/>
          <w:spacing w:val="0"/>
          <w:w w:val="100"/>
          <w:position w:val="0"/>
        </w:rPr>
        <w:t>注：本表数据未考虑权益比例。</w:t>
      </w:r>
    </w:p>
    <w:p>
      <w:pPr>
        <w:widowControl w:val="0"/>
        <w:spacing w:after="659" w:line="1" w:lineRule="exact"/>
      </w:pPr>
    </w:p>
    <w:p>
      <w:pPr>
        <w:pStyle w:val="Style12"/>
        <w:keepNext w:val="0"/>
        <w:keepLines w:val="0"/>
        <w:widowControl w:val="0"/>
        <w:shd w:val="clear" w:color="auto" w:fill="auto"/>
        <w:bidi w:val="0"/>
        <w:spacing w:before="0" w:after="0" w:line="283" w:lineRule="exact"/>
        <w:ind w:left="0" w:right="0" w:firstLine="300"/>
        <w:jc w:val="both"/>
      </w:pPr>
      <w:bookmarkStart w:id="105" w:name="bookmark105"/>
      <w:r>
        <w:rPr>
          <w:color w:val="000000"/>
          <w:spacing w:val="0"/>
          <w:w w:val="100"/>
          <w:position w:val="0"/>
        </w:rPr>
        <w:t>3</w:t>
      </w:r>
      <w:bookmarkEnd w:id="105"/>
      <w:r>
        <w:rPr>
          <w:color w:val="000000"/>
          <w:spacing w:val="0"/>
          <w:w w:val="100"/>
          <w:position w:val="0"/>
        </w:rPr>
        <w:t>、资金保障</w:t>
      </w:r>
    </w:p>
    <w:p>
      <w:pPr>
        <w:pStyle w:val="Style12"/>
        <w:keepNext w:val="0"/>
        <w:keepLines w:val="0"/>
        <w:widowControl w:val="0"/>
        <w:shd w:val="clear" w:color="auto" w:fill="auto"/>
        <w:bidi w:val="0"/>
        <w:spacing w:before="0" w:after="0" w:line="283" w:lineRule="exact"/>
        <w:ind w:left="0" w:right="0" w:firstLine="720"/>
        <w:jc w:val="both"/>
      </w:pPr>
      <w:r>
        <w:rPr>
          <w:color w:val="000000"/>
          <w:spacing w:val="0"/>
          <w:w w:val="100"/>
          <w:position w:val="0"/>
        </w:rPr>
        <w:t>为保证2007年经营计划的顺利实施，公司共需投入资金约30亿元，公司将通过以下三方面努力保障资金供给:</w:t>
      </w:r>
    </w:p>
    <w:p>
      <w:pPr>
        <w:pStyle w:val="Style12"/>
        <w:keepNext w:val="0"/>
        <w:keepLines w:val="0"/>
        <w:widowControl w:val="0"/>
        <w:shd w:val="clear" w:color="auto" w:fill="auto"/>
        <w:tabs>
          <w:tab w:pos="783" w:val="left"/>
        </w:tabs>
        <w:bidi w:val="0"/>
        <w:spacing w:before="0" w:after="0" w:line="283" w:lineRule="exact"/>
        <w:ind w:left="0" w:right="0" w:firstLine="300"/>
        <w:jc w:val="both"/>
      </w:pPr>
      <w:bookmarkStart w:id="106" w:name="bookmark106"/>
      <w:r>
        <w:rPr>
          <w:color w:val="000000"/>
          <w:spacing w:val="0"/>
          <w:w w:val="100"/>
          <w:position w:val="0"/>
        </w:rPr>
        <w:t>（</w:t>
      </w:r>
      <w:bookmarkEnd w:id="106"/>
      <w:r>
        <w:rPr>
          <w:color w:val="000000"/>
          <w:spacing w:val="0"/>
          <w:w w:val="100"/>
          <w:position w:val="0"/>
        </w:rPr>
        <w:t>1）</w:t>
        <w:tab/>
        <w:t>加快现有项目的开发进度，加速现金回流。</w:t>
      </w:r>
    </w:p>
    <w:p>
      <w:pPr>
        <w:pStyle w:val="Style12"/>
        <w:keepNext w:val="0"/>
        <w:keepLines w:val="0"/>
        <w:widowControl w:val="0"/>
        <w:shd w:val="clear" w:color="auto" w:fill="auto"/>
        <w:tabs>
          <w:tab w:pos="783" w:val="left"/>
        </w:tabs>
        <w:bidi w:val="0"/>
        <w:spacing w:before="0" w:after="0" w:line="283" w:lineRule="exact"/>
        <w:ind w:left="0" w:right="0" w:firstLine="300"/>
        <w:jc w:val="both"/>
      </w:pPr>
      <w:bookmarkStart w:id="107" w:name="bookmark107"/>
      <w:r>
        <w:rPr>
          <w:color w:val="000000"/>
          <w:spacing w:val="0"/>
          <w:w w:val="100"/>
          <w:position w:val="0"/>
        </w:rPr>
        <w:t>（</w:t>
      </w:r>
      <w:bookmarkEnd w:id="107"/>
      <w:r>
        <w:rPr>
          <w:color w:val="000000"/>
          <w:spacing w:val="0"/>
          <w:w w:val="100"/>
          <w:position w:val="0"/>
        </w:rPr>
        <w:t>2）</w:t>
        <w:tab/>
        <w:t>继续保持和扩大与银行等金融机构已有的良好合作关系，做好项目融资工作。</w:t>
      </w:r>
    </w:p>
    <w:p>
      <w:pPr>
        <w:pStyle w:val="Style12"/>
        <w:keepNext w:val="0"/>
        <w:keepLines w:val="0"/>
        <w:widowControl w:val="0"/>
        <w:shd w:val="clear" w:color="auto" w:fill="auto"/>
        <w:tabs>
          <w:tab w:pos="894" w:val="left"/>
        </w:tabs>
        <w:bidi w:val="0"/>
        <w:spacing w:before="0" w:after="240" w:line="283" w:lineRule="exact"/>
        <w:ind w:left="300" w:right="0" w:firstLine="0"/>
        <w:jc w:val="left"/>
      </w:pPr>
      <w:bookmarkStart w:id="108" w:name="bookmark108"/>
      <w:r>
        <w:rPr>
          <w:color w:val="000000"/>
          <w:spacing w:val="0"/>
          <w:w w:val="100"/>
          <w:position w:val="0"/>
        </w:rPr>
        <w:t>（</w:t>
      </w:r>
      <w:bookmarkEnd w:id="108"/>
      <w:r>
        <w:rPr>
          <w:color w:val="000000"/>
          <w:spacing w:val="0"/>
          <w:w w:val="100"/>
          <w:position w:val="0"/>
        </w:rPr>
        <w:t>3）</w:t>
        <w:tab/>
        <w:t>拟通过非公开发行股票的方式募集资金。本公司已于2007年1月16日披露了《关于公司2007年非公开发行 股票方案的议案》，拟非公开发行票数量不超过25000万股，募集资金不超过16亿元（不含发行费用）。该议案 尚须提交股东大会审议后，报中国证券监督委员会核准。</w:t>
      </w:r>
    </w:p>
    <w:p>
      <w:pPr>
        <w:pStyle w:val="Style12"/>
        <w:keepNext w:val="0"/>
        <w:keepLines w:val="0"/>
        <w:widowControl w:val="0"/>
        <w:shd w:val="clear" w:color="auto" w:fill="auto"/>
        <w:tabs>
          <w:tab w:pos="704" w:val="left"/>
        </w:tabs>
        <w:bidi w:val="0"/>
        <w:spacing w:before="0" w:after="0" w:line="274" w:lineRule="exact"/>
        <w:ind w:left="0" w:right="0" w:firstLine="300"/>
        <w:jc w:val="both"/>
      </w:pPr>
      <w:bookmarkStart w:id="109" w:name="bookmark109"/>
      <w:r>
        <w:rPr>
          <w:color w:val="000000"/>
          <w:spacing w:val="0"/>
          <w:w w:val="100"/>
          <w:position w:val="0"/>
        </w:rPr>
        <w:t>4</w:t>
      </w:r>
      <w:bookmarkEnd w:id="109"/>
      <w:r>
        <w:rPr>
          <w:color w:val="000000"/>
          <w:spacing w:val="0"/>
          <w:w w:val="100"/>
          <w:position w:val="0"/>
        </w:rPr>
        <w:t>、</w:t>
        <w:tab/>
        <w:t>风险揭示</w:t>
      </w:r>
    </w:p>
    <w:p>
      <w:pPr>
        <w:pStyle w:val="Style12"/>
        <w:keepNext w:val="0"/>
        <w:keepLines w:val="0"/>
        <w:widowControl w:val="0"/>
        <w:shd w:val="clear" w:color="auto" w:fill="auto"/>
        <w:tabs>
          <w:tab w:pos="783" w:val="left"/>
        </w:tabs>
        <w:bidi w:val="0"/>
        <w:spacing w:before="0" w:after="0" w:line="274" w:lineRule="exact"/>
        <w:ind w:left="0" w:right="0" w:firstLine="300"/>
        <w:jc w:val="both"/>
      </w:pPr>
      <w:bookmarkStart w:id="110" w:name="bookmark110"/>
      <w:r>
        <w:rPr>
          <w:color w:val="000000"/>
          <w:spacing w:val="0"/>
          <w:w w:val="100"/>
          <w:position w:val="0"/>
        </w:rPr>
        <w:t>（</w:t>
      </w:r>
      <w:bookmarkEnd w:id="110"/>
      <w:r>
        <w:rPr>
          <w:color w:val="000000"/>
          <w:spacing w:val="0"/>
          <w:w w:val="100"/>
          <w:position w:val="0"/>
        </w:rPr>
        <w:t>1）</w:t>
        <w:tab/>
        <w:t>经济周期波动将会对房地产市场带来较大的影响。</w:t>
      </w:r>
    </w:p>
    <w:p>
      <w:pPr>
        <w:pStyle w:val="Style12"/>
        <w:keepNext w:val="0"/>
        <w:keepLines w:val="0"/>
        <w:widowControl w:val="0"/>
        <w:shd w:val="clear" w:color="auto" w:fill="auto"/>
        <w:tabs>
          <w:tab w:pos="783" w:val="left"/>
        </w:tabs>
        <w:bidi w:val="0"/>
        <w:spacing w:before="0" w:after="0" w:line="274" w:lineRule="exact"/>
        <w:ind w:left="0" w:right="0" w:firstLine="300"/>
        <w:jc w:val="both"/>
      </w:pPr>
      <w:bookmarkStart w:id="111" w:name="bookmark111"/>
      <w:r>
        <w:rPr>
          <w:color w:val="000000"/>
          <w:spacing w:val="0"/>
          <w:w w:val="100"/>
          <w:position w:val="0"/>
        </w:rPr>
        <w:t>（</w:t>
      </w:r>
      <w:bookmarkEnd w:id="111"/>
      <w:r>
        <w:rPr>
          <w:color w:val="000000"/>
          <w:spacing w:val="0"/>
          <w:w w:val="100"/>
          <w:position w:val="0"/>
        </w:rPr>
        <w:t>2）</w:t>
        <w:tab/>
        <w:t>政府宏观调控政策将会对行业发展带来一定影响，个别项目后期开发将面临规划、户型进行调整的可能。</w:t>
      </w:r>
    </w:p>
    <w:p>
      <w:pPr>
        <w:pStyle w:val="Style12"/>
        <w:keepNext w:val="0"/>
        <w:keepLines w:val="0"/>
        <w:widowControl w:val="0"/>
        <w:shd w:val="clear" w:color="auto" w:fill="auto"/>
        <w:tabs>
          <w:tab w:pos="783" w:val="left"/>
        </w:tabs>
        <w:bidi w:val="0"/>
        <w:spacing w:before="0" w:after="0" w:line="274" w:lineRule="exact"/>
        <w:ind w:left="0" w:right="0" w:firstLine="300"/>
        <w:jc w:val="both"/>
      </w:pPr>
      <w:bookmarkStart w:id="112" w:name="bookmark112"/>
      <w:r>
        <w:rPr>
          <w:color w:val="000000"/>
          <w:spacing w:val="0"/>
          <w:w w:val="100"/>
          <w:position w:val="0"/>
        </w:rPr>
        <w:t>（</w:t>
      </w:r>
      <w:bookmarkEnd w:id="112"/>
      <w:r>
        <w:rPr>
          <w:color w:val="000000"/>
          <w:spacing w:val="0"/>
          <w:w w:val="100"/>
          <w:position w:val="0"/>
        </w:rPr>
        <w:t>3）</w:t>
        <w:tab/>
        <w:t>土地增值税的清算将对个别项目有一定影响。</w:t>
      </w:r>
    </w:p>
    <w:p>
      <w:pPr>
        <w:pStyle w:val="Style12"/>
        <w:keepNext w:val="0"/>
        <w:keepLines w:val="0"/>
        <w:widowControl w:val="0"/>
        <w:shd w:val="clear" w:color="auto" w:fill="auto"/>
        <w:tabs>
          <w:tab w:pos="783" w:val="left"/>
        </w:tabs>
        <w:bidi w:val="0"/>
        <w:spacing w:before="0" w:after="120" w:line="274" w:lineRule="exact"/>
        <w:ind w:left="0" w:right="0" w:firstLine="300"/>
        <w:jc w:val="both"/>
      </w:pPr>
      <w:bookmarkStart w:id="113" w:name="bookmark113"/>
      <w:r>
        <w:rPr>
          <w:color w:val="000000"/>
          <w:spacing w:val="0"/>
          <w:w w:val="100"/>
          <w:position w:val="0"/>
        </w:rPr>
        <w:t>（</w:t>
      </w:r>
      <w:bookmarkEnd w:id="113"/>
      <w:r>
        <w:rPr>
          <w:color w:val="000000"/>
          <w:spacing w:val="0"/>
          <w:w w:val="100"/>
          <w:position w:val="0"/>
        </w:rPr>
        <w:t>4）</w:t>
        <w:tab/>
        <w:t>公司目前已取得合同土地面积7,338,505平方米，其中4,906,852平方米已取得土地证。</w:t>
      </w:r>
    </w:p>
    <w:p>
      <w:pPr>
        <w:pStyle w:val="Style12"/>
        <w:keepNext w:val="0"/>
        <w:keepLines w:val="0"/>
        <w:widowControl w:val="0"/>
        <w:shd w:val="clear" w:color="auto" w:fill="auto"/>
        <w:tabs>
          <w:tab w:pos="704" w:val="left"/>
        </w:tabs>
        <w:bidi w:val="0"/>
        <w:spacing w:before="0" w:after="0" w:line="274" w:lineRule="exact"/>
        <w:ind w:left="300" w:right="0" w:firstLine="0"/>
        <w:jc w:val="both"/>
      </w:pPr>
      <w:bookmarkStart w:id="114" w:name="bookmark114"/>
      <w:r>
        <w:rPr>
          <w:color w:val="000000"/>
          <w:spacing w:val="0"/>
          <w:w w:val="100"/>
          <w:position w:val="0"/>
        </w:rPr>
        <w:t>5</w:t>
      </w:r>
      <w:bookmarkEnd w:id="114"/>
      <w:r>
        <w:rPr>
          <w:color w:val="000000"/>
          <w:spacing w:val="0"/>
          <w:w w:val="100"/>
          <w:position w:val="0"/>
        </w:rPr>
        <w:t>、</w:t>
        <w:tab/>
        <w:t>执行新企业会计准则后，公司可能发生的会计政策、会计估计变更及其对公司的财务状况和经营成果的影响情 况</w:t>
      </w:r>
    </w:p>
    <w:p>
      <w:pPr>
        <w:pStyle w:val="Style12"/>
        <w:keepNext w:val="0"/>
        <w:keepLines w:val="0"/>
        <w:widowControl w:val="0"/>
        <w:shd w:val="clear" w:color="auto" w:fill="auto"/>
        <w:bidi w:val="0"/>
        <w:spacing w:before="0" w:after="0" w:line="274" w:lineRule="exact"/>
        <w:ind w:left="0" w:right="0" w:firstLine="620"/>
        <w:jc w:val="left"/>
      </w:pPr>
      <w:bookmarkStart w:id="115" w:name="bookmark115"/>
      <w:r>
        <w:rPr>
          <w:color w:val="000000"/>
          <w:spacing w:val="0"/>
          <w:w w:val="100"/>
          <w:position w:val="0"/>
        </w:rPr>
        <w:t>（</w:t>
      </w:r>
      <w:bookmarkEnd w:id="115"/>
      <w:r>
        <w:rPr>
          <w:color w:val="000000"/>
          <w:spacing w:val="0"/>
          <w:w w:val="100"/>
          <w:position w:val="0"/>
        </w:rPr>
        <w:t>1）、关于2007年1月1日新准则首次执行日现行会计准则和新准则股东权益的差异的分析：</w:t>
      </w:r>
    </w:p>
    <w:p>
      <w:pPr>
        <w:pStyle w:val="Style12"/>
        <w:keepNext w:val="0"/>
        <w:keepLines w:val="0"/>
        <w:widowControl w:val="0"/>
        <w:shd w:val="clear" w:color="auto" w:fill="auto"/>
        <w:bidi w:val="0"/>
        <w:spacing w:before="0" w:after="0" w:line="274" w:lineRule="exact"/>
        <w:ind w:left="300" w:right="0" w:firstLine="0"/>
        <w:jc w:val="left"/>
      </w:pPr>
      <w:r>
        <w:rPr>
          <w:color w:val="000000"/>
          <w:spacing w:val="0"/>
          <w:w w:val="100"/>
          <w:position w:val="0"/>
        </w:rPr>
        <w:t>根据财政部2006年2月15日发布的财会（2006）3号《关于印发〈企业会计准则第1号一存货〉等38项具体准则 的通知》的规定，本公司于2007年1月1日起执行新会计准则。本公司目前凭依据财政部新会计准则规定已经辨 别认定的2007年1月1日首次执行日现行会计准则与新会计准则的差异情况如下：</w:t>
      </w:r>
    </w:p>
    <w:p>
      <w:pPr>
        <w:pStyle w:val="Style12"/>
        <w:keepNext w:val="0"/>
        <w:keepLines w:val="0"/>
        <w:widowControl w:val="0"/>
        <w:numPr>
          <w:ilvl w:val="0"/>
          <w:numId w:val="11"/>
        </w:numPr>
        <w:shd w:val="clear" w:color="auto" w:fill="auto"/>
        <w:bidi w:val="0"/>
        <w:spacing w:before="0" w:after="0" w:line="274" w:lineRule="exact"/>
        <w:ind w:left="0" w:right="0" w:firstLine="720"/>
        <w:jc w:val="both"/>
      </w:pPr>
      <w:bookmarkStart w:id="116" w:name="bookmark116"/>
      <w:bookmarkEnd w:id="116"/>
      <w:r>
        <w:rPr>
          <w:color w:val="000000"/>
          <w:spacing w:val="0"/>
          <w:w w:val="100"/>
          <w:position w:val="0"/>
        </w:rPr>
        <w:t>、长期股权投资差额</w:t>
      </w:r>
    </w:p>
    <w:p>
      <w:pPr>
        <w:pStyle w:val="Style12"/>
        <w:keepNext w:val="0"/>
        <w:keepLines w:val="0"/>
        <w:widowControl w:val="0"/>
        <w:shd w:val="clear" w:color="auto" w:fill="auto"/>
        <w:tabs>
          <w:tab w:pos="1098" w:val="left"/>
        </w:tabs>
        <w:bidi w:val="0"/>
        <w:spacing w:before="0" w:after="0" w:line="274" w:lineRule="exact"/>
        <w:ind w:left="0" w:right="0" w:firstLine="720"/>
        <w:jc w:val="both"/>
      </w:pPr>
      <w:bookmarkStart w:id="117" w:name="bookmark117"/>
      <w:r>
        <w:rPr>
          <w:color w:val="000000"/>
          <w:spacing w:val="0"/>
          <w:w w:val="100"/>
          <w:position w:val="0"/>
        </w:rPr>
        <w:t>A</w:t>
      </w:r>
      <w:bookmarkEnd w:id="117"/>
      <w:r>
        <w:rPr>
          <w:color w:val="000000"/>
          <w:spacing w:val="0"/>
          <w:w w:val="100"/>
          <w:position w:val="0"/>
        </w:rPr>
        <w:t>、</w:t>
        <w:tab/>
      </w:r>
      <w:r>
        <w:rPr>
          <w:color w:val="000000"/>
          <w:spacing w:val="0"/>
          <w:w w:val="100"/>
          <w:position w:val="0"/>
        </w:rPr>
        <w:t>同一控制下企业合并形成的长期股权投资差额</w:t>
      </w:r>
    </w:p>
    <w:p>
      <w:pPr>
        <w:pStyle w:val="Style12"/>
        <w:keepNext w:val="0"/>
        <w:keepLines w:val="0"/>
        <w:widowControl w:val="0"/>
        <w:shd w:val="clear" w:color="auto" w:fill="auto"/>
        <w:bidi w:val="0"/>
        <w:spacing w:before="0" w:after="0" w:line="274" w:lineRule="exact"/>
        <w:ind w:left="300" w:right="0" w:firstLine="0"/>
        <w:jc w:val="left"/>
      </w:pPr>
      <w:r>
        <w:rPr>
          <w:color w:val="000000"/>
          <w:spacing w:val="0"/>
          <w:w w:val="100"/>
          <w:position w:val="0"/>
        </w:rPr>
        <w:t>公司2006年12月31日账面有同一控制下企业合并形成的长期股权投资差额</w:t>
      </w:r>
      <w:r>
        <w:rPr>
          <w:color w:val="000000"/>
          <w:spacing w:val="0"/>
          <w:w w:val="100"/>
          <w:position w:val="0"/>
        </w:rPr>
        <w:t>17,389,054.37</w:t>
      </w:r>
      <w:r>
        <w:rPr>
          <w:color w:val="000000"/>
          <w:spacing w:val="0"/>
          <w:w w:val="100"/>
          <w:position w:val="0"/>
        </w:rPr>
        <w:t>元，根据新会计准则 应将属于同一控制下企业合并产生的长期股权投资，其尚未摊销完毕的股权投资差额全额冲销，减少了 2007年1 月1日留存收益1</w:t>
      </w:r>
      <w:r>
        <w:rPr>
          <w:color w:val="000000"/>
          <w:spacing w:val="0"/>
          <w:w w:val="100"/>
          <w:position w:val="0"/>
        </w:rPr>
        <w:t>7,389,054.37</w:t>
      </w:r>
      <w:r>
        <w:rPr>
          <w:color w:val="000000"/>
          <w:spacing w:val="0"/>
          <w:w w:val="100"/>
          <w:position w:val="0"/>
        </w:rPr>
        <w:t>元，其中归属于母公司的所有者权益减少</w:t>
      </w:r>
      <w:r>
        <w:rPr>
          <w:color w:val="000000"/>
          <w:spacing w:val="0"/>
          <w:w w:val="100"/>
          <w:position w:val="0"/>
        </w:rPr>
        <w:t>17,341,264.52</w:t>
      </w:r>
      <w:r>
        <w:rPr>
          <w:color w:val="000000"/>
          <w:spacing w:val="0"/>
          <w:w w:val="100"/>
          <w:position w:val="0"/>
        </w:rPr>
        <w:t>元、归属于少数股东的权 益减少</w:t>
      </w:r>
      <w:r>
        <w:rPr>
          <w:color w:val="000000"/>
          <w:spacing w:val="0"/>
          <w:w w:val="100"/>
          <w:position w:val="0"/>
        </w:rPr>
        <w:t>47,789.86</w:t>
      </w:r>
      <w:r>
        <w:rPr>
          <w:color w:val="000000"/>
          <w:spacing w:val="0"/>
          <w:w w:val="100"/>
          <w:position w:val="0"/>
        </w:rPr>
        <w:t>元。</w:t>
      </w:r>
    </w:p>
    <w:p>
      <w:pPr>
        <w:pStyle w:val="Style12"/>
        <w:keepNext w:val="0"/>
        <w:keepLines w:val="0"/>
        <w:widowControl w:val="0"/>
        <w:shd w:val="clear" w:color="auto" w:fill="auto"/>
        <w:tabs>
          <w:tab w:pos="1098" w:val="left"/>
        </w:tabs>
        <w:bidi w:val="0"/>
        <w:spacing w:before="0" w:after="0" w:line="274" w:lineRule="exact"/>
        <w:ind w:left="0" w:right="0" w:firstLine="720"/>
        <w:jc w:val="left"/>
      </w:pPr>
      <w:bookmarkStart w:id="118" w:name="bookmark118"/>
      <w:r>
        <w:rPr>
          <w:color w:val="000000"/>
          <w:spacing w:val="0"/>
          <w:w w:val="100"/>
          <w:position w:val="0"/>
        </w:rPr>
        <w:t>B</w:t>
      </w:r>
      <w:bookmarkEnd w:id="118"/>
      <w:r>
        <w:rPr>
          <w:color w:val="000000"/>
          <w:spacing w:val="0"/>
          <w:w w:val="100"/>
          <w:position w:val="0"/>
        </w:rPr>
        <w:t>、</w:t>
        <w:tab/>
      </w:r>
      <w:r>
        <w:rPr>
          <w:color w:val="000000"/>
          <w:spacing w:val="0"/>
          <w:w w:val="100"/>
          <w:position w:val="0"/>
        </w:rPr>
        <w:t>其他采用权益法核算的长期股权投资贷方差额</w:t>
      </w:r>
    </w:p>
    <w:p>
      <w:pPr>
        <w:pStyle w:val="Style12"/>
        <w:keepNext w:val="0"/>
        <w:keepLines w:val="0"/>
        <w:widowControl w:val="0"/>
        <w:shd w:val="clear" w:color="auto" w:fill="auto"/>
        <w:bidi w:val="0"/>
        <w:spacing w:before="0" w:after="0" w:line="274" w:lineRule="exact"/>
        <w:ind w:left="0" w:right="0" w:firstLine="300"/>
        <w:jc w:val="both"/>
      </w:pPr>
      <w:r>
        <w:rPr>
          <w:color w:val="000000"/>
          <w:spacing w:val="0"/>
          <w:w w:val="100"/>
          <w:position w:val="0"/>
        </w:rPr>
        <w:t>公司2006年12月31日账面有股权投资贷方差额</w:t>
      </w:r>
      <w:r>
        <w:rPr>
          <w:color w:val="000000"/>
          <w:spacing w:val="0"/>
          <w:w w:val="100"/>
          <w:position w:val="0"/>
        </w:rPr>
        <w:t>5,781,888.09</w:t>
      </w:r>
      <w:r>
        <w:rPr>
          <w:color w:val="000000"/>
          <w:spacing w:val="0"/>
          <w:w w:val="100"/>
          <w:position w:val="0"/>
        </w:rPr>
        <w:t xml:space="preserve">元，根据新会计准则应冲销贷方差额，增加了 2007 </w:t>
      </w:r>
      <w:r>
        <w:rPr>
          <w:color w:val="000000"/>
          <w:spacing w:val="0"/>
          <w:w w:val="100"/>
          <w:position w:val="0"/>
        </w:rPr>
        <w:t>年1月1日留存收益</w:t>
      </w:r>
      <w:r>
        <w:rPr>
          <w:color w:val="000000"/>
          <w:spacing w:val="0"/>
          <w:w w:val="100"/>
          <w:position w:val="0"/>
        </w:rPr>
        <w:t>5,781,888.09</w:t>
      </w:r>
      <w:r>
        <w:rPr>
          <w:color w:val="000000"/>
          <w:spacing w:val="0"/>
          <w:w w:val="100"/>
          <w:position w:val="0"/>
        </w:rPr>
        <w:t>元，其中归属于母公司的所有者权益增加</w:t>
      </w:r>
      <w:r>
        <w:rPr>
          <w:color w:val="000000"/>
          <w:spacing w:val="0"/>
          <w:w w:val="100"/>
          <w:position w:val="0"/>
        </w:rPr>
        <w:t>4,625,510.47</w:t>
      </w:r>
      <w:r>
        <w:rPr>
          <w:color w:val="000000"/>
          <w:spacing w:val="0"/>
          <w:w w:val="100"/>
          <w:position w:val="0"/>
        </w:rPr>
        <w:t>元、归属于少数股东的 权益增加</w:t>
      </w:r>
      <w:r>
        <w:rPr>
          <w:color w:val="000000"/>
          <w:spacing w:val="0"/>
          <w:w w:val="100"/>
          <w:position w:val="0"/>
        </w:rPr>
        <w:t>1,156,377.62</w:t>
      </w:r>
      <w:r>
        <w:rPr>
          <w:color w:val="000000"/>
          <w:spacing w:val="0"/>
          <w:w w:val="100"/>
          <w:position w:val="0"/>
        </w:rPr>
        <w:t>元。</w:t>
      </w:r>
    </w:p>
    <w:p>
      <w:pPr>
        <w:pStyle w:val="Style12"/>
        <w:keepNext w:val="0"/>
        <w:keepLines w:val="0"/>
        <w:widowControl w:val="0"/>
        <w:numPr>
          <w:ilvl w:val="0"/>
          <w:numId w:val="11"/>
        </w:numPr>
        <w:shd w:val="clear" w:color="auto" w:fill="auto"/>
        <w:tabs>
          <w:tab w:pos="877" w:val="left"/>
        </w:tabs>
        <w:bidi w:val="0"/>
        <w:spacing w:before="0" w:after="0" w:line="270" w:lineRule="exact"/>
        <w:ind w:left="0" w:right="0" w:firstLine="540"/>
        <w:jc w:val="left"/>
      </w:pPr>
      <w:bookmarkStart w:id="119" w:name="bookmark119"/>
      <w:bookmarkEnd w:id="119"/>
      <w:r>
        <w:rPr>
          <w:color w:val="000000"/>
          <w:spacing w:val="0"/>
          <w:w w:val="100"/>
          <w:position w:val="0"/>
        </w:rPr>
        <w:t>、以公允价值计量且其变动计入当期损益的金融资产以及可供出售金融资产</w:t>
      </w:r>
    </w:p>
    <w:p>
      <w:pPr>
        <w:pStyle w:val="Style12"/>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公司2006年12月31日账面有投资成本为</w:t>
      </w:r>
      <w:r>
        <w:rPr>
          <w:color w:val="000000"/>
          <w:spacing w:val="0"/>
          <w:w w:val="100"/>
          <w:position w:val="0"/>
        </w:rPr>
        <w:t>3,652,010.00</w:t>
      </w:r>
      <w:r>
        <w:rPr>
          <w:color w:val="000000"/>
          <w:spacing w:val="0"/>
          <w:w w:val="100"/>
          <w:position w:val="0"/>
        </w:rPr>
        <w:t>元的股票投资，公司将其归类为交易性金融资产。因此， 于2006年12月31日公司存在该金融资产的公允价值大于其账面价值</w:t>
      </w:r>
      <w:r>
        <w:rPr>
          <w:color w:val="000000"/>
          <w:spacing w:val="0"/>
          <w:w w:val="100"/>
          <w:position w:val="0"/>
        </w:rPr>
        <w:t>1,414,546.40</w:t>
      </w:r>
      <w:r>
        <w:rPr>
          <w:color w:val="000000"/>
          <w:spacing w:val="0"/>
          <w:w w:val="100"/>
          <w:position w:val="0"/>
        </w:rPr>
        <w:t>元的差额，应于2007年1月1 日增加</w:t>
      </w:r>
      <w:r>
        <w:rPr>
          <w:color w:val="000000"/>
          <w:spacing w:val="0"/>
          <w:w w:val="100"/>
          <w:position w:val="0"/>
        </w:rPr>
        <w:t>1,414,546.40</w:t>
      </w:r>
      <w:r>
        <w:rPr>
          <w:color w:val="000000"/>
          <w:spacing w:val="0"/>
          <w:w w:val="100"/>
          <w:position w:val="0"/>
        </w:rPr>
        <w:t>元留存收益，其中归属于母公司的所有者权益增加</w:t>
      </w:r>
      <w:r>
        <w:rPr>
          <w:color w:val="000000"/>
          <w:spacing w:val="0"/>
          <w:w w:val="100"/>
          <w:position w:val="0"/>
        </w:rPr>
        <w:t>1,084,946.40</w:t>
      </w:r>
      <w:r>
        <w:rPr>
          <w:color w:val="000000"/>
          <w:spacing w:val="0"/>
          <w:w w:val="100"/>
          <w:position w:val="0"/>
        </w:rPr>
        <w:t xml:space="preserve">元、归属于少数股东的权益 增加 329, </w:t>
      </w:r>
      <w:r>
        <w:rPr>
          <w:color w:val="000000"/>
          <w:spacing w:val="0"/>
          <w:w w:val="100"/>
          <w:position w:val="0"/>
        </w:rPr>
        <w:t xml:space="preserve">600. </w:t>
      </w:r>
      <w:r>
        <w:rPr>
          <w:color w:val="000000"/>
          <w:spacing w:val="0"/>
          <w:w w:val="100"/>
          <w:position w:val="0"/>
        </w:rPr>
        <w:t>00 元。</w:t>
      </w:r>
    </w:p>
    <w:p>
      <w:pPr>
        <w:pStyle w:val="Style12"/>
        <w:keepNext w:val="0"/>
        <w:keepLines w:val="0"/>
        <w:widowControl w:val="0"/>
        <w:numPr>
          <w:ilvl w:val="0"/>
          <w:numId w:val="11"/>
        </w:numPr>
        <w:shd w:val="clear" w:color="auto" w:fill="auto"/>
        <w:tabs>
          <w:tab w:pos="877" w:val="left"/>
        </w:tabs>
        <w:bidi w:val="0"/>
        <w:spacing w:before="0" w:after="0" w:line="264" w:lineRule="exact"/>
        <w:ind w:left="0" w:right="0" w:firstLine="540"/>
        <w:jc w:val="both"/>
      </w:pPr>
      <w:bookmarkStart w:id="120" w:name="bookmark120"/>
      <w:bookmarkEnd w:id="120"/>
      <w:r>
        <w:rPr>
          <w:color w:val="000000"/>
          <w:spacing w:val="0"/>
          <w:w w:val="100"/>
          <w:position w:val="0"/>
        </w:rPr>
        <w:t>、所得税</w:t>
      </w:r>
    </w:p>
    <w:p>
      <w:pPr>
        <w:pStyle w:val="Style12"/>
        <w:keepNext w:val="0"/>
        <w:keepLines w:val="0"/>
        <w:widowControl w:val="0"/>
        <w:shd w:val="clear" w:color="auto" w:fill="auto"/>
        <w:bidi w:val="0"/>
        <w:spacing w:before="0" w:after="0" w:line="264" w:lineRule="exact"/>
        <w:ind w:left="0" w:right="0" w:firstLine="540"/>
        <w:jc w:val="left"/>
      </w:pPr>
      <w:r>
        <w:rPr>
          <w:color w:val="000000"/>
          <w:spacing w:val="0"/>
          <w:w w:val="100"/>
          <w:position w:val="0"/>
        </w:rPr>
        <w:t>公司根据新会计准则对同一控制下企业合并产生的长期股权投资差额和其他采用权益法核算的长期股权投资 贷方差额调整了留存收益，相应将资产账面价值小于资产计税基础的差额计算递延所得税资产，增加了 2007年1 月1日留存收益</w:t>
      </w:r>
      <w:r>
        <w:rPr>
          <w:color w:val="000000"/>
          <w:spacing w:val="0"/>
          <w:w w:val="100"/>
          <w:position w:val="0"/>
        </w:rPr>
        <w:t>1,042,194.3</w:t>
      </w:r>
      <w:r>
        <w:rPr>
          <w:color w:val="000000"/>
          <w:spacing w:val="0"/>
          <w:w w:val="100"/>
          <w:position w:val="0"/>
        </w:rPr>
        <w:t>1元，其中归属于母公司的所有者权益减少</w:t>
      </w:r>
      <w:r>
        <w:rPr>
          <w:color w:val="000000"/>
          <w:spacing w:val="0"/>
          <w:w w:val="100"/>
          <w:position w:val="0"/>
        </w:rPr>
        <w:t>66,393.45</w:t>
      </w:r>
      <w:r>
        <w:rPr>
          <w:color w:val="000000"/>
          <w:spacing w:val="0"/>
          <w:w w:val="100"/>
          <w:position w:val="0"/>
        </w:rPr>
        <w:t xml:space="preserve">元、归属于少数股东的权益增 加 </w:t>
      </w:r>
      <w:r>
        <w:rPr>
          <w:color w:val="000000"/>
          <w:spacing w:val="0"/>
          <w:w w:val="100"/>
          <w:position w:val="0"/>
        </w:rPr>
        <w:t xml:space="preserve">1,108,587. </w:t>
      </w:r>
      <w:r>
        <w:rPr>
          <w:color w:val="000000"/>
          <w:spacing w:val="0"/>
          <w:w w:val="100"/>
          <w:position w:val="0"/>
        </w:rPr>
        <w:t>76 元。</w:t>
      </w:r>
    </w:p>
    <w:p>
      <w:pPr>
        <w:pStyle w:val="Style12"/>
        <w:keepNext w:val="0"/>
        <w:keepLines w:val="0"/>
        <w:widowControl w:val="0"/>
        <w:shd w:val="clear" w:color="auto" w:fill="auto"/>
        <w:bidi w:val="0"/>
        <w:spacing w:before="0" w:after="0" w:line="266" w:lineRule="exact"/>
        <w:ind w:left="0" w:right="0" w:firstLine="540"/>
        <w:jc w:val="left"/>
      </w:pPr>
      <w:r>
        <w:rPr>
          <w:color w:val="000000"/>
          <w:spacing w:val="0"/>
          <w:w w:val="100"/>
          <w:position w:val="0"/>
        </w:rPr>
        <w:t>公司根据新会计准则对于以公允价值计量且其变动计入当期损益的金融资产调整了留存收益，相应将资产账面 价值大于资产计税基础的差额计算递延所得税负债，减少了 2007年1月1日留存收益</w:t>
      </w:r>
      <w:r>
        <w:rPr>
          <w:color w:val="000000"/>
          <w:spacing w:val="0"/>
          <w:w w:val="100"/>
          <w:position w:val="0"/>
        </w:rPr>
        <w:t>466,800.31</w:t>
      </w:r>
      <w:r>
        <w:rPr>
          <w:color w:val="000000"/>
          <w:spacing w:val="0"/>
          <w:w w:val="100"/>
          <w:position w:val="0"/>
        </w:rPr>
        <w:t>元，其中归属于 母公司的所有者权益减少</w:t>
      </w:r>
      <w:r>
        <w:rPr>
          <w:color w:val="000000"/>
          <w:spacing w:val="0"/>
          <w:w w:val="100"/>
          <w:position w:val="0"/>
        </w:rPr>
        <w:t>358,032.31</w:t>
      </w:r>
      <w:r>
        <w:rPr>
          <w:color w:val="000000"/>
          <w:spacing w:val="0"/>
          <w:w w:val="100"/>
          <w:position w:val="0"/>
        </w:rPr>
        <w:t>元、归属于少数股东的权益减少</w:t>
      </w:r>
      <w:r>
        <w:rPr>
          <w:color w:val="000000"/>
          <w:spacing w:val="0"/>
          <w:w w:val="100"/>
          <w:position w:val="0"/>
        </w:rPr>
        <w:t>108,768.00</w:t>
      </w:r>
      <w:r>
        <w:rPr>
          <w:color w:val="000000"/>
          <w:spacing w:val="0"/>
          <w:w w:val="100"/>
          <w:position w:val="0"/>
        </w:rPr>
        <w:t>元。</w:t>
      </w:r>
    </w:p>
    <w:p>
      <w:pPr>
        <w:pStyle w:val="Style12"/>
        <w:keepNext w:val="0"/>
        <w:keepLines w:val="0"/>
        <w:widowControl w:val="0"/>
        <w:shd w:val="clear" w:color="auto" w:fill="auto"/>
        <w:bidi w:val="0"/>
        <w:spacing w:before="0" w:after="0" w:line="269" w:lineRule="exact"/>
        <w:ind w:left="0" w:right="0" w:firstLine="540"/>
        <w:jc w:val="left"/>
      </w:pPr>
      <w:r>
        <w:rPr>
          <w:color w:val="000000"/>
          <w:spacing w:val="0"/>
          <w:w w:val="100"/>
          <w:position w:val="0"/>
        </w:rPr>
        <w:t>公司按照现行会计准则的规定，制定了公司的会计政策，据此公司计提了应收款项坏帐准备及存货跌价准备。 根据新会计准则应将资产账面价值小于资产计税基础的差额计算递延所得税资产，增加了 2007年1月1日留存收 益</w:t>
      </w:r>
      <w:r>
        <w:rPr>
          <w:color w:val="000000"/>
          <w:spacing w:val="0"/>
          <w:w w:val="100"/>
          <w:position w:val="0"/>
        </w:rPr>
        <w:t>1,616,051.70</w:t>
      </w:r>
      <w:r>
        <w:rPr>
          <w:color w:val="000000"/>
          <w:spacing w:val="0"/>
          <w:w w:val="100"/>
          <w:position w:val="0"/>
        </w:rPr>
        <w:t>元，其中归属于母公司的所有者权益增加</w:t>
      </w:r>
      <w:r>
        <w:rPr>
          <w:color w:val="000000"/>
          <w:spacing w:val="0"/>
          <w:w w:val="100"/>
          <w:position w:val="0"/>
        </w:rPr>
        <w:t>1,276,176.99</w:t>
      </w:r>
      <w:r>
        <w:rPr>
          <w:color w:val="000000"/>
          <w:spacing w:val="0"/>
          <w:w w:val="100"/>
          <w:position w:val="0"/>
        </w:rPr>
        <w:t>元、归属于少数股东的权益增加</w:t>
      </w:r>
      <w:r>
        <w:rPr>
          <w:color w:val="000000"/>
          <w:spacing w:val="0"/>
          <w:w w:val="100"/>
          <w:position w:val="0"/>
        </w:rPr>
        <w:t xml:space="preserve">339,874.71 </w:t>
      </w:r>
      <w:r>
        <w:rPr>
          <w:color w:val="000000"/>
          <w:spacing w:val="0"/>
          <w:w w:val="100"/>
          <w:position w:val="0"/>
        </w:rPr>
        <w:t>/元。</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公司对自用的营业用房按税法规定视同销售计缴的所得税部分根据新会计准则应将资产账面价值小于资产计税基 础的差额计算递延所得税资产，增加了 2007年1月1日留存收益</w:t>
      </w:r>
      <w:r>
        <w:rPr>
          <w:color w:val="000000"/>
          <w:spacing w:val="0"/>
          <w:w w:val="100"/>
          <w:position w:val="0"/>
        </w:rPr>
        <w:t>778,351.31</w:t>
      </w:r>
      <w:r>
        <w:rPr>
          <w:color w:val="000000"/>
          <w:spacing w:val="0"/>
          <w:w w:val="100"/>
          <w:position w:val="0"/>
        </w:rPr>
        <w:t>元，全部归属于母公司的所有者权益 增加。</w:t>
      </w:r>
    </w:p>
    <w:p>
      <w:pPr>
        <w:pStyle w:val="Style12"/>
        <w:keepNext w:val="0"/>
        <w:keepLines w:val="0"/>
        <w:widowControl w:val="0"/>
        <w:shd w:val="clear" w:color="auto" w:fill="auto"/>
        <w:bidi w:val="0"/>
        <w:spacing w:before="0" w:after="0" w:line="269" w:lineRule="exact"/>
        <w:ind w:left="0" w:right="0" w:firstLine="540"/>
        <w:jc w:val="both"/>
      </w:pPr>
      <w:r>
        <w:rPr>
          <w:color w:val="000000"/>
          <w:spacing w:val="0"/>
          <w:w w:val="100"/>
          <w:position w:val="0"/>
        </w:rPr>
        <w:t>公司按照现行会计准则的规定，对筹建期间发生的费用于公司开始生产经营当月起一次计入当期损益。根据新 会计准则应将资产账面价值小于资产计税基础的差额计算递延所得税资产，增加了 2007年1月1日留存收益</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1, 353, </w:t>
      </w:r>
      <w:r>
        <w:rPr>
          <w:color w:val="000000"/>
          <w:spacing w:val="0"/>
          <w:w w:val="100"/>
          <w:position w:val="0"/>
        </w:rPr>
        <w:t xml:space="preserve">234. </w:t>
      </w:r>
      <w:r>
        <w:rPr>
          <w:color w:val="000000"/>
          <w:spacing w:val="0"/>
          <w:w w:val="100"/>
          <w:position w:val="0"/>
        </w:rPr>
        <w:t>88元，其中归属于母公司的所有者权益增加</w:t>
      </w:r>
      <w:r>
        <w:rPr>
          <w:color w:val="000000"/>
          <w:spacing w:val="0"/>
          <w:w w:val="100"/>
          <w:position w:val="0"/>
        </w:rPr>
        <w:t>462,659.73</w:t>
      </w:r>
      <w:r>
        <w:rPr>
          <w:color w:val="000000"/>
          <w:spacing w:val="0"/>
          <w:w w:val="100"/>
          <w:position w:val="0"/>
        </w:rPr>
        <w:t>元、归属于少数股东的权益增加</w:t>
      </w:r>
      <w:r>
        <w:rPr>
          <w:color w:val="000000"/>
          <w:spacing w:val="0"/>
          <w:w w:val="100"/>
          <w:position w:val="0"/>
        </w:rPr>
        <w:t>890,575.15</w:t>
      </w:r>
      <w:r>
        <w:rPr>
          <w:color w:val="000000"/>
          <w:spacing w:val="0"/>
          <w:w w:val="100"/>
          <w:position w:val="0"/>
        </w:rPr>
        <w:t>元。</w:t>
      </w:r>
    </w:p>
    <w:p>
      <w:pPr>
        <w:pStyle w:val="Style12"/>
        <w:keepNext w:val="0"/>
        <w:keepLines w:val="0"/>
        <w:widowControl w:val="0"/>
        <w:numPr>
          <w:ilvl w:val="0"/>
          <w:numId w:val="11"/>
        </w:numPr>
        <w:shd w:val="clear" w:color="auto" w:fill="auto"/>
        <w:tabs>
          <w:tab w:pos="877" w:val="left"/>
        </w:tabs>
        <w:bidi w:val="0"/>
        <w:spacing w:before="0" w:after="0" w:line="270" w:lineRule="exact"/>
        <w:ind w:left="0" w:right="0" w:firstLine="540"/>
        <w:jc w:val="both"/>
      </w:pPr>
      <w:bookmarkStart w:id="121" w:name="bookmark121"/>
      <w:bookmarkEnd w:id="121"/>
      <w:r>
        <w:rPr>
          <w:color w:val="000000"/>
          <w:spacing w:val="0"/>
          <w:w w:val="100"/>
          <w:position w:val="0"/>
        </w:rPr>
        <w:t>、少数股东权益</w:t>
      </w:r>
    </w:p>
    <w:p>
      <w:pPr>
        <w:pStyle w:val="Style12"/>
        <w:keepNext w:val="0"/>
        <w:keepLines w:val="0"/>
        <w:widowControl w:val="0"/>
        <w:shd w:val="clear" w:color="auto" w:fill="auto"/>
        <w:bidi w:val="0"/>
        <w:spacing w:before="0" w:after="0" w:line="276" w:lineRule="exact"/>
        <w:ind w:left="0" w:right="0" w:firstLine="540"/>
        <w:jc w:val="both"/>
      </w:pPr>
      <w:r>
        <w:rPr>
          <w:color w:val="000000"/>
          <w:spacing w:val="0"/>
          <w:w w:val="100"/>
          <w:position w:val="0"/>
        </w:rPr>
        <w:t>公司2006年12月31日按现行会计准则编制的合并报表中子公司少数股东的享有的权益为</w:t>
      </w:r>
      <w:r>
        <w:rPr>
          <w:color w:val="000000"/>
          <w:spacing w:val="0"/>
          <w:w w:val="100"/>
          <w:position w:val="0"/>
        </w:rPr>
        <w:t>416,396,419.08</w:t>
      </w:r>
      <w:r>
        <w:rPr>
          <w:color w:val="000000"/>
          <w:spacing w:val="0"/>
          <w:w w:val="100"/>
          <w:position w:val="0"/>
        </w:rPr>
        <w:t>元, 新会计准则下计入股东权益，由此增加2007年1月1日股东权益</w:t>
      </w:r>
      <w:r>
        <w:rPr>
          <w:color w:val="000000"/>
          <w:spacing w:val="0"/>
          <w:w w:val="100"/>
          <w:position w:val="0"/>
        </w:rPr>
        <w:t>416,396,419.08</w:t>
      </w:r>
      <w:r>
        <w:rPr>
          <w:color w:val="000000"/>
          <w:spacing w:val="0"/>
          <w:w w:val="100"/>
          <w:position w:val="0"/>
        </w:rPr>
        <w:t>元。此外，由于子公司计提坏帐 准备等产生的递延所得税资产中归属于少数股东权益</w:t>
      </w:r>
      <w:r>
        <w:rPr>
          <w:color w:val="000000"/>
          <w:spacing w:val="0"/>
          <w:w w:val="100"/>
          <w:position w:val="0"/>
        </w:rPr>
        <w:t>2,559,869.63</w:t>
      </w:r>
      <w:r>
        <w:rPr>
          <w:color w:val="000000"/>
          <w:spacing w:val="0"/>
          <w:w w:val="100"/>
          <w:position w:val="0"/>
        </w:rPr>
        <w:t xml:space="preserve">元，新会计准则下少数股东权益为 418, 956, </w:t>
      </w:r>
      <w:r>
        <w:rPr>
          <w:color w:val="000000"/>
          <w:spacing w:val="0"/>
          <w:w w:val="100"/>
          <w:position w:val="0"/>
        </w:rPr>
        <w:t xml:space="preserve">288.70 </w:t>
      </w:r>
      <w:r>
        <w:rPr>
          <w:color w:val="000000"/>
          <w:spacing w:val="0"/>
          <w:w w:val="100"/>
          <w:position w:val="0"/>
        </w:rPr>
        <w:t>元。</w:t>
      </w:r>
    </w:p>
    <w:p>
      <w:pPr>
        <w:pStyle w:val="Style12"/>
        <w:keepNext w:val="0"/>
        <w:keepLines w:val="0"/>
        <w:widowControl w:val="0"/>
        <w:numPr>
          <w:ilvl w:val="0"/>
          <w:numId w:val="13"/>
        </w:numPr>
        <w:shd w:val="clear" w:color="auto" w:fill="auto"/>
        <w:bidi w:val="0"/>
        <w:spacing w:before="0" w:after="0" w:line="276" w:lineRule="exact"/>
        <w:ind w:left="0" w:right="0" w:firstLine="540"/>
        <w:jc w:val="both"/>
      </w:pPr>
      <w:bookmarkStart w:id="122" w:name="bookmark122"/>
      <w:bookmarkEnd w:id="122"/>
      <w:r>
        <w:rPr>
          <w:color w:val="000000"/>
          <w:spacing w:val="0"/>
          <w:w w:val="100"/>
          <w:position w:val="0"/>
        </w:rPr>
        <w:t>根据本公司的战略目标和下年度的经营计划，执行新会计准则后可能发生的会计政策、会计估计及其对 本公司的财务状况和经营成果的影响主要有：</w:t>
      </w:r>
    </w:p>
    <w:p>
      <w:pPr>
        <w:pStyle w:val="Style12"/>
        <w:keepNext w:val="0"/>
        <w:keepLines w:val="0"/>
        <w:widowControl w:val="0"/>
        <w:numPr>
          <w:ilvl w:val="0"/>
          <w:numId w:val="15"/>
        </w:numPr>
        <w:shd w:val="clear" w:color="auto" w:fill="auto"/>
        <w:bidi w:val="0"/>
        <w:spacing w:before="0" w:after="0" w:line="276" w:lineRule="exact"/>
        <w:ind w:left="0" w:right="0" w:firstLine="540"/>
        <w:jc w:val="both"/>
      </w:pPr>
      <w:bookmarkStart w:id="123" w:name="bookmark123"/>
      <w:bookmarkEnd w:id="123"/>
      <w:r>
        <w:rPr>
          <w:color w:val="000000"/>
          <w:spacing w:val="0"/>
          <w:w w:val="100"/>
          <w:position w:val="0"/>
        </w:rPr>
        <w:t>、根据新《企业会计准则第2号-长期股权投资》的规定，本公司将现行政策下对子公司采用权益法核算变 更为采用成本法核算，因此将减少子公司经营盈亏对本公司当期投资收益的影响，但是本事项不影响本公司合并会 计报表。</w:t>
      </w:r>
    </w:p>
    <w:p>
      <w:pPr>
        <w:pStyle w:val="Style12"/>
        <w:keepNext w:val="0"/>
        <w:keepLines w:val="0"/>
        <w:widowControl w:val="0"/>
        <w:numPr>
          <w:ilvl w:val="0"/>
          <w:numId w:val="15"/>
        </w:numPr>
        <w:shd w:val="clear" w:color="auto" w:fill="auto"/>
        <w:tabs>
          <w:tab w:pos="754" w:val="left"/>
        </w:tabs>
        <w:bidi w:val="0"/>
        <w:spacing w:before="0" w:after="0" w:line="276" w:lineRule="exact"/>
        <w:ind w:left="0" w:right="0" w:firstLine="440"/>
        <w:jc w:val="left"/>
      </w:pPr>
      <w:bookmarkStart w:id="124" w:name="bookmark124"/>
      <w:bookmarkEnd w:id="124"/>
      <w:r>
        <w:rPr>
          <w:color w:val="000000"/>
          <w:spacing w:val="0"/>
          <w:w w:val="100"/>
          <w:position w:val="0"/>
        </w:rPr>
        <w:t>、在现行会计政策下本公司对长期股权投资过程中形成的股权投资差额分情况进行会计处理，形成借方差额 时按合同规定的投资期限摊销，合同没有规定投资期限的，借方差额按不超过10年期限摊销；在财政部财会(2003) 10号文颁布之前形成的贷方差额，按不少于10年期限摊销，直至摊销完毕；颁布之后形成的贷方差额，一次计入资 本公积。根据新《企业会计准则第2号-长期股权投资》的规定，同一控制下企业合并产生股权投资差额调整资本公 积，资本公积不足冲减调整留存收益；其他情况下产生的股权投资差额，记入当期损益。此项政策变化将会影响本 公司当期利润和股东权益。</w:t>
      </w:r>
    </w:p>
    <w:p>
      <w:pPr>
        <w:pStyle w:val="Style12"/>
        <w:keepNext w:val="0"/>
        <w:keepLines w:val="0"/>
        <w:widowControl w:val="0"/>
        <w:numPr>
          <w:ilvl w:val="0"/>
          <w:numId w:val="15"/>
        </w:numPr>
        <w:shd w:val="clear" w:color="auto" w:fill="auto"/>
        <w:tabs>
          <w:tab w:pos="754" w:val="left"/>
        </w:tabs>
        <w:bidi w:val="0"/>
        <w:spacing w:before="0" w:after="0" w:line="276" w:lineRule="exact"/>
        <w:ind w:left="0" w:right="0" w:firstLine="440"/>
        <w:jc w:val="left"/>
      </w:pPr>
      <w:bookmarkStart w:id="125" w:name="bookmark125"/>
      <w:bookmarkEnd w:id="125"/>
      <w:r>
        <w:rPr>
          <w:color w:val="000000"/>
          <w:spacing w:val="0"/>
          <w:w w:val="100"/>
          <w:position w:val="0"/>
        </w:rPr>
        <w:t>、根据新《企业会计准则第3号-投资性房产》的规定，本公司将现行政策下对投资性房产的核算从固定资产 转到投资性房产核算，本公司采用成本模式对投资性房产进行核算，本事项不影响公司的利润和股东权益。</w:t>
      </w:r>
    </w:p>
    <w:p>
      <w:pPr>
        <w:pStyle w:val="Style12"/>
        <w:keepNext w:val="0"/>
        <w:keepLines w:val="0"/>
        <w:widowControl w:val="0"/>
        <w:numPr>
          <w:ilvl w:val="0"/>
          <w:numId w:val="15"/>
        </w:numPr>
        <w:shd w:val="clear" w:color="auto" w:fill="auto"/>
        <w:tabs>
          <w:tab w:pos="754" w:val="left"/>
        </w:tabs>
        <w:bidi w:val="0"/>
        <w:spacing w:before="0" w:after="0" w:line="276" w:lineRule="exact"/>
        <w:ind w:left="0" w:right="0" w:firstLine="440"/>
        <w:jc w:val="left"/>
      </w:pPr>
      <w:bookmarkStart w:id="126" w:name="bookmark126"/>
      <w:bookmarkEnd w:id="126"/>
      <w:r>
        <w:rPr>
          <w:color w:val="000000"/>
          <w:spacing w:val="0"/>
          <w:w w:val="100"/>
          <w:position w:val="0"/>
        </w:rPr>
        <w:t>、根据新《企业会计准则第17号-借款费用》的规定，本公司可以资本化的资产范围将由现行制度下的固定 资产、房地产开发企业的开发产品，变更为全部需要经过相当长时间的购建或者产生活动才能达到预定可使用或者 可销售状态的固定资产、投资性房地产和存货等，此政策变化将会增加本公司资本化的范围，增加当期利润和股东 权益。</w:t>
      </w:r>
    </w:p>
    <w:p>
      <w:pPr>
        <w:pStyle w:val="Style12"/>
        <w:keepNext w:val="0"/>
        <w:keepLines w:val="0"/>
        <w:widowControl w:val="0"/>
        <w:numPr>
          <w:ilvl w:val="0"/>
          <w:numId w:val="15"/>
        </w:numPr>
        <w:shd w:val="clear" w:color="auto" w:fill="auto"/>
        <w:tabs>
          <w:tab w:pos="754" w:val="left"/>
        </w:tabs>
        <w:bidi w:val="0"/>
        <w:spacing w:before="0" w:after="0" w:line="276" w:lineRule="exact"/>
        <w:ind w:left="0" w:right="0" w:firstLine="440"/>
        <w:jc w:val="left"/>
      </w:pPr>
      <w:bookmarkStart w:id="127" w:name="bookmark127"/>
      <w:bookmarkEnd w:id="127"/>
      <w:r>
        <w:rPr>
          <w:color w:val="000000"/>
          <w:spacing w:val="0"/>
          <w:w w:val="100"/>
          <w:position w:val="0"/>
        </w:rPr>
        <w:t>、根据新《企业会计准则第18号-所得税》的规定，公司将现行政策下的应付税款法变更为资产负债表下的 纳税影响会计法，将会影响本公司当期的会计所得税费用，从而影响本公司的利润和股东权益。</w:t>
      </w:r>
    </w:p>
    <w:p>
      <w:pPr>
        <w:pStyle w:val="Style12"/>
        <w:keepNext w:val="0"/>
        <w:keepLines w:val="0"/>
        <w:widowControl w:val="0"/>
        <w:numPr>
          <w:ilvl w:val="0"/>
          <w:numId w:val="15"/>
        </w:numPr>
        <w:shd w:val="clear" w:color="auto" w:fill="auto"/>
        <w:tabs>
          <w:tab w:pos="814" w:val="left"/>
        </w:tabs>
        <w:bidi w:val="0"/>
        <w:spacing w:before="0" w:after="0" w:line="277" w:lineRule="exact"/>
        <w:ind w:left="0" w:right="0" w:firstLine="440"/>
        <w:jc w:val="both"/>
      </w:pPr>
      <w:bookmarkStart w:id="128" w:name="bookmark128"/>
      <w:bookmarkEnd w:id="128"/>
      <w:r>
        <w:rPr>
          <w:color w:val="000000"/>
          <w:spacing w:val="0"/>
          <w:w w:val="100"/>
          <w:position w:val="0"/>
        </w:rPr>
        <w:t>、根据新《企业会计准则第22号-金融工具确认和计量》的规定，公司将现行会计政策下采用期末成本与市 价孰低法核算的股票投资，变更为以公允价值计量且其变动计入当期损益的交易性金融资产进行计量，将会影响公 司的当期利润和股东权益。</w:t>
      </w:r>
    </w:p>
    <w:p>
      <w:pPr>
        <w:pStyle w:val="Style12"/>
        <w:keepNext w:val="0"/>
        <w:keepLines w:val="0"/>
        <w:widowControl w:val="0"/>
        <w:numPr>
          <w:ilvl w:val="0"/>
          <w:numId w:val="15"/>
        </w:numPr>
        <w:shd w:val="clear" w:color="auto" w:fill="auto"/>
        <w:tabs>
          <w:tab w:pos="814" w:val="left"/>
        </w:tabs>
        <w:bidi w:val="0"/>
        <w:spacing w:before="0" w:after="0" w:line="277" w:lineRule="exact"/>
        <w:ind w:left="0" w:right="0" w:firstLine="440"/>
        <w:jc w:val="both"/>
      </w:pPr>
      <w:bookmarkStart w:id="129" w:name="bookmark129"/>
      <w:bookmarkEnd w:id="129"/>
      <w:r>
        <w:rPr>
          <w:color w:val="000000"/>
          <w:spacing w:val="0"/>
          <w:w w:val="100"/>
          <w:position w:val="0"/>
        </w:rPr>
        <w:t>根据新《企业会计准则第33号-合并财务报表》的规定，本公司将现行会计政策下合并财务报表中少数股东 权益单独列示，变更为合并资产负债中股东权益项目下以“少数股东权益”项目列示。此项政策变化将会影响本公 司的股东权益。</w:t>
      </w:r>
    </w:p>
    <w:p>
      <w:pPr>
        <w:pStyle w:val="Style12"/>
        <w:keepNext w:val="0"/>
        <w:keepLines w:val="0"/>
        <w:widowControl w:val="0"/>
        <w:shd w:val="clear" w:color="auto" w:fill="auto"/>
        <w:bidi w:val="0"/>
        <w:spacing w:before="0" w:after="100" w:line="277" w:lineRule="exact"/>
        <w:ind w:left="0" w:right="0" w:firstLine="440"/>
        <w:jc w:val="left"/>
      </w:pPr>
      <w:r>
        <w:rPr>
          <w:color w:val="000000"/>
          <w:spacing w:val="0"/>
          <w:w w:val="100"/>
          <w:position w:val="0"/>
        </w:rPr>
        <w:t>上述差异事项和影响事项可能因财政部对新会计准则的进一步讲解而进行调整。</w:t>
      </w:r>
    </w:p>
    <w:p>
      <w:pPr>
        <w:pStyle w:val="Style12"/>
        <w:keepNext w:val="0"/>
        <w:keepLines w:val="0"/>
        <w:widowControl w:val="0"/>
        <w:shd w:val="clear" w:color="auto" w:fill="auto"/>
        <w:bidi w:val="0"/>
        <w:spacing w:before="0" w:after="0" w:line="277" w:lineRule="exact"/>
        <w:ind w:left="0" w:right="0" w:firstLine="440"/>
        <w:jc w:val="left"/>
      </w:pPr>
      <w:bookmarkStart w:id="130" w:name="bookmark130"/>
      <w:r>
        <w:rPr>
          <w:color w:val="000000"/>
          <w:spacing w:val="0"/>
          <w:w w:val="100"/>
          <w:position w:val="0"/>
        </w:rPr>
        <w:t>（</w:t>
      </w:r>
      <w:bookmarkEnd w:id="130"/>
      <w:r>
        <w:rPr>
          <w:color w:val="000000"/>
          <w:spacing w:val="0"/>
          <w:w w:val="100"/>
          <w:position w:val="0"/>
        </w:rPr>
        <w:t>三）公司投资情况</w:t>
      </w:r>
    </w:p>
    <w:p>
      <w:pPr>
        <w:pStyle w:val="Style12"/>
        <w:keepNext w:val="0"/>
        <w:keepLines w:val="0"/>
        <w:widowControl w:val="0"/>
        <w:shd w:val="clear" w:color="auto" w:fill="auto"/>
        <w:bidi w:val="0"/>
        <w:spacing w:before="0" w:after="0" w:line="277" w:lineRule="exact"/>
        <w:ind w:left="0" w:right="0" w:firstLine="440"/>
        <w:jc w:val="left"/>
      </w:pPr>
      <w:r>
        <w:rPr>
          <w:color w:val="000000"/>
          <w:spacing w:val="0"/>
          <w:w w:val="100"/>
          <w:position w:val="0"/>
        </w:rPr>
        <w:t>报告期内公司投资额为9,639万元，比上年增加5,639万元，增加的比例为140%。</w:t>
      </w:r>
    </w:p>
    <w:p>
      <w:pPr>
        <w:pStyle w:val="Style12"/>
        <w:keepNext w:val="0"/>
        <w:keepLines w:val="0"/>
        <w:widowControl w:val="0"/>
        <w:shd w:val="clear" w:color="auto" w:fill="auto"/>
        <w:bidi w:val="0"/>
        <w:spacing w:before="0" w:after="300" w:line="277" w:lineRule="exact"/>
        <w:ind w:left="0" w:right="0" w:firstLine="0"/>
        <w:jc w:val="left"/>
      </w:pPr>
      <w:r>
        <w:rPr>
          <w:color w:val="000000"/>
          <w:spacing w:val="0"/>
          <w:w w:val="100"/>
          <w:position w:val="0"/>
        </w:rPr>
        <w:t>报告期内，公司的对外投资项目仅一项，即投资设立桐乡新湖升华置业有限公司，主要开发浙江桐乡的房地产项目。</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被投资的公司情况</w:t>
      </w:r>
    </w:p>
    <w:tbl>
      <w:tblPr>
        <w:tblOverlap w:val="never"/>
        <w:jc w:val="left"/>
        <w:tblLayout w:type="fixed"/>
      </w:tblPr>
      <w:tblGrid>
        <w:gridCol w:w="2333"/>
        <w:gridCol w:w="1862"/>
        <w:gridCol w:w="3254"/>
        <w:gridCol w:w="1867"/>
      </w:tblGrid>
      <w:tr>
        <w:trPr>
          <w:trHeight w:val="29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被投资的公司名称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主要经营活动</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占被投资公司权益的比例（%）</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84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桐乡新湖升华置业有限 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开发浙江桐乡市 区（2003）44号地 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rPr>
        <w:t>1、募集资金使用情况</w:t>
      </w:r>
    </w:p>
    <w:p>
      <w:pPr>
        <w:pStyle w:val="Style1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报告期内，公司无募集资金或前期募集资金使用到本期的情况。</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2、非募集资金项目情况</w:t>
      </w:r>
    </w:p>
    <w:p>
      <w:pPr>
        <w:pStyle w:val="Style12"/>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报告期内，公司无非募集资金投资项目。</w:t>
      </w:r>
    </w:p>
    <w:p>
      <w:pPr>
        <w:pStyle w:val="Style12"/>
        <w:keepNext w:val="0"/>
        <w:keepLines w:val="0"/>
        <w:widowControl w:val="0"/>
        <w:shd w:val="clear" w:color="auto" w:fill="auto"/>
        <w:bidi w:val="0"/>
        <w:spacing w:before="0" w:after="660" w:line="269" w:lineRule="exact"/>
        <w:ind w:left="440" w:right="0" w:hanging="440"/>
        <w:jc w:val="left"/>
      </w:pPr>
      <w:bookmarkStart w:id="131" w:name="bookmark131"/>
      <w:r>
        <w:rPr>
          <w:color w:val="000000"/>
          <w:spacing w:val="0"/>
          <w:w w:val="100"/>
          <w:position w:val="0"/>
        </w:rPr>
        <w:t>（</w:t>
      </w:r>
      <w:bookmarkEnd w:id="131"/>
      <w:r>
        <w:rPr>
          <w:color w:val="000000"/>
          <w:spacing w:val="0"/>
          <w:w w:val="100"/>
          <w:position w:val="0"/>
        </w:rPr>
        <w:t>四）公司会计政策、会计估计变更或重大会计差错更正的原因及影响 报告期内，公司无会计政策、会计估计变更或重大会计差错。</w:t>
      </w:r>
    </w:p>
    <w:p>
      <w:pPr>
        <w:pStyle w:val="Style12"/>
        <w:keepNext w:val="0"/>
        <w:keepLines w:val="0"/>
        <w:widowControl w:val="0"/>
        <w:shd w:val="clear" w:color="auto" w:fill="auto"/>
        <w:bidi w:val="0"/>
        <w:spacing w:before="0" w:after="0" w:line="288" w:lineRule="exact"/>
        <w:ind w:left="0" w:right="0" w:firstLine="0"/>
        <w:jc w:val="left"/>
      </w:pPr>
      <w:bookmarkStart w:id="132" w:name="bookmark132"/>
      <w:r>
        <w:rPr>
          <w:color w:val="000000"/>
          <w:spacing w:val="0"/>
          <w:w w:val="100"/>
          <w:position w:val="0"/>
        </w:rPr>
        <w:t>（</w:t>
      </w:r>
      <w:bookmarkEnd w:id="132"/>
      <w:r>
        <w:rPr>
          <w:color w:val="000000"/>
          <w:spacing w:val="0"/>
          <w:w w:val="100"/>
          <w:position w:val="0"/>
        </w:rPr>
        <w:t>五）董事会日常工作情况</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1、董事会会议情况及决议内容</w:t>
      </w:r>
    </w:p>
    <w:p>
      <w:pPr>
        <w:pStyle w:val="Style12"/>
        <w:keepNext w:val="0"/>
        <w:keepLines w:val="0"/>
        <w:widowControl w:val="0"/>
        <w:shd w:val="clear" w:color="auto" w:fill="auto"/>
        <w:tabs>
          <w:tab w:pos="493" w:val="left"/>
        </w:tabs>
        <w:bidi w:val="0"/>
        <w:spacing w:before="0" w:after="0" w:line="293" w:lineRule="exact"/>
        <w:ind w:left="0" w:right="0" w:firstLine="0"/>
        <w:jc w:val="left"/>
      </w:pPr>
      <w:bookmarkStart w:id="133" w:name="bookmark133"/>
      <w:r>
        <w:rPr>
          <w:color w:val="000000"/>
          <w:spacing w:val="0"/>
          <w:w w:val="100"/>
          <w:position w:val="0"/>
        </w:rPr>
        <w:t>（</w:t>
      </w:r>
      <w:bookmarkEnd w:id="133"/>
      <w:r>
        <w:rPr>
          <w:color w:val="000000"/>
          <w:spacing w:val="0"/>
          <w:w w:val="100"/>
          <w:position w:val="0"/>
        </w:rPr>
        <w:t>1）</w:t>
        <w:tab/>
        <w:t>、公司于2006年1月4日召开第五届十七次董事会会议。决议公告刊登在2006年1月5日的《中国证券报》 《上海证券报》。</w:t>
      </w:r>
    </w:p>
    <w:p>
      <w:pPr>
        <w:pStyle w:val="Style12"/>
        <w:keepNext w:val="0"/>
        <w:keepLines w:val="0"/>
        <w:widowControl w:val="0"/>
        <w:shd w:val="clear" w:color="auto" w:fill="auto"/>
        <w:tabs>
          <w:tab w:pos="493" w:val="left"/>
        </w:tabs>
        <w:bidi w:val="0"/>
        <w:spacing w:before="0" w:after="0" w:line="288" w:lineRule="exact"/>
        <w:ind w:left="0" w:right="0" w:firstLine="0"/>
        <w:jc w:val="left"/>
      </w:pPr>
      <w:bookmarkStart w:id="134" w:name="bookmark134"/>
      <w:r>
        <w:rPr>
          <w:color w:val="000000"/>
          <w:spacing w:val="0"/>
          <w:w w:val="100"/>
          <w:position w:val="0"/>
        </w:rPr>
        <w:t>（</w:t>
      </w:r>
      <w:bookmarkEnd w:id="134"/>
      <w:r>
        <w:rPr>
          <w:color w:val="000000"/>
          <w:spacing w:val="0"/>
          <w:w w:val="100"/>
          <w:position w:val="0"/>
        </w:rPr>
        <w:t>2）</w:t>
        <w:tab/>
        <w:t>、公司于2006年3月3日召开第五届十八次董事会会议。决议公告刊登在2006年3月4日的《中国证券报》 《上海证券报》。</w:t>
      </w:r>
    </w:p>
    <w:p>
      <w:pPr>
        <w:pStyle w:val="Style12"/>
        <w:keepNext w:val="0"/>
        <w:keepLines w:val="0"/>
        <w:widowControl w:val="0"/>
        <w:shd w:val="clear" w:color="auto" w:fill="auto"/>
        <w:tabs>
          <w:tab w:pos="493" w:val="left"/>
        </w:tabs>
        <w:bidi w:val="0"/>
        <w:spacing w:before="0" w:after="0" w:line="288" w:lineRule="exact"/>
        <w:ind w:left="0" w:right="0" w:firstLine="0"/>
        <w:jc w:val="left"/>
      </w:pPr>
      <w:bookmarkStart w:id="135" w:name="bookmark135"/>
      <w:r>
        <w:rPr>
          <w:color w:val="000000"/>
          <w:spacing w:val="0"/>
          <w:w w:val="100"/>
          <w:position w:val="0"/>
        </w:rPr>
        <w:t>（</w:t>
      </w:r>
      <w:bookmarkEnd w:id="135"/>
      <w:r>
        <w:rPr>
          <w:color w:val="000000"/>
          <w:spacing w:val="0"/>
          <w:w w:val="100"/>
          <w:position w:val="0"/>
        </w:rPr>
        <w:t>3）</w:t>
        <w:tab/>
        <w:t>、公司于2006年4月20日召开第五届十九次董事会会议。决议公告刊登在2006年4月22日的《中国证券报》 《上海证券报》。</w:t>
      </w:r>
    </w:p>
    <w:p>
      <w:pPr>
        <w:pStyle w:val="Style12"/>
        <w:keepNext w:val="0"/>
        <w:keepLines w:val="0"/>
        <w:widowControl w:val="0"/>
        <w:shd w:val="clear" w:color="auto" w:fill="auto"/>
        <w:tabs>
          <w:tab w:pos="493" w:val="left"/>
        </w:tabs>
        <w:bidi w:val="0"/>
        <w:spacing w:before="0" w:after="0" w:line="283" w:lineRule="exact"/>
        <w:ind w:left="0" w:right="0" w:firstLine="0"/>
        <w:jc w:val="left"/>
      </w:pPr>
      <w:bookmarkStart w:id="136" w:name="bookmark136"/>
      <w:r>
        <w:rPr>
          <w:color w:val="000000"/>
          <w:spacing w:val="0"/>
          <w:w w:val="100"/>
          <w:position w:val="0"/>
        </w:rPr>
        <w:t>（</w:t>
      </w:r>
      <w:bookmarkEnd w:id="136"/>
      <w:r>
        <w:rPr>
          <w:color w:val="000000"/>
          <w:spacing w:val="0"/>
          <w:w w:val="100"/>
          <w:position w:val="0"/>
        </w:rPr>
        <w:t>4）</w:t>
        <w:tab/>
        <w:t>、公司于2006年7月20日召开第五届二十次董事会会议。决议公告刊登在2006年7月25日的《中国证券报》 《上海证券报》。</w:t>
      </w:r>
    </w:p>
    <w:p>
      <w:pPr>
        <w:pStyle w:val="Style12"/>
        <w:keepNext w:val="0"/>
        <w:keepLines w:val="0"/>
        <w:widowControl w:val="0"/>
        <w:shd w:val="clear" w:color="auto" w:fill="auto"/>
        <w:tabs>
          <w:tab w:pos="493" w:val="left"/>
        </w:tabs>
        <w:bidi w:val="0"/>
        <w:spacing w:before="0" w:after="0" w:line="288" w:lineRule="exact"/>
        <w:ind w:left="0" w:right="0" w:firstLine="0"/>
        <w:jc w:val="left"/>
      </w:pPr>
      <w:bookmarkStart w:id="137" w:name="bookmark137"/>
      <w:r>
        <w:rPr>
          <w:color w:val="000000"/>
          <w:spacing w:val="0"/>
          <w:w w:val="100"/>
          <w:position w:val="0"/>
        </w:rPr>
        <w:t>（</w:t>
      </w:r>
      <w:bookmarkEnd w:id="137"/>
      <w:r>
        <w:rPr>
          <w:color w:val="000000"/>
          <w:spacing w:val="0"/>
          <w:w w:val="100"/>
          <w:position w:val="0"/>
        </w:rPr>
        <w:t>5）</w:t>
        <w:tab/>
        <w:t>、公司于2006年8月2日召开第五届二十一次董事会会议。决议公告刊登在2006年8月4日的《中国证券报》 《上海证券报》。</w:t>
      </w:r>
    </w:p>
    <w:p>
      <w:pPr>
        <w:pStyle w:val="Style12"/>
        <w:keepNext w:val="0"/>
        <w:keepLines w:val="0"/>
        <w:widowControl w:val="0"/>
        <w:shd w:val="clear" w:color="auto" w:fill="auto"/>
        <w:tabs>
          <w:tab w:pos="493" w:val="left"/>
        </w:tabs>
        <w:bidi w:val="0"/>
        <w:spacing w:before="0" w:after="0" w:line="283" w:lineRule="exact"/>
        <w:ind w:left="0" w:right="0" w:firstLine="0"/>
        <w:jc w:val="left"/>
      </w:pPr>
      <w:bookmarkStart w:id="138" w:name="bookmark138"/>
      <w:r>
        <w:rPr>
          <w:color w:val="000000"/>
          <w:spacing w:val="0"/>
          <w:w w:val="100"/>
          <w:position w:val="0"/>
        </w:rPr>
        <w:t>（</w:t>
      </w:r>
      <w:bookmarkEnd w:id="138"/>
      <w:r>
        <w:rPr>
          <w:color w:val="000000"/>
          <w:spacing w:val="0"/>
          <w:w w:val="100"/>
          <w:position w:val="0"/>
        </w:rPr>
        <w:t>6）</w:t>
        <w:tab/>
        <w:t>、公司于2006年9月3日召开第五届二十二次董事会会议。决议公告刊登在2006年9月7日的《中国证券报》 《上海证券报》。</w:t>
      </w:r>
    </w:p>
    <w:p>
      <w:pPr>
        <w:pStyle w:val="Style12"/>
        <w:keepNext w:val="0"/>
        <w:keepLines w:val="0"/>
        <w:widowControl w:val="0"/>
        <w:shd w:val="clear" w:color="auto" w:fill="auto"/>
        <w:tabs>
          <w:tab w:pos="598" w:val="left"/>
        </w:tabs>
        <w:bidi w:val="0"/>
        <w:spacing w:before="0" w:after="0" w:line="288" w:lineRule="exact"/>
        <w:ind w:left="0" w:right="0" w:firstLine="0"/>
        <w:jc w:val="left"/>
      </w:pPr>
      <w:bookmarkStart w:id="139" w:name="bookmark139"/>
      <w:r>
        <w:rPr>
          <w:color w:val="000000"/>
          <w:spacing w:val="0"/>
          <w:w w:val="100"/>
          <w:position w:val="0"/>
        </w:rPr>
        <w:t>（</w:t>
      </w:r>
      <w:bookmarkEnd w:id="139"/>
      <w:r>
        <w:rPr>
          <w:color w:val="000000"/>
          <w:spacing w:val="0"/>
          <w:w w:val="100"/>
          <w:position w:val="0"/>
        </w:rPr>
        <w:t>7）</w:t>
        <w:tab/>
        <w:t>、公司于2006年10月10日召开第五届二十三次董事会会议。决议公告刊登在2006年10月12日的《中国证 券报》《上海证券报》。</w:t>
      </w:r>
    </w:p>
    <w:p>
      <w:pPr>
        <w:pStyle w:val="Style12"/>
        <w:keepNext w:val="0"/>
        <w:keepLines w:val="0"/>
        <w:widowControl w:val="0"/>
        <w:shd w:val="clear" w:color="auto" w:fill="auto"/>
        <w:tabs>
          <w:tab w:pos="598" w:val="left"/>
        </w:tabs>
        <w:bidi w:val="0"/>
        <w:spacing w:before="0" w:after="0" w:line="288" w:lineRule="exact"/>
        <w:ind w:left="0" w:right="0" w:firstLine="0"/>
        <w:jc w:val="left"/>
      </w:pPr>
      <w:bookmarkStart w:id="140" w:name="bookmark140"/>
      <w:r>
        <w:rPr>
          <w:color w:val="000000"/>
          <w:spacing w:val="0"/>
          <w:w w:val="100"/>
          <w:position w:val="0"/>
        </w:rPr>
        <w:t>（</w:t>
      </w:r>
      <w:bookmarkEnd w:id="140"/>
      <w:r>
        <w:rPr>
          <w:color w:val="000000"/>
          <w:spacing w:val="0"/>
          <w:w w:val="100"/>
          <w:position w:val="0"/>
        </w:rPr>
        <w:t>8）</w:t>
        <w:tab/>
        <w:t>、公司于2006年10月30日召开第五届二十四次董事会会议。决议公告刊登在2006年10月31日的《中国证 券报》《上海证券报》。</w:t>
      </w:r>
    </w:p>
    <w:p>
      <w:pPr>
        <w:pStyle w:val="Style12"/>
        <w:keepNext w:val="0"/>
        <w:keepLines w:val="0"/>
        <w:widowControl w:val="0"/>
        <w:shd w:val="clear" w:color="auto" w:fill="auto"/>
        <w:tabs>
          <w:tab w:pos="488" w:val="left"/>
        </w:tabs>
        <w:bidi w:val="0"/>
        <w:spacing w:before="0" w:after="0" w:line="240" w:lineRule="auto"/>
        <w:ind w:left="0" w:right="0" w:firstLine="0"/>
        <w:jc w:val="left"/>
      </w:pPr>
      <w:bookmarkStart w:id="141" w:name="bookmark141"/>
      <w:r>
        <w:rPr>
          <w:color w:val="000000"/>
          <w:spacing w:val="0"/>
          <w:w w:val="100"/>
          <w:position w:val="0"/>
        </w:rPr>
        <w:t>（</w:t>
      </w:r>
      <w:bookmarkEnd w:id="141"/>
      <w:r>
        <w:rPr>
          <w:color w:val="000000"/>
          <w:spacing w:val="0"/>
          <w:w w:val="100"/>
          <w:position w:val="0"/>
        </w:rPr>
        <w:t>9）</w:t>
        <w:tab/>
        <w:t xml:space="preserve">、公司于2006年11月9日召开第五届二十五次董事会会议。决议公告刊登在2006年11月10日的《中国证 </w:t>
      </w:r>
      <w:r>
        <w:rPr>
          <w:color w:val="000000"/>
          <w:spacing w:val="0"/>
          <w:w w:val="100"/>
          <w:position w:val="0"/>
        </w:rPr>
        <w:t>券报》《上海证券报》。</w:t>
      </w:r>
    </w:p>
    <w:p>
      <w:pPr>
        <w:pStyle w:val="Style12"/>
        <w:keepNext w:val="0"/>
        <w:keepLines w:val="0"/>
        <w:widowControl w:val="0"/>
        <w:shd w:val="clear" w:color="auto" w:fill="auto"/>
        <w:tabs>
          <w:tab w:pos="704" w:val="left"/>
        </w:tabs>
        <w:bidi w:val="0"/>
        <w:spacing w:before="0" w:after="0" w:line="288" w:lineRule="exact"/>
        <w:ind w:left="0" w:right="0" w:firstLine="0"/>
        <w:jc w:val="left"/>
      </w:pPr>
      <w:bookmarkStart w:id="142" w:name="bookmark142"/>
      <w:r>
        <w:rPr>
          <w:color w:val="000000"/>
          <w:spacing w:val="0"/>
          <w:w w:val="100"/>
          <w:position w:val="0"/>
        </w:rPr>
        <w:t>（</w:t>
      </w:r>
      <w:bookmarkEnd w:id="142"/>
      <w:r>
        <w:rPr>
          <w:color w:val="000000"/>
          <w:spacing w:val="0"/>
          <w:w w:val="100"/>
          <w:position w:val="0"/>
        </w:rPr>
        <w:t>10）</w:t>
        <w:tab/>
        <w:t>、公司于2006年11月23日召开第五届二十六次董事会会议。决议公告刊登在2006年11月25日的《中国 证券报》《上海证券报》。</w:t>
      </w:r>
    </w:p>
    <w:p>
      <w:pPr>
        <w:pStyle w:val="Style12"/>
        <w:keepNext w:val="0"/>
        <w:keepLines w:val="0"/>
        <w:widowControl w:val="0"/>
        <w:shd w:val="clear" w:color="auto" w:fill="auto"/>
        <w:tabs>
          <w:tab w:pos="704" w:val="left"/>
        </w:tabs>
        <w:bidi w:val="0"/>
        <w:spacing w:before="0" w:after="260" w:line="283" w:lineRule="exact"/>
        <w:ind w:left="0" w:right="0" w:firstLine="0"/>
        <w:jc w:val="left"/>
      </w:pPr>
      <w:bookmarkStart w:id="143" w:name="bookmark143"/>
      <w:r>
        <w:rPr>
          <w:color w:val="000000"/>
          <w:spacing w:val="0"/>
          <w:w w:val="100"/>
          <w:position w:val="0"/>
        </w:rPr>
        <w:t>（</w:t>
      </w:r>
      <w:bookmarkEnd w:id="143"/>
      <w:r>
        <w:rPr>
          <w:color w:val="000000"/>
          <w:spacing w:val="0"/>
          <w:w w:val="100"/>
          <w:position w:val="0"/>
        </w:rPr>
        <w:t>11）</w:t>
        <w:tab/>
        <w:t>、公司于2006年12月11日召开第五届二十七次董事会会议。决议公告刊登在2006年12月12日的《中国 证券报》《上海证券报》。</w:t>
      </w:r>
    </w:p>
    <w:p>
      <w:pPr>
        <w:pStyle w:val="Style12"/>
        <w:keepNext w:val="0"/>
        <w:keepLines w:val="0"/>
        <w:widowControl w:val="0"/>
        <w:shd w:val="clear" w:color="auto" w:fill="auto"/>
        <w:bidi w:val="0"/>
        <w:spacing w:before="0" w:after="0" w:line="272" w:lineRule="exact"/>
        <w:ind w:left="0" w:right="0" w:firstLine="0"/>
        <w:jc w:val="left"/>
      </w:pPr>
      <w:r>
        <w:rPr>
          <w:color w:val="000000"/>
          <w:spacing w:val="0"/>
          <w:w w:val="100"/>
          <w:position w:val="0"/>
        </w:rPr>
        <w:t>2、董事会对股东大会决议的执行情况</w:t>
      </w:r>
    </w:p>
    <w:p>
      <w:pPr>
        <w:pStyle w:val="Style12"/>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报告期内公司召开了一次年度股东大会，四次临时股东大会。董事会严格执行、认真落实了股东大会的各项决议。</w:t>
      </w:r>
    </w:p>
    <w:p>
      <w:pPr>
        <w:pStyle w:val="Style12"/>
        <w:keepNext w:val="0"/>
        <w:keepLines w:val="0"/>
        <w:widowControl w:val="0"/>
        <w:shd w:val="clear" w:color="auto" w:fill="auto"/>
        <w:bidi w:val="0"/>
        <w:spacing w:before="0" w:after="0" w:line="272" w:lineRule="exact"/>
        <w:ind w:left="0" w:right="0" w:firstLine="0"/>
        <w:jc w:val="left"/>
      </w:pPr>
      <w:bookmarkStart w:id="144" w:name="bookmark144"/>
      <w:r>
        <w:rPr>
          <w:color w:val="000000"/>
          <w:spacing w:val="0"/>
          <w:w w:val="100"/>
          <w:position w:val="0"/>
        </w:rPr>
        <w:t>（</w:t>
      </w:r>
      <w:bookmarkEnd w:id="144"/>
      <w:r>
        <w:rPr>
          <w:color w:val="000000"/>
          <w:spacing w:val="0"/>
          <w:w w:val="100"/>
          <w:position w:val="0"/>
        </w:rPr>
        <w:t>六）利润分配或资本公积金转增预案</w:t>
      </w:r>
    </w:p>
    <w:p>
      <w:pPr>
        <w:pStyle w:val="Style1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根据中磊会计师事务所的审计认定，公司本年度实现利润总额30488万元，扣除应缴所得税7730万元和少数股 东损益</w:t>
      </w:r>
      <w:r>
        <w:rPr>
          <w:color w:val="000000"/>
          <w:spacing w:val="0"/>
          <w:w w:val="100"/>
          <w:position w:val="0"/>
        </w:rPr>
        <w:t>-762</w:t>
      </w:r>
      <w:r>
        <w:rPr>
          <w:color w:val="000000"/>
          <w:spacing w:val="0"/>
          <w:w w:val="100"/>
          <w:position w:val="0"/>
        </w:rPr>
        <w:t>万元，全年实现净利润23520万元。</w:t>
      </w:r>
    </w:p>
    <w:p>
      <w:pPr>
        <w:pStyle w:val="Style1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根据《公司法》及公司章程规定，按净利润的10%提取法定公积金4882万元；除按权益结合法体现的</w:t>
      </w:r>
      <w:r>
        <w:rPr>
          <w:b/>
          <w:bCs/>
          <w:color w:val="000000"/>
          <w:spacing w:val="0"/>
          <w:w w:val="100"/>
          <w:position w:val="0"/>
        </w:rPr>
        <w:t>2006</w:t>
      </w:r>
      <w:r>
        <w:rPr>
          <w:color w:val="000000"/>
          <w:spacing w:val="0"/>
          <w:w w:val="100"/>
          <w:position w:val="0"/>
        </w:rPr>
        <w:t>年</w:t>
      </w:r>
      <w:r>
        <w:rPr>
          <w:b/>
          <w:bCs/>
          <w:color w:val="000000"/>
          <w:spacing w:val="0"/>
          <w:w w:val="100"/>
          <w:position w:val="0"/>
        </w:rPr>
        <w:t xml:space="preserve">1-8 </w:t>
      </w:r>
      <w:r>
        <w:rPr>
          <w:color w:val="000000"/>
          <w:spacing w:val="0"/>
          <w:w w:val="100"/>
          <w:position w:val="0"/>
        </w:rPr>
        <w:t>月净利润</w:t>
      </w:r>
      <w:r>
        <w:rPr>
          <w:b/>
          <w:bCs/>
          <w:color w:val="000000"/>
          <w:spacing w:val="0"/>
          <w:w w:val="100"/>
          <w:position w:val="0"/>
        </w:rPr>
        <w:t>14</w:t>
      </w:r>
      <w:r>
        <w:rPr>
          <w:color w:val="000000"/>
          <w:spacing w:val="0"/>
          <w:w w:val="100"/>
          <w:position w:val="0"/>
        </w:rPr>
        <w:t>,</w:t>
      </w:r>
      <w:r>
        <w:rPr>
          <w:b/>
          <w:bCs/>
          <w:color w:val="000000"/>
          <w:spacing w:val="0"/>
          <w:w w:val="100"/>
          <w:position w:val="0"/>
        </w:rPr>
        <w:t>412</w:t>
      </w:r>
      <w:r>
        <w:rPr>
          <w:color w:val="000000"/>
          <w:spacing w:val="0"/>
          <w:w w:val="100"/>
          <w:position w:val="0"/>
        </w:rPr>
        <w:t>万元外，本年未分配利润4226万元，加年初未分配利润6299万元，因此，截止本年末可供股东分 配的利润10525万元。</w:t>
      </w:r>
    </w:p>
    <w:p>
      <w:pPr>
        <w:pStyle w:val="Style1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董事会经审议，2006年度的利润分配预案为：由于公司已公告2007年非公开发行股票融资方案，公司发行方案 承诺“由新老股东共同享有本次发行前的滚存未分配利润”，因此，拟暂不进行利润分配，待定向发行股票完成后， 择机实施利润分配。</w:t>
      </w:r>
    </w:p>
    <w:p>
      <w:pPr>
        <w:pStyle w:val="Style12"/>
        <w:keepNext w:val="0"/>
        <w:keepLines w:val="0"/>
        <w:widowControl w:val="0"/>
        <w:shd w:val="clear" w:color="auto" w:fill="auto"/>
        <w:bidi w:val="0"/>
        <w:spacing w:before="0" w:after="120" w:line="272" w:lineRule="exact"/>
        <w:ind w:left="0" w:right="0" w:firstLine="440"/>
        <w:jc w:val="both"/>
      </w:pPr>
      <w:r>
        <w:rPr>
          <w:color w:val="000000"/>
          <w:spacing w:val="0"/>
          <w:w w:val="100"/>
          <w:position w:val="0"/>
        </w:rPr>
        <w:t>本年度拟进行资本公积转增股本，具体方案为：以报告期末总股本</w:t>
      </w:r>
      <w:r>
        <w:rPr>
          <w:color w:val="000000"/>
          <w:spacing w:val="0"/>
          <w:w w:val="100"/>
          <w:position w:val="0"/>
        </w:rPr>
        <w:t>1,512,760,292.48</w:t>
      </w:r>
      <w:r>
        <w:rPr>
          <w:color w:val="000000"/>
          <w:spacing w:val="0"/>
          <w:w w:val="100"/>
          <w:position w:val="0"/>
        </w:rPr>
        <w:t>股为基数，向全体股东每 10股转增1股，共转增</w:t>
      </w:r>
      <w:r>
        <w:rPr>
          <w:color w:val="000000"/>
          <w:spacing w:val="0"/>
          <w:w w:val="100"/>
          <w:position w:val="0"/>
        </w:rPr>
        <w:t>151,276,029.25</w:t>
      </w:r>
      <w:r>
        <w:rPr>
          <w:color w:val="000000"/>
          <w:spacing w:val="0"/>
          <w:w w:val="100"/>
          <w:position w:val="0"/>
        </w:rPr>
        <w:t>股，本次转增后的资本公积尚余</w:t>
      </w:r>
      <w:r>
        <w:rPr>
          <w:color w:val="000000"/>
          <w:spacing w:val="0"/>
          <w:w w:val="100"/>
          <w:position w:val="0"/>
        </w:rPr>
        <w:t>89,625,793.8</w:t>
      </w:r>
      <w:r>
        <w:rPr>
          <w:color w:val="000000"/>
          <w:spacing w:val="0"/>
          <w:w w:val="100"/>
          <w:position w:val="0"/>
        </w:rPr>
        <w:t>1元。</w:t>
      </w:r>
    </w:p>
    <w:p>
      <w:pPr>
        <w:pStyle w:val="Style12"/>
        <w:keepNext w:val="0"/>
        <w:keepLines w:val="0"/>
        <w:widowControl w:val="0"/>
        <w:shd w:val="clear" w:color="auto" w:fill="auto"/>
        <w:bidi w:val="0"/>
        <w:spacing w:before="0" w:after="0" w:line="275" w:lineRule="exact"/>
        <w:ind w:left="0" w:right="0" w:firstLine="0"/>
        <w:jc w:val="left"/>
      </w:pPr>
      <w:bookmarkStart w:id="145" w:name="bookmark145"/>
      <w:r>
        <w:rPr>
          <w:b/>
          <w:bCs/>
          <w:color w:val="000000"/>
          <w:spacing w:val="0"/>
          <w:w w:val="100"/>
          <w:position w:val="0"/>
        </w:rPr>
        <w:t>九</w:t>
      </w:r>
      <w:bookmarkEnd w:id="145"/>
      <w:r>
        <w:rPr>
          <w:b/>
          <w:bCs/>
          <w:color w:val="000000"/>
          <w:spacing w:val="0"/>
          <w:w w:val="100"/>
          <w:position w:val="0"/>
        </w:rPr>
        <w:t>、监事会报告</w:t>
      </w:r>
    </w:p>
    <w:p>
      <w:pPr>
        <w:pStyle w:val="Style12"/>
        <w:keepNext w:val="0"/>
        <w:keepLines w:val="0"/>
        <w:widowControl w:val="0"/>
        <w:shd w:val="clear" w:color="auto" w:fill="auto"/>
        <w:tabs>
          <w:tab w:pos="531" w:val="left"/>
        </w:tabs>
        <w:bidi w:val="0"/>
        <w:spacing w:before="0" w:after="0" w:line="275" w:lineRule="exact"/>
        <w:ind w:left="0" w:right="0" w:firstLine="0"/>
        <w:jc w:val="left"/>
      </w:pPr>
      <w:bookmarkStart w:id="146" w:name="bookmark146"/>
      <w:r>
        <w:rPr>
          <w:color w:val="000000"/>
          <w:spacing w:val="0"/>
          <w:w w:val="100"/>
          <w:position w:val="0"/>
        </w:rPr>
        <w:t>（</w:t>
      </w:r>
      <w:bookmarkEnd w:id="146"/>
      <w:r>
        <w:rPr>
          <w:color w:val="000000"/>
          <w:spacing w:val="0"/>
          <w:w w:val="100"/>
          <w:position w:val="0"/>
        </w:rPr>
        <w:t>一）</w:t>
        <w:tab/>
        <w:t>监事会的工作情况</w:t>
      </w:r>
    </w:p>
    <w:p>
      <w:pPr>
        <w:pStyle w:val="Style12"/>
        <w:keepNext w:val="0"/>
        <w:keepLines w:val="0"/>
        <w:widowControl w:val="0"/>
        <w:shd w:val="clear" w:color="auto" w:fill="auto"/>
        <w:tabs>
          <w:tab w:pos="363" w:val="left"/>
        </w:tabs>
        <w:bidi w:val="0"/>
        <w:spacing w:before="0" w:after="0" w:line="275" w:lineRule="exact"/>
        <w:ind w:left="0" w:right="0" w:firstLine="0"/>
        <w:jc w:val="left"/>
      </w:pPr>
      <w:bookmarkStart w:id="147" w:name="bookmark147"/>
      <w:r>
        <w:rPr>
          <w:color w:val="000000"/>
          <w:spacing w:val="0"/>
          <w:w w:val="100"/>
          <w:position w:val="0"/>
        </w:rPr>
        <w:t>1</w:t>
      </w:r>
      <w:bookmarkEnd w:id="147"/>
      <w:r>
        <w:rPr>
          <w:color w:val="000000"/>
          <w:spacing w:val="0"/>
          <w:w w:val="100"/>
          <w:position w:val="0"/>
        </w:rPr>
        <w:t>、</w:t>
        <w:tab/>
        <w:t>第五届监事会第七次会议于2006年4月20日在公司会议室召开。1、审议通过《公司2005年度报告及摘要》决 议及审核意见；2、审议通过了《2005年监事会工作报告》；3、审议通过了《2005年财务决算报告》；4、审议通 过了《重大会计差错更正的决议》；5、审议通过了《公司2006年第一季度报告及摘要》决议及审核意见；6、审议 通过了《全面修订监事会议事规则的决议》；7、审议通过了《关于补选一名监事的决议》。</w:t>
      </w:r>
    </w:p>
    <w:p>
      <w:pPr>
        <w:pStyle w:val="Style12"/>
        <w:keepNext w:val="0"/>
        <w:keepLines w:val="0"/>
        <w:widowControl w:val="0"/>
        <w:shd w:val="clear" w:color="auto" w:fill="auto"/>
        <w:tabs>
          <w:tab w:pos="363" w:val="left"/>
        </w:tabs>
        <w:bidi w:val="0"/>
        <w:spacing w:before="0" w:after="0" w:line="275" w:lineRule="exact"/>
        <w:ind w:left="0" w:right="0" w:firstLine="0"/>
        <w:jc w:val="left"/>
      </w:pPr>
      <w:bookmarkStart w:id="148" w:name="bookmark148"/>
      <w:r>
        <w:rPr>
          <w:color w:val="000000"/>
          <w:spacing w:val="0"/>
          <w:w w:val="100"/>
          <w:position w:val="0"/>
        </w:rPr>
        <w:t>2</w:t>
      </w:r>
      <w:bookmarkEnd w:id="148"/>
      <w:r>
        <w:rPr>
          <w:color w:val="000000"/>
          <w:spacing w:val="0"/>
          <w:w w:val="100"/>
          <w:position w:val="0"/>
        </w:rPr>
        <w:t>、</w:t>
        <w:tab/>
        <w:t>第五届监事会第八次会议于2006年8月2日以通讯方式召开，审议通过公司2006年半年度报告及摘要。</w:t>
      </w:r>
    </w:p>
    <w:p>
      <w:pPr>
        <w:pStyle w:val="Style12"/>
        <w:keepNext w:val="0"/>
        <w:keepLines w:val="0"/>
        <w:widowControl w:val="0"/>
        <w:shd w:val="clear" w:color="auto" w:fill="auto"/>
        <w:tabs>
          <w:tab w:pos="363" w:val="left"/>
        </w:tabs>
        <w:bidi w:val="0"/>
        <w:spacing w:before="0" w:after="0" w:line="275" w:lineRule="exact"/>
        <w:ind w:left="0" w:right="0" w:firstLine="0"/>
        <w:jc w:val="left"/>
      </w:pPr>
      <w:bookmarkStart w:id="149" w:name="bookmark149"/>
      <w:r>
        <w:rPr>
          <w:color w:val="000000"/>
          <w:spacing w:val="0"/>
          <w:w w:val="100"/>
          <w:position w:val="0"/>
        </w:rPr>
        <w:t>3</w:t>
      </w:r>
      <w:bookmarkEnd w:id="149"/>
      <w:r>
        <w:rPr>
          <w:color w:val="000000"/>
          <w:spacing w:val="0"/>
          <w:w w:val="100"/>
          <w:position w:val="0"/>
        </w:rPr>
        <w:t>、</w:t>
        <w:tab/>
        <w:t>第五届监事会第九次会议于2006年9月3日在杭州会议室召开，审议通过了《关于公司向特定对象发行股票收购 资产暨关联交易的议案》。</w:t>
      </w:r>
    </w:p>
    <w:p>
      <w:pPr>
        <w:pStyle w:val="Style12"/>
        <w:keepNext w:val="0"/>
        <w:keepLines w:val="0"/>
        <w:widowControl w:val="0"/>
        <w:shd w:val="clear" w:color="auto" w:fill="auto"/>
        <w:tabs>
          <w:tab w:pos="363" w:val="left"/>
        </w:tabs>
        <w:bidi w:val="0"/>
        <w:spacing w:before="0" w:after="260" w:line="275" w:lineRule="exact"/>
        <w:ind w:left="0" w:right="0" w:firstLine="0"/>
        <w:jc w:val="left"/>
      </w:pPr>
      <w:bookmarkStart w:id="150" w:name="bookmark150"/>
      <w:r>
        <w:rPr>
          <w:color w:val="000000"/>
          <w:spacing w:val="0"/>
          <w:w w:val="100"/>
          <w:position w:val="0"/>
        </w:rPr>
        <w:t>4</w:t>
      </w:r>
      <w:bookmarkEnd w:id="150"/>
      <w:r>
        <w:rPr>
          <w:color w:val="000000"/>
          <w:spacing w:val="0"/>
          <w:w w:val="100"/>
          <w:position w:val="0"/>
        </w:rPr>
        <w:t>、</w:t>
        <w:tab/>
        <w:t>第五届监事会第十次会议于2006年10月30日以通讯方式召开，审议通过公司2006年三季度报告。</w:t>
      </w:r>
    </w:p>
    <w:p>
      <w:pPr>
        <w:pStyle w:val="Style12"/>
        <w:keepNext w:val="0"/>
        <w:keepLines w:val="0"/>
        <w:widowControl w:val="0"/>
        <w:shd w:val="clear" w:color="auto" w:fill="auto"/>
        <w:tabs>
          <w:tab w:pos="531" w:val="left"/>
        </w:tabs>
        <w:bidi w:val="0"/>
        <w:spacing w:before="0" w:after="0" w:line="270" w:lineRule="exact"/>
        <w:ind w:left="0" w:right="0" w:firstLine="0"/>
        <w:jc w:val="left"/>
      </w:pPr>
      <w:bookmarkStart w:id="151" w:name="bookmark151"/>
      <w:r>
        <w:rPr>
          <w:color w:val="000000"/>
          <w:spacing w:val="0"/>
          <w:w w:val="100"/>
          <w:position w:val="0"/>
        </w:rPr>
        <w:t>（</w:t>
      </w:r>
      <w:bookmarkEnd w:id="151"/>
      <w:r>
        <w:rPr>
          <w:color w:val="000000"/>
          <w:spacing w:val="0"/>
          <w:w w:val="100"/>
          <w:position w:val="0"/>
        </w:rPr>
        <w:t>二）</w:t>
        <w:tab/>
        <w:t>监事会对公司依法运作情况的独立意见</w:t>
      </w:r>
    </w:p>
    <w:p>
      <w:pPr>
        <w:pStyle w:val="Style12"/>
        <w:keepNext w:val="0"/>
        <w:keepLines w:val="0"/>
        <w:widowControl w:val="0"/>
        <w:shd w:val="clear" w:color="auto" w:fill="auto"/>
        <w:bidi w:val="0"/>
        <w:spacing w:before="0" w:after="260" w:line="270" w:lineRule="exact"/>
        <w:ind w:left="0" w:right="0" w:firstLine="440"/>
        <w:jc w:val="left"/>
      </w:pPr>
      <w:r>
        <w:rPr>
          <w:color w:val="000000"/>
          <w:spacing w:val="0"/>
          <w:w w:val="100"/>
          <w:position w:val="0"/>
        </w:rPr>
        <w:t>监事会根据国家有关法律法规，对公司依法经营情况、公司决策程序和高管人员履职尽责情况进行了检查监督。 监事会认为：公司董事会能够严格按照《公司法》、《公司章程》等法律法规的规定进行规范运作，认真执行股东 大会通过的各项决议，逐步完善内部管理，建立了较好的内部管理机制，决策程序符合法律法规的要求。公司董事、 经理和其他高管人员履行了诚信勤勉义务，没有违反法律法规，滥用职权，损害公司和股东利益的情况发生。</w:t>
      </w:r>
    </w:p>
    <w:p>
      <w:pPr>
        <w:pStyle w:val="Style12"/>
        <w:keepNext w:val="0"/>
        <w:keepLines w:val="0"/>
        <w:widowControl w:val="0"/>
        <w:shd w:val="clear" w:color="auto" w:fill="auto"/>
        <w:tabs>
          <w:tab w:pos="541" w:val="left"/>
        </w:tabs>
        <w:bidi w:val="0"/>
        <w:spacing w:before="0" w:after="0" w:line="271" w:lineRule="exact"/>
        <w:ind w:left="0" w:right="0" w:firstLine="0"/>
        <w:jc w:val="left"/>
      </w:pPr>
      <w:bookmarkStart w:id="152" w:name="bookmark152"/>
      <w:r>
        <w:rPr>
          <w:color w:val="000000"/>
          <w:spacing w:val="0"/>
          <w:w w:val="100"/>
          <w:position w:val="0"/>
        </w:rPr>
        <w:t>（</w:t>
      </w:r>
      <w:bookmarkEnd w:id="152"/>
      <w:r>
        <w:rPr>
          <w:color w:val="000000"/>
          <w:spacing w:val="0"/>
          <w:w w:val="100"/>
          <w:position w:val="0"/>
        </w:rPr>
        <w:t>三）</w:t>
        <w:tab/>
        <w:t>监事会对检查公司财务情况的独立意见</w:t>
      </w:r>
    </w:p>
    <w:p>
      <w:pPr>
        <w:pStyle w:val="Style12"/>
        <w:keepNext w:val="0"/>
        <w:keepLines w:val="0"/>
        <w:widowControl w:val="0"/>
        <w:shd w:val="clear" w:color="auto" w:fill="auto"/>
        <w:bidi w:val="0"/>
        <w:spacing w:before="0" w:after="260" w:line="271" w:lineRule="exact"/>
        <w:ind w:left="0" w:right="0" w:firstLine="440"/>
        <w:jc w:val="both"/>
      </w:pPr>
      <w:r>
        <w:rPr>
          <w:color w:val="000000"/>
          <w:spacing w:val="0"/>
          <w:w w:val="100"/>
          <w:position w:val="0"/>
        </w:rPr>
        <w:t>监事会检查了公司和控股子公司的财务制度和财务情况。通过对公司财务报告、会计帐目资料的检查监督，监 事会认为：公司财务制度完备、管理规范。利润分配方案符合公司实际。中磊会计师事务所出具的审计报告真实、 客观的反映了公司财务状况和经营业绩。</w:t>
      </w:r>
    </w:p>
    <w:p>
      <w:pPr>
        <w:pStyle w:val="Style12"/>
        <w:keepNext w:val="0"/>
        <w:keepLines w:val="0"/>
        <w:widowControl w:val="0"/>
        <w:shd w:val="clear" w:color="auto" w:fill="auto"/>
        <w:tabs>
          <w:tab w:pos="541" w:val="left"/>
        </w:tabs>
        <w:bidi w:val="0"/>
        <w:spacing w:before="0" w:after="0" w:line="272" w:lineRule="exact"/>
        <w:ind w:left="0" w:right="0" w:firstLine="0"/>
        <w:jc w:val="left"/>
      </w:pPr>
      <w:bookmarkStart w:id="153" w:name="bookmark153"/>
      <w:r>
        <w:rPr>
          <w:color w:val="000000"/>
          <w:spacing w:val="0"/>
          <w:w w:val="100"/>
          <w:position w:val="0"/>
        </w:rPr>
        <w:t>（</w:t>
      </w:r>
      <w:bookmarkEnd w:id="153"/>
      <w:r>
        <w:rPr>
          <w:color w:val="000000"/>
          <w:spacing w:val="0"/>
          <w:w w:val="100"/>
          <w:position w:val="0"/>
        </w:rPr>
        <w:t>四）</w:t>
        <w:tab/>
        <w:t>监事会对公司收购出售资产情况的独立意见</w:t>
      </w:r>
    </w:p>
    <w:p>
      <w:pPr>
        <w:pStyle w:val="Style12"/>
        <w:keepNext w:val="0"/>
        <w:keepLines w:val="0"/>
        <w:widowControl w:val="0"/>
        <w:shd w:val="clear" w:color="auto" w:fill="auto"/>
        <w:bidi w:val="0"/>
        <w:spacing w:before="0" w:after="200" w:line="281" w:lineRule="exact"/>
        <w:ind w:left="0" w:right="0" w:firstLine="440"/>
        <w:jc w:val="both"/>
      </w:pPr>
      <w:r>
        <w:rPr>
          <w:color w:val="000000"/>
          <w:spacing w:val="0"/>
          <w:w w:val="100"/>
          <w:position w:val="0"/>
        </w:rPr>
        <w:t>报告期内公司转让了中宝科控燃气实业有限公司2.55%的股权，转让价格为初始投资额280万元；转让了嘉兴中 宝碳纤维有限责任公司23.26%的股权，转让价格1500万元。转让后，本公司将不再持有上述两家公司股权。监事会 认为，上述股权的转让符合公司战略调整方向，转让程序合规，不存在侵害公司利益和股东利益的情况。</w:t>
      </w:r>
    </w:p>
    <w:p>
      <w:pPr>
        <w:pStyle w:val="Style12"/>
        <w:keepNext w:val="0"/>
        <w:keepLines w:val="0"/>
        <w:widowControl w:val="0"/>
        <w:shd w:val="clear" w:color="auto" w:fill="auto"/>
        <w:bidi w:val="0"/>
        <w:spacing w:before="0" w:after="0" w:line="262" w:lineRule="exact"/>
        <w:ind w:left="0" w:right="0" w:firstLine="0"/>
        <w:jc w:val="left"/>
      </w:pPr>
      <w:bookmarkStart w:id="154" w:name="bookmark154"/>
      <w:r>
        <w:rPr>
          <w:color w:val="000000"/>
          <w:spacing w:val="0"/>
          <w:w w:val="100"/>
          <w:position w:val="0"/>
        </w:rPr>
        <w:t>（</w:t>
      </w:r>
      <w:bookmarkEnd w:id="154"/>
      <w:r>
        <w:rPr>
          <w:color w:val="000000"/>
          <w:spacing w:val="0"/>
          <w:w w:val="100"/>
          <w:position w:val="0"/>
        </w:rPr>
        <w:t>五）监事会对公司关联交易情况的独立意见</w:t>
      </w:r>
    </w:p>
    <w:p>
      <w:pPr>
        <w:pStyle w:val="Style12"/>
        <w:keepNext w:val="0"/>
        <w:keepLines w:val="0"/>
        <w:widowControl w:val="0"/>
        <w:shd w:val="clear" w:color="auto" w:fill="auto"/>
        <w:bidi w:val="0"/>
        <w:spacing w:before="0" w:after="0" w:line="262" w:lineRule="exact"/>
        <w:ind w:left="0" w:right="0" w:firstLine="440"/>
        <w:jc w:val="left"/>
      </w:pPr>
      <w:r>
        <w:rPr>
          <w:color w:val="000000"/>
          <w:spacing w:val="0"/>
          <w:w w:val="100"/>
          <w:position w:val="0"/>
        </w:rPr>
        <w:t>报告期内，本公司股东大会通过了《向特定对象发行股票收购资产暨关联交易的议案》，同意公司向新湖集团 定向发行12亿股份购买其资产。该事项获得中国证券监督管理委员会证监公司字[2006]250号文核准后，已于2006 年11月29日实施完毕。</w:t>
      </w:r>
    </w:p>
    <w:p>
      <w:pPr>
        <w:pStyle w:val="Style12"/>
        <w:keepNext w:val="0"/>
        <w:keepLines w:val="0"/>
        <w:widowControl w:val="0"/>
        <w:shd w:val="clear" w:color="auto" w:fill="auto"/>
        <w:bidi w:val="0"/>
        <w:spacing w:before="0" w:after="0" w:line="262" w:lineRule="exact"/>
        <w:ind w:left="0" w:right="0" w:firstLine="440"/>
        <w:jc w:val="left"/>
      </w:pPr>
      <w:r>
        <w:rPr>
          <w:color w:val="000000"/>
          <w:spacing w:val="0"/>
          <w:w w:val="100"/>
          <w:position w:val="0"/>
        </w:rPr>
        <w:t>经本公司2006年第四次临时股东大会审议，通过了向浙江新湖集团股份有限公司转让嘉兴市乍浦开发集团有限 公司51%的股权，转让价格为15785万元。</w:t>
      </w:r>
    </w:p>
    <w:p>
      <w:pPr>
        <w:pStyle w:val="Style12"/>
        <w:keepNext w:val="0"/>
        <w:keepLines w:val="0"/>
        <w:widowControl w:val="0"/>
        <w:shd w:val="clear" w:color="auto" w:fill="auto"/>
        <w:bidi w:val="0"/>
        <w:spacing w:before="0" w:after="720" w:line="269" w:lineRule="exact"/>
        <w:ind w:left="0" w:right="0" w:firstLine="0"/>
        <w:jc w:val="left"/>
      </w:pPr>
      <w:r>
        <w:rPr>
          <w:color w:val="000000"/>
          <w:spacing w:val="0"/>
          <w:w w:val="100"/>
          <w:position w:val="0"/>
        </w:rPr>
        <w:t>上述两项交联交易，有利于公司业务、资产、人员的整合，促进港口资产的战略合作和健康运营。关联交易的程序 合法，不存在损害公司利益和中小股东利益的情况。</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十、重要事项 </w:t>
      </w:r>
      <w:bookmarkStart w:id="155" w:name="bookmark155"/>
      <w:r>
        <w:rPr>
          <w:color w:val="000000"/>
          <w:spacing w:val="0"/>
          <w:w w:val="100"/>
          <w:position w:val="0"/>
        </w:rPr>
        <w:t>（</w:t>
      </w:r>
      <w:bookmarkEnd w:id="155"/>
      <w:r>
        <w:rPr>
          <w:color w:val="000000"/>
          <w:spacing w:val="0"/>
          <w:w w:val="100"/>
          <w:position w:val="0"/>
        </w:rPr>
        <w:t>一）重大诉讼仲裁事项</w:t>
      </w:r>
    </w:p>
    <w:p>
      <w:pPr>
        <w:pStyle w:val="Style12"/>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本年度公司无重大诉讼、仲裁事项。</w:t>
      </w:r>
    </w:p>
    <w:p>
      <w:pPr>
        <w:pStyle w:val="Style12"/>
        <w:keepNext w:val="0"/>
        <w:keepLines w:val="0"/>
        <w:widowControl w:val="0"/>
        <w:shd w:val="clear" w:color="auto" w:fill="auto"/>
        <w:bidi w:val="0"/>
        <w:spacing w:before="0" w:after="0" w:line="240" w:lineRule="auto"/>
        <w:ind w:left="0" w:right="0" w:firstLine="0"/>
        <w:jc w:val="both"/>
      </w:pPr>
      <w:bookmarkStart w:id="156" w:name="bookmark156"/>
      <w:r>
        <w:rPr>
          <w:color w:val="000000"/>
          <w:spacing w:val="0"/>
          <w:w w:val="100"/>
          <w:position w:val="0"/>
        </w:rPr>
        <w:t>（</w:t>
      </w:r>
      <w:bookmarkEnd w:id="156"/>
      <w:r>
        <w:rPr>
          <w:color w:val="000000"/>
          <w:spacing w:val="0"/>
          <w:w w:val="100"/>
          <w:position w:val="0"/>
        </w:rPr>
        <w:t>二）报告期内公司收购及出售资产、吸收合并事项</w:t>
      </w:r>
    </w:p>
    <w:p>
      <w:pPr>
        <w:pStyle w:val="Style12"/>
        <w:keepNext w:val="0"/>
        <w:keepLines w:val="0"/>
        <w:widowControl w:val="0"/>
        <w:shd w:val="clear" w:color="auto" w:fill="auto"/>
        <w:tabs>
          <w:tab w:pos="349" w:val="left"/>
        </w:tabs>
        <w:bidi w:val="0"/>
        <w:spacing w:before="0" w:after="0" w:line="240" w:lineRule="auto"/>
        <w:ind w:left="0" w:right="0" w:firstLine="0"/>
        <w:jc w:val="both"/>
      </w:pPr>
      <w:bookmarkStart w:id="157" w:name="bookmark157"/>
      <w:r>
        <w:rPr>
          <w:color w:val="000000"/>
          <w:spacing w:val="0"/>
          <w:w w:val="100"/>
          <w:position w:val="0"/>
        </w:rPr>
        <w:t>1</w:t>
      </w:r>
      <w:bookmarkEnd w:id="157"/>
      <w:r>
        <w:rPr>
          <w:color w:val="000000"/>
          <w:spacing w:val="0"/>
          <w:w w:val="100"/>
          <w:position w:val="0"/>
        </w:rPr>
        <w:t>、</w:t>
        <w:tab/>
        <w:t>收购资产情况</w:t>
      </w:r>
    </w:p>
    <w:p>
      <w:pPr>
        <w:pStyle w:val="Style12"/>
        <w:keepNext w:val="0"/>
        <w:keepLines w:val="0"/>
        <w:widowControl w:val="0"/>
        <w:shd w:val="clear" w:color="auto" w:fill="auto"/>
        <w:bidi w:val="0"/>
        <w:spacing w:before="0" w:after="240" w:line="259" w:lineRule="exact"/>
        <w:ind w:left="0" w:right="0" w:firstLine="440"/>
        <w:jc w:val="left"/>
      </w:pPr>
      <w:bookmarkStart w:id="158" w:name="bookmark158"/>
      <w:r>
        <w:rPr>
          <w:color w:val="000000"/>
          <w:spacing w:val="0"/>
          <w:w w:val="100"/>
          <w:position w:val="0"/>
        </w:rPr>
        <w:t>1</w:t>
      </w:r>
      <w:bookmarkEnd w:id="158"/>
      <w:r>
        <w:rPr>
          <w:color w:val="000000"/>
          <w:spacing w:val="0"/>
          <w:w w:val="100"/>
          <w:position w:val="0"/>
        </w:rPr>
        <w:t xml:space="preserve">）、本公司向公司控股股东浙江新湖集团股份有限公司收购十四家房地产类子公司股权。评估价值为 </w:t>
      </w:r>
      <w:r>
        <w:rPr>
          <w:color w:val="000000"/>
          <w:spacing w:val="0"/>
          <w:w w:val="100"/>
          <w:position w:val="0"/>
        </w:rPr>
        <w:t>4,105,216,612.90</w:t>
      </w:r>
      <w:r>
        <w:rPr>
          <w:color w:val="000000"/>
          <w:spacing w:val="0"/>
          <w:w w:val="100"/>
          <w:position w:val="0"/>
        </w:rPr>
        <w:t>元，，该事项已刊登在《中国证券报》《上海证券报》上。已完成。</w:t>
      </w:r>
    </w:p>
    <w:p>
      <w:pPr>
        <w:pStyle w:val="Style12"/>
        <w:keepNext w:val="0"/>
        <w:keepLines w:val="0"/>
        <w:widowControl w:val="0"/>
        <w:shd w:val="clear" w:color="auto" w:fill="auto"/>
        <w:tabs>
          <w:tab w:pos="363" w:val="left"/>
        </w:tabs>
        <w:bidi w:val="0"/>
        <w:spacing w:before="0" w:after="0" w:line="281" w:lineRule="exact"/>
        <w:ind w:left="0" w:right="0" w:firstLine="0"/>
        <w:jc w:val="both"/>
      </w:pPr>
      <w:bookmarkStart w:id="159" w:name="bookmark159"/>
      <w:r>
        <w:rPr>
          <w:color w:val="000000"/>
          <w:spacing w:val="0"/>
          <w:w w:val="100"/>
          <w:position w:val="0"/>
        </w:rPr>
        <w:t>2</w:t>
      </w:r>
      <w:bookmarkEnd w:id="159"/>
      <w:r>
        <w:rPr>
          <w:color w:val="000000"/>
          <w:spacing w:val="0"/>
          <w:w w:val="100"/>
          <w:position w:val="0"/>
        </w:rPr>
        <w:t>、</w:t>
        <w:tab/>
        <w:t>出售资产情况</w:t>
      </w:r>
    </w:p>
    <w:p>
      <w:pPr>
        <w:pStyle w:val="Style12"/>
        <w:keepNext w:val="0"/>
        <w:keepLines w:val="0"/>
        <w:widowControl w:val="0"/>
        <w:shd w:val="clear" w:color="auto" w:fill="auto"/>
        <w:tabs>
          <w:tab w:pos="771" w:val="left"/>
        </w:tabs>
        <w:bidi w:val="0"/>
        <w:spacing w:before="0" w:after="0" w:line="281" w:lineRule="exact"/>
        <w:ind w:left="0" w:right="0" w:firstLine="440"/>
        <w:jc w:val="both"/>
      </w:pPr>
      <w:bookmarkStart w:id="160" w:name="bookmark160"/>
      <w:r>
        <w:rPr>
          <w:color w:val="000000"/>
          <w:spacing w:val="0"/>
          <w:w w:val="100"/>
          <w:position w:val="0"/>
        </w:rPr>
        <w:t>1</w:t>
      </w:r>
      <w:bookmarkEnd w:id="160"/>
      <w:r>
        <w:rPr>
          <w:color w:val="000000"/>
          <w:spacing w:val="0"/>
          <w:w w:val="100"/>
          <w:position w:val="0"/>
        </w:rPr>
        <w:t>）</w:t>
        <w:tab/>
        <w:t>、2006年10月11日，本公司向宁夏大元化工股份有限公司转让嘉兴中宝碳纤维有限责任公司23.26%股权。 该资产的帐面价值为1,500万元，实际出售金额为1,500万元，产生损益0万元。该事项已于2006年10月10日刊 登在《中国证券报》《上海证券报》上，已完成。</w:t>
      </w:r>
    </w:p>
    <w:p>
      <w:pPr>
        <w:pStyle w:val="Style12"/>
        <w:keepNext w:val="0"/>
        <w:keepLines w:val="0"/>
        <w:widowControl w:val="0"/>
        <w:shd w:val="clear" w:color="auto" w:fill="auto"/>
        <w:tabs>
          <w:tab w:pos="771" w:val="left"/>
        </w:tabs>
        <w:bidi w:val="0"/>
        <w:spacing w:before="0" w:after="0" w:line="277" w:lineRule="exact"/>
        <w:ind w:left="0" w:right="0" w:firstLine="440"/>
        <w:jc w:val="both"/>
      </w:pPr>
      <w:bookmarkStart w:id="161" w:name="bookmark161"/>
      <w:r>
        <w:rPr>
          <w:color w:val="000000"/>
          <w:spacing w:val="0"/>
          <w:w w:val="100"/>
          <w:position w:val="0"/>
        </w:rPr>
        <w:t>2</w:t>
      </w:r>
      <w:bookmarkEnd w:id="161"/>
      <w:r>
        <w:rPr>
          <w:color w:val="000000"/>
          <w:spacing w:val="0"/>
          <w:w w:val="100"/>
          <w:position w:val="0"/>
        </w:rPr>
        <w:t>）</w:t>
        <w:tab/>
        <w:t>、2006年10月11日，本公司向四川嘉泰投资管理有限公司转让中宝科控燃气实业有限公司2.55%股权。该 资产的帐面价值为280万元，实际出售金额为280万元，产生损益0万元。该事项已于2006年10月10日刊登在《中 国证券报》《上海证券报》上，已完成。</w:t>
      </w:r>
    </w:p>
    <w:p>
      <w:pPr>
        <w:pStyle w:val="Style12"/>
        <w:keepNext w:val="0"/>
        <w:keepLines w:val="0"/>
        <w:widowControl w:val="0"/>
        <w:shd w:val="clear" w:color="auto" w:fill="auto"/>
        <w:tabs>
          <w:tab w:pos="786" w:val="left"/>
        </w:tabs>
        <w:bidi w:val="0"/>
        <w:spacing w:before="0" w:after="0" w:line="277" w:lineRule="exact"/>
        <w:ind w:left="0" w:right="0" w:firstLine="440"/>
        <w:jc w:val="both"/>
      </w:pPr>
      <w:bookmarkStart w:id="162" w:name="bookmark162"/>
      <w:r>
        <w:rPr>
          <w:color w:val="000000"/>
          <w:spacing w:val="0"/>
          <w:w w:val="100"/>
          <w:position w:val="0"/>
        </w:rPr>
        <w:t>3</w:t>
      </w:r>
      <w:bookmarkEnd w:id="162"/>
      <w:r>
        <w:rPr>
          <w:color w:val="000000"/>
          <w:spacing w:val="0"/>
          <w:w w:val="100"/>
          <w:position w:val="0"/>
        </w:rPr>
        <w:t>）</w:t>
        <w:tab/>
        <w:t>、2006年11月30日，本公司向公司控股股东浙江新湖集团股份有限公司转让嘉兴市乍浦开发集团有限公司 51%股权。该资产的帐面价值为</w:t>
      </w:r>
      <w:r>
        <w:rPr>
          <w:color w:val="000000"/>
          <w:spacing w:val="0"/>
          <w:w w:val="100"/>
          <w:position w:val="0"/>
        </w:rPr>
        <w:t>10,985.41</w:t>
      </w:r>
      <w:r>
        <w:rPr>
          <w:color w:val="000000"/>
          <w:spacing w:val="0"/>
          <w:w w:val="100"/>
          <w:position w:val="0"/>
        </w:rPr>
        <w:t>万元，评估价值为</w:t>
      </w:r>
      <w:r>
        <w:rPr>
          <w:color w:val="000000"/>
          <w:spacing w:val="0"/>
          <w:w w:val="100"/>
          <w:position w:val="0"/>
        </w:rPr>
        <w:t>15,785.38</w:t>
      </w:r>
      <w:r>
        <w:rPr>
          <w:color w:val="000000"/>
          <w:spacing w:val="0"/>
          <w:w w:val="100"/>
          <w:position w:val="0"/>
        </w:rPr>
        <w:t>万元，实际出售金额为15,785万元，产生 损益0万元。本次出售价格的确定依据是以评估值为定价依据。该事项已于2006年12月12日刊登在《中国证券报》</w:t>
      </w:r>
    </w:p>
    <w:p>
      <w:pPr>
        <w:pStyle w:val="Style12"/>
        <w:keepNext w:val="0"/>
        <w:keepLines w:val="0"/>
        <w:widowControl w:val="0"/>
        <w:shd w:val="clear" w:color="auto" w:fill="auto"/>
        <w:bidi w:val="0"/>
        <w:spacing w:before="0" w:after="660" w:line="277" w:lineRule="exact"/>
        <w:ind w:left="0" w:right="0" w:firstLine="0"/>
        <w:jc w:val="left"/>
      </w:pPr>
      <w:r>
        <w:rPr>
          <w:color w:val="000000"/>
          <w:spacing w:val="0"/>
          <w:w w:val="100"/>
          <w:position w:val="0"/>
        </w:rPr>
        <w:t>《上海证券报》上，已完成。</w:t>
      </w:r>
    </w:p>
    <w:p>
      <w:pPr>
        <w:pStyle w:val="Style12"/>
        <w:keepNext w:val="0"/>
        <w:keepLines w:val="0"/>
        <w:widowControl w:val="0"/>
        <w:shd w:val="clear" w:color="auto" w:fill="auto"/>
        <w:bidi w:val="0"/>
        <w:spacing w:before="0" w:after="0" w:line="272" w:lineRule="exact"/>
        <w:ind w:left="0" w:right="0" w:firstLine="0"/>
        <w:jc w:val="left"/>
      </w:pPr>
      <w:bookmarkStart w:id="163" w:name="bookmark163"/>
      <w:r>
        <w:rPr>
          <w:color w:val="000000"/>
          <w:spacing w:val="0"/>
          <w:w w:val="100"/>
          <w:position w:val="0"/>
        </w:rPr>
        <w:t>（</w:t>
      </w:r>
      <w:bookmarkEnd w:id="163"/>
      <w:r>
        <w:rPr>
          <w:color w:val="000000"/>
          <w:spacing w:val="0"/>
          <w:w w:val="100"/>
          <w:position w:val="0"/>
        </w:rPr>
        <w:t>三）报告期内公司重大关联交易事项</w:t>
      </w:r>
    </w:p>
    <w:p>
      <w:pPr>
        <w:pStyle w:val="Style12"/>
        <w:keepNext w:val="0"/>
        <w:keepLines w:val="0"/>
        <w:widowControl w:val="0"/>
        <w:shd w:val="clear" w:color="auto" w:fill="auto"/>
        <w:bidi w:val="0"/>
        <w:spacing w:before="0" w:after="0" w:line="272" w:lineRule="exact"/>
        <w:ind w:left="0" w:right="0" w:firstLine="0"/>
        <w:jc w:val="left"/>
      </w:pPr>
      <w:r>
        <w:rPr>
          <w:color w:val="000000"/>
          <w:spacing w:val="0"/>
          <w:w w:val="100"/>
          <w:position w:val="0"/>
        </w:rPr>
        <w:t>1、资产、股权转让的重大关联交易</w:t>
      </w:r>
    </w:p>
    <w:p>
      <w:pPr>
        <w:pStyle w:val="Style12"/>
        <w:keepNext w:val="0"/>
        <w:keepLines w:val="0"/>
        <w:widowControl w:val="0"/>
        <w:shd w:val="clear" w:color="auto" w:fill="auto"/>
        <w:bidi w:val="0"/>
        <w:spacing w:before="0" w:after="720" w:line="272" w:lineRule="exact"/>
        <w:ind w:left="0" w:right="0" w:firstLine="440"/>
        <w:jc w:val="left"/>
      </w:pPr>
      <w:r>
        <w:rPr>
          <w:color w:val="000000"/>
          <w:spacing w:val="0"/>
          <w:w w:val="100"/>
          <w:position w:val="0"/>
        </w:rPr>
        <w:t>本公司向公司控股股东浙江新湖集团股份有限公司公司济南新湖100%股权;浙江新湖100%股权;衢州新湖</w:t>
      </w:r>
      <w:r>
        <w:rPr>
          <w:color w:val="000000"/>
          <w:spacing w:val="0"/>
          <w:w w:val="100"/>
          <w:position w:val="0"/>
        </w:rPr>
        <w:t xml:space="preserve">76. </w:t>
      </w:r>
      <w:r>
        <w:rPr>
          <w:color w:val="000000"/>
          <w:spacing w:val="0"/>
          <w:w w:val="100"/>
          <w:position w:val="0"/>
        </w:rPr>
        <w:t>92% 股权；新湖美丽洲20%股权；九江新湖远洲19%股权；瑞安外滩100%股权；安徽新湖100%股权；芜湖长江长70%股权； 黄山新湖100%股权；江苏新湖100%股权；苏州新湖远洲43.33%股权；沈阳新湖100%股权；兴和投资100%股权；镇 江新湖90%股权，共计十四家房地产公司。，交易的金额为3,852,000,000元。定价的原则是以评估的净资产值为定 价依据，双方协商确认收购价格为</w:t>
      </w:r>
      <w:r>
        <w:rPr>
          <w:color w:val="000000"/>
          <w:spacing w:val="0"/>
          <w:w w:val="100"/>
          <w:position w:val="0"/>
        </w:rPr>
        <w:t>38.52</w:t>
      </w:r>
      <w:r>
        <w:rPr>
          <w:color w:val="000000"/>
          <w:spacing w:val="0"/>
          <w:w w:val="100"/>
          <w:position w:val="0"/>
        </w:rPr>
        <w:t>亿元。资产的评估价值为</w:t>
      </w:r>
      <w:r>
        <w:rPr>
          <w:color w:val="000000"/>
          <w:spacing w:val="0"/>
          <w:w w:val="100"/>
          <w:position w:val="0"/>
        </w:rPr>
        <w:t>4,105,216,612.90</w:t>
      </w:r>
      <w:r>
        <w:rPr>
          <w:color w:val="000000"/>
          <w:spacing w:val="0"/>
          <w:w w:val="100"/>
          <w:position w:val="0"/>
        </w:rPr>
        <w:t>元。</w:t>
      </w:r>
    </w:p>
    <w:p>
      <w:pPr>
        <w:pStyle w:val="Style12"/>
        <w:keepNext w:val="0"/>
        <w:keepLines w:val="0"/>
        <w:widowControl w:val="0"/>
        <w:shd w:val="clear" w:color="auto" w:fill="auto"/>
        <w:bidi w:val="0"/>
        <w:spacing w:before="0" w:after="0" w:line="240" w:lineRule="auto"/>
        <w:ind w:left="0" w:right="0" w:firstLine="0"/>
        <w:jc w:val="both"/>
      </w:pPr>
      <w:bookmarkStart w:id="164" w:name="bookmark164"/>
      <w:r>
        <w:rPr>
          <w:color w:val="000000"/>
          <w:spacing w:val="0"/>
          <w:w w:val="100"/>
          <w:position w:val="0"/>
        </w:rPr>
        <w:t>（</w:t>
      </w:r>
      <w:bookmarkEnd w:id="164"/>
      <w:r>
        <w:rPr>
          <w:color w:val="000000"/>
          <w:spacing w:val="0"/>
          <w:w w:val="100"/>
          <w:position w:val="0"/>
        </w:rPr>
        <w:t>四）托管情况</w:t>
      </w:r>
    </w:p>
    <w:p>
      <w:pPr>
        <w:pStyle w:val="Style12"/>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本年度公司无托管事项。</w:t>
      </w:r>
      <w:r>
        <w:br w:type="page"/>
      </w:r>
    </w:p>
    <w:p>
      <w:pPr>
        <w:pStyle w:val="Style12"/>
        <w:keepNext w:val="0"/>
        <w:keepLines w:val="0"/>
        <w:widowControl w:val="0"/>
        <w:shd w:val="clear" w:color="auto" w:fill="auto"/>
        <w:tabs>
          <w:tab w:pos="536" w:val="left"/>
        </w:tabs>
        <w:bidi w:val="0"/>
        <w:spacing w:before="0" w:after="40" w:line="240" w:lineRule="auto"/>
        <w:ind w:left="0" w:right="0" w:firstLine="0"/>
        <w:jc w:val="left"/>
      </w:pPr>
      <w:bookmarkStart w:id="165" w:name="bookmark165"/>
      <w:r>
        <w:rPr>
          <w:color w:val="000000"/>
          <w:spacing w:val="0"/>
          <w:w w:val="100"/>
          <w:position w:val="0"/>
        </w:rPr>
        <w:t>（</w:t>
      </w:r>
      <w:bookmarkEnd w:id="165"/>
      <w:r>
        <w:rPr>
          <w:color w:val="000000"/>
          <w:spacing w:val="0"/>
          <w:w w:val="100"/>
          <w:position w:val="0"/>
        </w:rPr>
        <w:t>五）</w:t>
        <w:tab/>
        <w:t>承包情况</w:t>
      </w:r>
    </w:p>
    <w:p>
      <w:pPr>
        <w:pStyle w:val="Style12"/>
        <w:keepNext w:val="0"/>
        <w:keepLines w:val="0"/>
        <w:widowControl w:val="0"/>
        <w:shd w:val="clear" w:color="auto" w:fill="auto"/>
        <w:bidi w:val="0"/>
        <w:spacing w:before="0" w:after="40" w:line="240" w:lineRule="auto"/>
        <w:ind w:left="0" w:right="0" w:firstLine="440"/>
        <w:jc w:val="both"/>
      </w:pPr>
      <w:r>
        <w:rPr>
          <w:color w:val="000000"/>
          <w:spacing w:val="0"/>
          <w:w w:val="100"/>
          <w:position w:val="0"/>
        </w:rPr>
        <w:t>本年度公司无承包事项。</w:t>
      </w:r>
    </w:p>
    <w:p>
      <w:pPr>
        <w:pStyle w:val="Style12"/>
        <w:keepNext w:val="0"/>
        <w:keepLines w:val="0"/>
        <w:widowControl w:val="0"/>
        <w:shd w:val="clear" w:color="auto" w:fill="auto"/>
        <w:tabs>
          <w:tab w:pos="536" w:val="left"/>
        </w:tabs>
        <w:bidi w:val="0"/>
        <w:spacing w:before="0" w:after="40" w:line="240" w:lineRule="auto"/>
        <w:ind w:left="0" w:right="0" w:firstLine="0"/>
        <w:jc w:val="left"/>
      </w:pPr>
      <w:bookmarkStart w:id="166" w:name="bookmark166"/>
      <w:r>
        <w:rPr>
          <w:color w:val="000000"/>
          <w:spacing w:val="0"/>
          <w:w w:val="100"/>
          <w:position w:val="0"/>
        </w:rPr>
        <w:t>（</w:t>
      </w:r>
      <w:bookmarkEnd w:id="166"/>
      <w:r>
        <w:rPr>
          <w:color w:val="000000"/>
          <w:spacing w:val="0"/>
          <w:w w:val="100"/>
          <w:position w:val="0"/>
        </w:rPr>
        <w:t>六）</w:t>
        <w:tab/>
        <w:t>租赁情况</w:t>
      </w:r>
    </w:p>
    <w:p>
      <w:pPr>
        <w:pStyle w:val="Style12"/>
        <w:keepNext w:val="0"/>
        <w:keepLines w:val="0"/>
        <w:widowControl w:val="0"/>
        <w:shd w:val="clear" w:color="auto" w:fill="auto"/>
        <w:bidi w:val="0"/>
        <w:spacing w:before="0" w:after="40" w:line="240" w:lineRule="auto"/>
        <w:ind w:left="0" w:right="0" w:firstLine="440"/>
        <w:jc w:val="both"/>
      </w:pPr>
      <w:r>
        <w:rPr>
          <w:color w:val="000000"/>
          <w:spacing w:val="0"/>
          <w:w w:val="100"/>
          <w:position w:val="0"/>
        </w:rPr>
        <w:t>本年度公司无租赁事项。</w:t>
      </w:r>
    </w:p>
    <w:p>
      <w:pPr>
        <w:pStyle w:val="Style12"/>
        <w:keepNext w:val="0"/>
        <w:keepLines w:val="0"/>
        <w:widowControl w:val="0"/>
        <w:shd w:val="clear" w:color="auto" w:fill="auto"/>
        <w:tabs>
          <w:tab w:pos="536" w:val="left"/>
        </w:tabs>
        <w:bidi w:val="0"/>
        <w:spacing w:before="0" w:after="40" w:line="240" w:lineRule="auto"/>
        <w:ind w:left="0" w:right="0" w:firstLine="0"/>
        <w:jc w:val="left"/>
      </w:pPr>
      <w:bookmarkStart w:id="167" w:name="bookmark167"/>
      <w:r>
        <w:rPr>
          <w:color w:val="000000"/>
          <w:spacing w:val="0"/>
          <w:w w:val="100"/>
          <w:position w:val="0"/>
        </w:rPr>
        <w:t>（</w:t>
      </w:r>
      <w:bookmarkEnd w:id="167"/>
      <w:r>
        <w:rPr>
          <w:color w:val="000000"/>
          <w:spacing w:val="0"/>
          <w:w w:val="100"/>
          <w:position w:val="0"/>
        </w:rPr>
        <w:t>七）</w:t>
        <w:tab/>
        <w:t>担保情况</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left"/>
        <w:tblLayout w:type="fixed"/>
      </w:tblPr>
      <w:tblGrid>
        <w:gridCol w:w="1978"/>
        <w:gridCol w:w="1598"/>
        <w:gridCol w:w="1234"/>
        <w:gridCol w:w="1522"/>
        <w:gridCol w:w="1891"/>
        <w:gridCol w:w="619"/>
        <w:gridCol w:w="624"/>
      </w:tblGrid>
      <w:tr>
        <w:trPr>
          <w:trHeight w:val="475"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公司对外担保情况（不包括对控股子公司的担保）</w:t>
            </w:r>
          </w:p>
        </w:tc>
      </w:tr>
      <w:tr>
        <w:trPr>
          <w:trHeight w:val="21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担保对象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发生日期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担保期限</w:t>
            </w:r>
          </w:p>
        </w:tc>
        <w:tc>
          <w:tcPr>
            <w:tcBorders>
              <w:top w:val="single" w:sz="4"/>
              <w:left w:val="single" w:sz="4"/>
            </w:tcBorders>
            <w:shd w:val="clear" w:color="auto" w:fill="FFFFFF"/>
            <w:textDirection w:val="tbRlV"/>
            <w:vAlign w:val="top"/>
          </w:tcPr>
          <w:p>
            <w:pPr>
              <w:pStyle w:val="Style23"/>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是否履行完毕</w:t>
            </w:r>
          </w:p>
        </w:tc>
        <w:tc>
          <w:tcPr>
            <w:tcBorders>
              <w:top w:val="single" w:sz="4"/>
              <w:left w:val="single" w:sz="4"/>
              <w:right w:val="single" w:sz="4"/>
            </w:tcBorders>
            <w:shd w:val="clear" w:color="auto" w:fill="FFFFFF"/>
            <w:textDirection w:val="tbRlV"/>
            <w:vAlign w:val="top"/>
          </w:tcPr>
          <w:p>
            <w:pPr>
              <w:pStyle w:val="Style23"/>
              <w:keepNext w:val="0"/>
              <w:keepLines w:val="0"/>
              <w:widowControl w:val="0"/>
              <w:shd w:val="clear" w:color="auto" w:fill="auto"/>
              <w:bidi w:val="0"/>
              <w:spacing w:before="200" w:after="0" w:line="240" w:lineRule="auto"/>
              <w:ind w:left="0" w:right="0" w:firstLine="0"/>
              <w:jc w:val="left"/>
              <w:rPr>
                <w:sz w:val="20"/>
                <w:szCs w:val="20"/>
              </w:rPr>
            </w:pPr>
            <w:r>
              <w:rPr>
                <w:color w:val="000000"/>
                <w:spacing w:val="0"/>
                <w:w w:val="100"/>
                <w:position w:val="0"/>
                <w:sz w:val="20"/>
                <w:szCs w:val="20"/>
              </w:rPr>
              <w:t>是否为关联方担保</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 4 月 26</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3, 400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2006 年 4 月 26 </w:t>
            </w:r>
            <w:r>
              <w:rPr>
                <w:color w:val="000000"/>
                <w:spacing w:val="0"/>
                <w:w w:val="100"/>
                <w:position w:val="0"/>
                <w:sz w:val="20"/>
                <w:szCs w:val="20"/>
              </w:rPr>
              <w:t xml:space="preserve">0—2007 </w:t>
            </w:r>
            <w:r>
              <w:rPr>
                <w:color w:val="000000"/>
                <w:spacing w:val="0"/>
                <w:w w:val="100"/>
                <w:position w:val="0"/>
                <w:sz w:val="20"/>
                <w:szCs w:val="20"/>
              </w:rPr>
              <w:t>年 4 月 24日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 4 月 30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2006 年 4 月 30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2007年4月5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 5 月 31</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2006 年 5 月 31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2007年5月 30日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2006 年10 月 20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2006 年 10 月 20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2007年10月 18日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2006 年 11 月 7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2006 年 11 月 7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2007年11月 2日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年12 月 12</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2006 年 12 月 12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2007年12月 6日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2002 年 6 月 30</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2002 年 6 月 30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2006年4月 28日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2005年6月6</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2005年6月6日</w:t>
            </w:r>
            <w:r>
              <w:rPr>
                <w:rFonts w:ascii="Arial Unicode MS" w:eastAsia="Arial Unicode MS" w:hAnsi="Arial Unicode MS" w:cs="Arial Unicode MS"/>
                <w:color w:val="000000"/>
                <w:spacing w:val="0"/>
                <w:w w:val="100"/>
                <w:position w:val="0"/>
                <w:sz w:val="17"/>
                <w:szCs w:val="17"/>
              </w:rPr>
              <w:t>〜</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2006年6月2日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2005 年10 月 25</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2005 年 10 月 25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2006年10月 20日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2005 年11 月 15</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2005 年 11 月 15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2006年11月 10日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4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民丰特种纸股份有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 4 月 28</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2006 年 4 月 28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2006年12月 4日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left"/>
        <w:tblLayout w:type="fixed"/>
      </w:tblPr>
      <w:tblGrid>
        <w:gridCol w:w="1978"/>
        <w:gridCol w:w="1598"/>
        <w:gridCol w:w="1234"/>
        <w:gridCol w:w="1522"/>
        <w:gridCol w:w="1891"/>
        <w:gridCol w:w="619"/>
        <w:gridCol w:w="624"/>
      </w:tblGrid>
      <w:tr>
        <w:trPr>
          <w:trHeight w:val="8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航天通信控股（集 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 年 3 月 24</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2006 年 3 月 24 </w:t>
            </w:r>
            <w:r>
              <w:rPr>
                <w:color w:val="000000"/>
                <w:spacing w:val="0"/>
                <w:w w:val="100"/>
                <w:position w:val="0"/>
                <w:sz w:val="20"/>
                <w:szCs w:val="20"/>
              </w:rPr>
              <w:t xml:space="preserve">0—2007 </w:t>
            </w:r>
            <w:r>
              <w:rPr>
                <w:color w:val="000000"/>
                <w:spacing w:val="0"/>
                <w:w w:val="100"/>
                <w:position w:val="0"/>
                <w:sz w:val="20"/>
                <w:szCs w:val="20"/>
              </w:rPr>
              <w:t>年 3 月 22日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航天通信控股（集 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 年 5 月 19</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2006 年 5 月 19 </w:t>
            </w:r>
            <w:r>
              <w:rPr>
                <w:color w:val="000000"/>
                <w:spacing w:val="0"/>
                <w:w w:val="100"/>
                <w:position w:val="0"/>
                <w:sz w:val="20"/>
                <w:szCs w:val="20"/>
              </w:rPr>
              <w:t xml:space="preserve">0—2007 </w:t>
            </w:r>
            <w:r>
              <w:rPr>
                <w:color w:val="000000"/>
                <w:spacing w:val="0"/>
                <w:w w:val="100"/>
                <w:position w:val="0"/>
                <w:sz w:val="20"/>
                <w:szCs w:val="20"/>
              </w:rPr>
              <w:t>年 3 月 20日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航天通信控股（集 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2005 年 12 月 5</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 xml:space="preserve">2005 年 12 月 5 </w:t>
            </w:r>
            <w:r>
              <w:rPr>
                <w:color w:val="000000"/>
                <w:spacing w:val="0"/>
                <w:w w:val="100"/>
                <w:position w:val="0"/>
                <w:sz w:val="20"/>
                <w:szCs w:val="20"/>
              </w:rPr>
              <w:t xml:space="preserve">0—2006 </w:t>
            </w:r>
            <w:r>
              <w:rPr>
                <w:color w:val="000000"/>
                <w:spacing w:val="0"/>
                <w:w w:val="100"/>
                <w:position w:val="0"/>
                <w:sz w:val="20"/>
                <w:szCs w:val="20"/>
              </w:rPr>
              <w:t>年 3 月 20日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航天通信控股（集 团）股份有限公司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2005年4月4</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2005年4月4日</w:t>
            </w:r>
            <w:r>
              <w:rPr>
                <w:rFonts w:ascii="Arial Unicode MS" w:eastAsia="Arial Unicode MS" w:hAnsi="Arial Unicode MS" w:cs="Arial Unicode MS"/>
                <w:color w:val="000000"/>
                <w:spacing w:val="0"/>
                <w:w w:val="100"/>
                <w:position w:val="0"/>
                <w:sz w:val="17"/>
                <w:szCs w:val="17"/>
              </w:rPr>
              <w:t>〜</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2006年3月29日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航天通信控股（集 团）股份有限公司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2005年6月2</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1, 250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2005年6月2日</w:t>
            </w:r>
            <w:r>
              <w:rPr>
                <w:rFonts w:ascii="Arial Unicode MS" w:eastAsia="Arial Unicode MS" w:hAnsi="Arial Unicode MS" w:cs="Arial Unicode MS"/>
                <w:color w:val="000000"/>
                <w:spacing w:val="0"/>
                <w:w w:val="100"/>
                <w:position w:val="0"/>
                <w:sz w:val="17"/>
                <w:szCs w:val="17"/>
              </w:rPr>
              <w:t>〜</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2006年3月29日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航天通信控股（集 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2006 年 1 月 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2006 年 1 月 16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2006年7月 16日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航天通信控股（集 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2005 年 12 月 2</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20"/>
                <w:szCs w:val="20"/>
              </w:rPr>
              <w:t>2005 年 12 月 2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2006年6月2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加西贝拉压缩机有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 年 3 月 17</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2006 年 3 月 17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2007年3月 16日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加西贝拉压缩机有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 年10 月 10</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2006 年 10 月 10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2007年4月 10日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加西贝拉压缩机有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2005 年 9 月 29</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2005 年 9 月 29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2006年3月 20日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加西贝拉压缩机有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 年 4 月 19</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432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2006 年 4 月 19 </w:t>
            </w:r>
            <w:r>
              <w:rPr>
                <w:color w:val="000000"/>
                <w:spacing w:val="0"/>
                <w:w w:val="100"/>
                <w:position w:val="0"/>
                <w:sz w:val="20"/>
                <w:szCs w:val="20"/>
              </w:rPr>
              <w:t xml:space="preserve">0—2OO6 </w:t>
            </w:r>
            <w:r>
              <w:rPr>
                <w:color w:val="000000"/>
                <w:spacing w:val="0"/>
                <w:w w:val="100"/>
                <w:position w:val="0"/>
                <w:sz w:val="20"/>
                <w:szCs w:val="20"/>
              </w:rPr>
              <w:t>年 10 月 19日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加西贝拉压缩机有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 年 5 月 22</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366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2006 年 5 月 22 </w:t>
            </w:r>
            <w:r>
              <w:rPr>
                <w:color w:val="000000"/>
                <w:spacing w:val="0"/>
                <w:w w:val="100"/>
                <w:position w:val="0"/>
                <w:sz w:val="20"/>
                <w:szCs w:val="20"/>
              </w:rPr>
              <w:t xml:space="preserve">0—2OO6 </w:t>
            </w:r>
            <w:r>
              <w:rPr>
                <w:color w:val="000000"/>
                <w:spacing w:val="0"/>
                <w:w w:val="100"/>
                <w:position w:val="0"/>
                <w:sz w:val="20"/>
                <w:szCs w:val="20"/>
              </w:rPr>
              <w:t>年 11 月 22日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杭州奥兰多置业有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 年 4 月 30</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6,600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 xml:space="preserve">2006 年 4 月 30 </w:t>
            </w:r>
            <w:r>
              <w:rPr>
                <w:color w:val="000000"/>
                <w:spacing w:val="0"/>
                <w:w w:val="100"/>
                <w:position w:val="0"/>
                <w:sz w:val="20"/>
                <w:szCs w:val="20"/>
              </w:rPr>
              <w:t xml:space="preserve">0—2OO6 </w:t>
            </w:r>
            <w:r>
              <w:rPr>
                <w:color w:val="000000"/>
                <w:spacing w:val="0"/>
                <w:w w:val="100"/>
                <w:position w:val="0"/>
                <w:sz w:val="20"/>
                <w:szCs w:val="20"/>
              </w:rPr>
              <w:t>年 10 月 30日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2006年8月4</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2006年8月4日</w:t>
            </w:r>
            <w:r>
              <w:rPr>
                <w:rFonts w:ascii="Arial Unicode MS" w:eastAsia="Arial Unicode MS" w:hAnsi="Arial Unicode MS" w:cs="Arial Unicode MS"/>
                <w:color w:val="000000"/>
                <w:spacing w:val="0"/>
                <w:w w:val="100"/>
                <w:position w:val="0"/>
                <w:sz w:val="17"/>
                <w:szCs w:val="17"/>
              </w:rPr>
              <w:t>〜</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2007年2月4日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2006 年 6 月 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2006 年 6 月 16</w:t>
            </w:r>
          </w:p>
          <w:p>
            <w:pPr>
              <w:pStyle w:val="Style17"/>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 xml:space="preserve">0—2OO7 </w:t>
            </w:r>
            <w:r>
              <w:rPr>
                <w:color w:val="000000"/>
                <w:spacing w:val="0"/>
                <w:w w:val="100"/>
                <w:position w:val="0"/>
                <w:sz w:val="20"/>
                <w:szCs w:val="20"/>
              </w:rPr>
              <w:t>年 6 月 5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 年11 月 21</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2006 年 11 月 21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2007年11月 20日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84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2006 年 8 月 24</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连带责任担保</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2006 年 8 月 24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2007年4月 30日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sectPr>
          <w:footnotePr>
            <w:pos w:val="pageBottom"/>
            <w:numFmt w:val="decimal"/>
            <w:numRestart w:val="continuous"/>
          </w:footnotePr>
          <w:pgSz w:w="12240" w:h="15840"/>
          <w:pgMar w:top="1387" w:right="508" w:bottom="1056" w:left="490" w:header="0" w:footer="3" w:gutter="0"/>
          <w:cols w:space="720"/>
          <w:noEndnote/>
          <w:rtlGutter w:val="0"/>
          <w:docGrid w:linePitch="360"/>
        </w:sectPr>
      </w:pPr>
    </w:p>
    <w:tbl>
      <w:tblPr>
        <w:tblOverlap w:val="never"/>
        <w:jc w:val="center"/>
        <w:tblLayout w:type="fixed"/>
      </w:tblPr>
      <w:tblGrid>
        <w:gridCol w:w="1978"/>
        <w:gridCol w:w="1598"/>
        <w:gridCol w:w="1234"/>
        <w:gridCol w:w="1522"/>
        <w:gridCol w:w="1891"/>
        <w:gridCol w:w="619"/>
        <w:gridCol w:w="624"/>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2006年9月4</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2006年9月4日</w:t>
            </w:r>
            <w:r>
              <w:rPr>
                <w:rFonts w:ascii="Arial Unicode MS" w:eastAsia="Arial Unicode MS" w:hAnsi="Arial Unicode MS" w:cs="Arial Unicode MS"/>
                <w:color w:val="000000"/>
                <w:spacing w:val="0"/>
                <w:w w:val="100"/>
                <w:position w:val="0"/>
                <w:sz w:val="17"/>
                <w:szCs w:val="17"/>
              </w:rPr>
              <w:t>〜</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2007年9月1日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年］0 月 11</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 xml:space="preserve">2006 年 10 月 11 </w:t>
            </w:r>
            <w:r>
              <w:rPr>
                <w:color w:val="000000"/>
                <w:spacing w:val="0"/>
                <w:w w:val="100"/>
                <w:position w:val="0"/>
                <w:sz w:val="20"/>
                <w:szCs w:val="20"/>
              </w:rPr>
              <w:t xml:space="preserve">0—2007 </w:t>
            </w:r>
            <w:r>
              <w:rPr>
                <w:color w:val="000000"/>
                <w:spacing w:val="0"/>
                <w:w w:val="100"/>
                <w:position w:val="0"/>
                <w:sz w:val="20"/>
                <w:szCs w:val="20"/>
              </w:rPr>
              <w:t>年 10 月 10日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年10 月 25</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2006 年 10 月 25 </w:t>
            </w:r>
            <w:r>
              <w:rPr>
                <w:color w:val="000000"/>
                <w:spacing w:val="0"/>
                <w:w w:val="100"/>
                <w:position w:val="0"/>
                <w:sz w:val="20"/>
                <w:szCs w:val="20"/>
              </w:rPr>
              <w:t xml:space="preserve">0—2007 </w:t>
            </w:r>
            <w:r>
              <w:rPr>
                <w:color w:val="000000"/>
                <w:spacing w:val="0"/>
                <w:w w:val="100"/>
                <w:position w:val="0"/>
                <w:sz w:val="20"/>
                <w:szCs w:val="20"/>
              </w:rPr>
              <w:t>年 10 月 25日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年12 月 21</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2006 年 12 月 21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2007年12月 1日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年11 月 22</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2006 年 11 月 22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2007年5月 22日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2006年8月3</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2006年8月3日</w:t>
            </w:r>
            <w:r>
              <w:rPr>
                <w:rFonts w:ascii="Arial Unicode MS" w:eastAsia="Arial Unicode MS" w:hAnsi="Arial Unicode MS" w:cs="Arial Unicode MS"/>
                <w:color w:val="000000"/>
                <w:spacing w:val="0"/>
                <w:w w:val="100"/>
                <w:position w:val="0"/>
                <w:sz w:val="17"/>
                <w:szCs w:val="17"/>
              </w:rPr>
              <w:t>〜</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2007年2月3日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温州三瑞投资有限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 4 月 24</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2006 年 4 月 24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2007年4月 23日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温州三瑞投资有限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2006 年 4 月 28</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1,710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2006 年 4 月 28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2007年4月 23日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浙江贝达药业有限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2005 年 4 月 15</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连带责任担保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2005 年 4 月 15 日</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sz w:val="20"/>
                <w:szCs w:val="20"/>
              </w:rPr>
              <w:t>2007年4月 23日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41"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报告期内担保发生额合计</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80,298</w:t>
            </w:r>
          </w:p>
        </w:tc>
      </w:tr>
      <w:tr>
        <w:trPr>
          <w:trHeight w:val="341"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报告期末担保余额合计</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71,110</w:t>
            </w:r>
          </w:p>
        </w:tc>
      </w:tr>
      <w:tr>
        <w:trPr>
          <w:trHeight w:val="466"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公司对控股子公司的担保情况</w:t>
            </w:r>
          </w:p>
        </w:tc>
      </w:tr>
      <w:tr>
        <w:trPr>
          <w:trHeight w:val="341"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报告期内对控股子公司担保发生额合计</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51,067</w:t>
            </w:r>
          </w:p>
        </w:tc>
      </w:tr>
      <w:tr>
        <w:trPr>
          <w:trHeight w:val="346"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报告期末对控股子公司担保余额合计</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25,202</w:t>
            </w:r>
          </w:p>
        </w:tc>
      </w:tr>
      <w:tr>
        <w:trPr>
          <w:trHeight w:val="466"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公司担保总额情况(包括对控股子公司的担保)</w:t>
            </w:r>
          </w:p>
        </w:tc>
      </w:tr>
      <w:tr>
        <w:trPr>
          <w:trHeight w:val="432"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96,312</w:t>
            </w:r>
          </w:p>
        </w:tc>
      </w:tr>
      <w:tr>
        <w:trPr>
          <w:trHeight w:val="341"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48.63</w:t>
            </w:r>
          </w:p>
        </w:tc>
      </w:tr>
      <w:tr>
        <w:trPr>
          <w:trHeight w:val="466" w:hRule="exact"/>
        </w:trPr>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41"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为股东、实际控制人及其关联方提供担保的金额</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43,000</w:t>
            </w:r>
          </w:p>
        </w:tc>
      </w:tr>
      <w:tr>
        <w:trPr>
          <w:trHeight w:val="1022" w:hRule="exact"/>
        </w:trPr>
        <w:tc>
          <w:tcPr>
            <w:gridSpan w:val="4"/>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直接或间接为资产负债率超过70%的被担保对象提供的债务担保 金额</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gridSpan w:val="4"/>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担保总额超过净资产50%部分的金额</w:t>
            </w:r>
          </w:p>
        </w:tc>
        <w:tc>
          <w:tcPr>
            <w:gridSpan w:val="3"/>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446" w:hRule="exact"/>
        </w:trPr>
        <w:tc>
          <w:tcPr>
            <w:gridSpan w:val="4"/>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上述三项担保金额合计</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80" w:right="0" w:firstLine="0"/>
              <w:jc w:val="both"/>
              <w:rPr>
                <w:sz w:val="20"/>
                <w:szCs w:val="20"/>
              </w:rPr>
            </w:pPr>
            <w:r>
              <w:rPr>
                <w:color w:val="000000"/>
                <w:spacing w:val="0"/>
                <w:w w:val="100"/>
                <w:position w:val="0"/>
                <w:sz w:val="20"/>
                <w:szCs w:val="20"/>
              </w:rPr>
              <w:t>43,000</w:t>
            </w:r>
          </w:p>
        </w:tc>
      </w:tr>
    </w:tbl>
    <w:p>
      <w:pPr>
        <w:sectPr>
          <w:footnotePr>
            <w:pos w:val="pageBottom"/>
            <w:numFmt w:val="decimal"/>
            <w:numRestart w:val="continuous"/>
          </w:footnotePr>
          <w:pgSz w:w="12240" w:h="15840"/>
          <w:pgMar w:top="1440" w:right="1997" w:bottom="1440" w:left="778" w:header="0" w:footer="3" w:gutter="0"/>
          <w:cols w:space="720"/>
          <w:noEndnote/>
          <w:rtlGutter w:val="0"/>
          <w:docGrid w:linePitch="360"/>
        </w:sectPr>
      </w:pPr>
    </w:p>
    <w:p>
      <w:pPr>
        <w:pStyle w:val="Style12"/>
        <w:keepNext w:val="0"/>
        <w:keepLines w:val="0"/>
        <w:widowControl w:val="0"/>
        <w:shd w:val="clear" w:color="auto" w:fill="auto"/>
        <w:bidi w:val="0"/>
        <w:spacing w:before="240" w:after="0" w:line="275" w:lineRule="exact"/>
        <w:ind w:left="0" w:right="0" w:firstLine="220"/>
        <w:jc w:val="both"/>
      </w:pPr>
      <w:bookmarkStart w:id="168" w:name="bookmark168"/>
      <w:r>
        <w:rPr>
          <w:color w:val="000000"/>
          <w:spacing w:val="0"/>
          <w:w w:val="100"/>
          <w:position w:val="0"/>
        </w:rPr>
        <w:t>1</w:t>
      </w:r>
      <w:bookmarkEnd w:id="168"/>
      <w:r>
        <w:rPr>
          <w:color w:val="000000"/>
          <w:spacing w:val="0"/>
          <w:w w:val="100"/>
          <w:position w:val="0"/>
        </w:rPr>
        <w:t>）、2006年4月26日，本公司为民丰特种纸股份有限公司提供担保，担保金额为3,400万元，担保期限为2006年 4月26日至2007年4月24日。该担保存在反担保。该事项已于2006年4月22日刊登在《中国证券报》、《上海 证券报》上。</w:t>
      </w:r>
    </w:p>
    <w:p>
      <w:pPr>
        <w:pStyle w:val="Style12"/>
        <w:keepNext w:val="0"/>
        <w:keepLines w:val="0"/>
        <w:widowControl w:val="0"/>
        <w:shd w:val="clear" w:color="auto" w:fill="auto"/>
        <w:tabs>
          <w:tab w:pos="721" w:val="left"/>
        </w:tabs>
        <w:bidi w:val="0"/>
        <w:spacing w:before="0" w:after="0" w:line="275" w:lineRule="exact"/>
        <w:ind w:left="0" w:right="0" w:firstLine="440"/>
        <w:jc w:val="both"/>
      </w:pPr>
      <w:bookmarkStart w:id="169" w:name="bookmark169"/>
      <w:r>
        <w:rPr>
          <w:color w:val="000000"/>
          <w:spacing w:val="0"/>
          <w:w w:val="100"/>
          <w:position w:val="0"/>
        </w:rPr>
        <w:t>2</w:t>
      </w:r>
      <w:bookmarkEnd w:id="169"/>
      <w:r>
        <w:rPr>
          <w:color w:val="000000"/>
          <w:spacing w:val="0"/>
          <w:w w:val="100"/>
          <w:position w:val="0"/>
        </w:rPr>
        <w:t>）</w:t>
        <w:tab/>
        <w:t>、2006年8月4日，本公司控股子公司杭州新湖美丽洲置业有限公司为本公司控股股东浙江新湖集团股份有 限公司提供担保，担保金额为3,000万元，担保期限为2006年8月4日至2007年2月4日。该担保存在反担保。该 事项已于2006年9月7日刊登在《中国证券报》、《上海证券报》上。</w:t>
      </w:r>
    </w:p>
    <w:p>
      <w:pPr>
        <w:pStyle w:val="Style12"/>
        <w:keepNext w:val="0"/>
        <w:keepLines w:val="0"/>
        <w:widowControl w:val="0"/>
        <w:shd w:val="clear" w:color="auto" w:fill="auto"/>
        <w:tabs>
          <w:tab w:pos="721" w:val="left"/>
        </w:tabs>
        <w:bidi w:val="0"/>
        <w:spacing w:before="0" w:after="0" w:line="275" w:lineRule="exact"/>
        <w:ind w:left="0" w:right="0" w:firstLine="440"/>
        <w:jc w:val="both"/>
      </w:pPr>
      <w:bookmarkStart w:id="170" w:name="bookmark170"/>
      <w:r>
        <w:rPr>
          <w:color w:val="000000"/>
          <w:spacing w:val="0"/>
          <w:w w:val="100"/>
          <w:position w:val="0"/>
        </w:rPr>
        <w:t>3</w:t>
      </w:r>
      <w:bookmarkEnd w:id="170"/>
      <w:r>
        <w:rPr>
          <w:color w:val="000000"/>
          <w:spacing w:val="0"/>
          <w:w w:val="100"/>
          <w:position w:val="0"/>
        </w:rPr>
        <w:t>）</w:t>
        <w:tab/>
        <w:t>、2006年6月16日，本公司控股子公司杭州新湖美丽洲置业有限公司为本公司控股股东浙江新湖集团股份有 限公司提供担保，担保金额为3,000万元，担保期限为2006年6月16日至2007年6月5日。该担保存在反担保。 该事项已于2006年9月7日刊登在《中国证券报》、《上海证券报》上。</w:t>
      </w:r>
    </w:p>
    <w:p>
      <w:pPr>
        <w:pStyle w:val="Style12"/>
        <w:keepNext w:val="0"/>
        <w:keepLines w:val="0"/>
        <w:widowControl w:val="0"/>
        <w:shd w:val="clear" w:color="auto" w:fill="auto"/>
        <w:tabs>
          <w:tab w:pos="721" w:val="left"/>
        </w:tabs>
        <w:bidi w:val="0"/>
        <w:spacing w:before="0" w:after="0" w:line="275" w:lineRule="exact"/>
        <w:ind w:left="0" w:right="0" w:firstLine="440"/>
        <w:jc w:val="both"/>
      </w:pPr>
      <w:bookmarkStart w:id="171" w:name="bookmark171"/>
      <w:r>
        <w:rPr>
          <w:color w:val="000000"/>
          <w:spacing w:val="0"/>
          <w:w w:val="100"/>
          <w:position w:val="0"/>
        </w:rPr>
        <w:t>4</w:t>
      </w:r>
      <w:bookmarkEnd w:id="171"/>
      <w:r>
        <w:rPr>
          <w:color w:val="000000"/>
          <w:spacing w:val="0"/>
          <w:w w:val="100"/>
          <w:position w:val="0"/>
        </w:rPr>
        <w:t>）</w:t>
        <w:tab/>
        <w:t>、2006年11月21日，本公司控股子公司杭州新湖美丽洲置业有限公司为本公司控股股东浙江新湖集团股份 有限公司提供担保，担保金额为10,000万元，担保期限为2006年11月21日至2007年11月20日。该担保存在反 担保。该事项已于2006年9月7日刊登在《中国证券报》、《上海证券报》上。</w:t>
      </w:r>
    </w:p>
    <w:p>
      <w:pPr>
        <w:pStyle w:val="Style12"/>
        <w:keepNext w:val="0"/>
        <w:keepLines w:val="0"/>
        <w:widowControl w:val="0"/>
        <w:shd w:val="clear" w:color="auto" w:fill="auto"/>
        <w:tabs>
          <w:tab w:pos="721" w:val="left"/>
        </w:tabs>
        <w:bidi w:val="0"/>
        <w:spacing w:before="0" w:after="0" w:line="275" w:lineRule="exact"/>
        <w:ind w:left="0" w:right="0" w:firstLine="440"/>
        <w:jc w:val="both"/>
      </w:pPr>
      <w:bookmarkStart w:id="172" w:name="bookmark172"/>
      <w:r>
        <w:rPr>
          <w:color w:val="000000"/>
          <w:spacing w:val="0"/>
          <w:w w:val="100"/>
          <w:position w:val="0"/>
        </w:rPr>
        <w:t>5</w:t>
      </w:r>
      <w:bookmarkEnd w:id="172"/>
      <w:r>
        <w:rPr>
          <w:color w:val="000000"/>
          <w:spacing w:val="0"/>
          <w:w w:val="100"/>
          <w:position w:val="0"/>
        </w:rPr>
        <w:t>）</w:t>
        <w:tab/>
        <w:t xml:space="preserve">. </w:t>
      </w:r>
      <w:r>
        <w:rPr>
          <w:color w:val="000000"/>
          <w:spacing w:val="0"/>
          <w:w w:val="100"/>
          <w:position w:val="0"/>
        </w:rPr>
        <w:t>2006年8月24日，本公司全资子公司浙江新湖房地产集团有限公司为本公司控股股东浙江新湖集团股份有 限公司提供担保，担保金额为3,000万元，担保期限为2006年8月24日至2007年4月30日。该担保存在反担保。 该事项已于2006年9月7日刊登在《中国证券报》、《上海证券报》上。</w:t>
      </w:r>
    </w:p>
    <w:p>
      <w:pPr>
        <w:pStyle w:val="Style12"/>
        <w:keepNext w:val="0"/>
        <w:keepLines w:val="0"/>
        <w:widowControl w:val="0"/>
        <w:shd w:val="clear" w:color="auto" w:fill="auto"/>
        <w:tabs>
          <w:tab w:pos="721" w:val="left"/>
        </w:tabs>
        <w:bidi w:val="0"/>
        <w:spacing w:before="0" w:after="0" w:line="275" w:lineRule="exact"/>
        <w:ind w:left="0" w:right="0" w:firstLine="440"/>
        <w:jc w:val="both"/>
      </w:pPr>
      <w:bookmarkStart w:id="173" w:name="bookmark173"/>
      <w:r>
        <w:rPr>
          <w:color w:val="000000"/>
          <w:spacing w:val="0"/>
          <w:w w:val="100"/>
          <w:position w:val="0"/>
        </w:rPr>
        <w:t>6</w:t>
      </w:r>
      <w:bookmarkEnd w:id="173"/>
      <w:r>
        <w:rPr>
          <w:color w:val="000000"/>
          <w:spacing w:val="0"/>
          <w:w w:val="100"/>
          <w:position w:val="0"/>
        </w:rPr>
        <w:t>）</w:t>
        <w:tab/>
        <w:t>、2006年9月4日，本公司全资子公司浙江新湖房地产集团有限公司为本公司控股股东浙江新湖集团股份有 限公司提供担保，担保金额为5,000万元，担保期限为2006年9月4日至2007年9月1日。该担保存在反担保。该 事项已于2006年9月7日刊登在《中国证券报》、《上海证券报》上。</w:t>
      </w:r>
    </w:p>
    <w:p>
      <w:pPr>
        <w:pStyle w:val="Style12"/>
        <w:keepNext w:val="0"/>
        <w:keepLines w:val="0"/>
        <w:widowControl w:val="0"/>
        <w:shd w:val="clear" w:color="auto" w:fill="auto"/>
        <w:tabs>
          <w:tab w:pos="726" w:val="left"/>
        </w:tabs>
        <w:bidi w:val="0"/>
        <w:spacing w:before="0" w:after="0" w:line="275" w:lineRule="exact"/>
        <w:ind w:left="0" w:right="0" w:firstLine="440"/>
        <w:jc w:val="both"/>
      </w:pPr>
      <w:bookmarkStart w:id="174" w:name="bookmark174"/>
      <w:r>
        <w:rPr>
          <w:color w:val="000000"/>
          <w:spacing w:val="0"/>
          <w:w w:val="100"/>
          <w:position w:val="0"/>
        </w:rPr>
        <w:t>7</w:t>
      </w:r>
      <w:bookmarkEnd w:id="174"/>
      <w:r>
        <w:rPr>
          <w:color w:val="000000"/>
          <w:spacing w:val="0"/>
          <w:w w:val="100"/>
          <w:position w:val="0"/>
        </w:rPr>
        <w:t>）</w:t>
        <w:tab/>
        <w:t>、2006年10月11日，本公司全资子公司浙江新湖房地产集团有限公司为本公司控股股东浙江新湖集团股份 有限公司提供担保，担保金额为2,000万元，担保期限为2006年10月11日至2007年10月10日。该担保存在反担 保。该事项已于2006年9月7日刊登在《中国证券报》、《上海证券报》上。</w:t>
      </w:r>
    </w:p>
    <w:p>
      <w:pPr>
        <w:pStyle w:val="Style12"/>
        <w:keepNext w:val="0"/>
        <w:keepLines w:val="0"/>
        <w:widowControl w:val="0"/>
        <w:shd w:val="clear" w:color="auto" w:fill="auto"/>
        <w:tabs>
          <w:tab w:pos="721" w:val="left"/>
        </w:tabs>
        <w:bidi w:val="0"/>
        <w:spacing w:before="0" w:after="0" w:line="275" w:lineRule="exact"/>
        <w:ind w:left="0" w:right="0" w:firstLine="440"/>
        <w:jc w:val="both"/>
      </w:pPr>
      <w:bookmarkStart w:id="175" w:name="bookmark175"/>
      <w:r>
        <w:rPr>
          <w:color w:val="000000"/>
          <w:spacing w:val="0"/>
          <w:w w:val="100"/>
          <w:position w:val="0"/>
        </w:rPr>
        <w:t>8</w:t>
      </w:r>
      <w:bookmarkEnd w:id="175"/>
      <w:r>
        <w:rPr>
          <w:color w:val="000000"/>
          <w:spacing w:val="0"/>
          <w:w w:val="100"/>
          <w:position w:val="0"/>
        </w:rPr>
        <w:t>）</w:t>
        <w:tab/>
        <w:t>、2006年10月25日，本公司全资子公司安徽新湖置业有限公司为本公司控股股东浙江新湖集团股份有限公 司提供担保，担保金额为4,000万元，担保期限为2006年10月25日至2007年10月25日。该担保存在反担保。该 事项已于2006年9月7日刊登在《中国证券报》、《上海证券报》上。</w:t>
      </w:r>
    </w:p>
    <w:p>
      <w:pPr>
        <w:pStyle w:val="Style12"/>
        <w:keepNext w:val="0"/>
        <w:keepLines w:val="0"/>
        <w:widowControl w:val="0"/>
        <w:shd w:val="clear" w:color="auto" w:fill="auto"/>
        <w:tabs>
          <w:tab w:pos="721" w:val="left"/>
        </w:tabs>
        <w:bidi w:val="0"/>
        <w:spacing w:before="0" w:after="0" w:line="275" w:lineRule="exact"/>
        <w:ind w:left="0" w:right="0" w:firstLine="440"/>
        <w:jc w:val="both"/>
      </w:pPr>
      <w:bookmarkStart w:id="176" w:name="bookmark176"/>
      <w:r>
        <w:rPr>
          <w:color w:val="000000"/>
          <w:spacing w:val="0"/>
          <w:w w:val="100"/>
          <w:position w:val="0"/>
        </w:rPr>
        <w:t>9</w:t>
      </w:r>
      <w:bookmarkEnd w:id="176"/>
      <w:r>
        <w:rPr>
          <w:color w:val="000000"/>
          <w:spacing w:val="0"/>
          <w:w w:val="100"/>
          <w:position w:val="0"/>
        </w:rPr>
        <w:t>）</w:t>
        <w:tab/>
        <w:t>、2006年12月21日，本公司全资子公司瑞安外滩房地产开发有限公司为本公司控股股东浙江新湖集团股份 有限公司提供担保，担保金额为3,000万元，担保期限为2006年12月21日至2007年12月1日。该担保存在反担 保。该事项已于2006年9月7日刊登在《中国证券报》、《上海证券报》上。</w:t>
      </w:r>
    </w:p>
    <w:p>
      <w:pPr>
        <w:pStyle w:val="Style12"/>
        <w:keepNext w:val="0"/>
        <w:keepLines w:val="0"/>
        <w:widowControl w:val="0"/>
        <w:shd w:val="clear" w:color="auto" w:fill="auto"/>
        <w:tabs>
          <w:tab w:pos="826" w:val="left"/>
        </w:tabs>
        <w:bidi w:val="0"/>
        <w:spacing w:before="0" w:after="0" w:line="275" w:lineRule="exact"/>
        <w:ind w:left="0" w:right="0" w:firstLine="440"/>
        <w:jc w:val="both"/>
      </w:pPr>
      <w:bookmarkStart w:id="177" w:name="bookmark177"/>
      <w:r>
        <w:rPr>
          <w:color w:val="000000"/>
          <w:spacing w:val="0"/>
          <w:w w:val="100"/>
          <w:position w:val="0"/>
        </w:rPr>
        <w:t>1</w:t>
      </w:r>
      <w:bookmarkEnd w:id="177"/>
      <w:r>
        <w:rPr>
          <w:color w:val="000000"/>
          <w:spacing w:val="0"/>
          <w:w w:val="100"/>
          <w:position w:val="0"/>
        </w:rPr>
        <w:t>0）</w:t>
        <w:tab/>
        <w:t>, 2006年11月22日，本公司全资子公司衢州新湖房地产开发有限公司为本公司控股股东浙江新湖集团股份 有限公司提供担保，担保金额为5,000万元，担保期限为2006年11月22日至2007年5月22日。该担保存在反担 保。该事项已于2006年9月7日刊登在《中国证券报》、《上海证券报》上。</w:t>
      </w:r>
    </w:p>
    <w:p>
      <w:pPr>
        <w:pStyle w:val="Style12"/>
        <w:keepNext w:val="0"/>
        <w:keepLines w:val="0"/>
        <w:widowControl w:val="0"/>
        <w:shd w:val="clear" w:color="auto" w:fill="auto"/>
        <w:tabs>
          <w:tab w:pos="826" w:val="left"/>
        </w:tabs>
        <w:bidi w:val="0"/>
        <w:spacing w:before="0" w:after="0" w:line="275" w:lineRule="exact"/>
        <w:ind w:left="0" w:right="0" w:firstLine="440"/>
        <w:jc w:val="both"/>
      </w:pPr>
      <w:bookmarkStart w:id="178" w:name="bookmark178"/>
      <w:r>
        <w:rPr>
          <w:color w:val="000000"/>
          <w:spacing w:val="0"/>
          <w:w w:val="100"/>
          <w:position w:val="0"/>
        </w:rPr>
        <w:t>1</w:t>
      </w:r>
      <w:bookmarkEnd w:id="178"/>
      <w:r>
        <w:rPr>
          <w:color w:val="000000"/>
          <w:spacing w:val="0"/>
          <w:w w:val="100"/>
          <w:position w:val="0"/>
        </w:rPr>
        <w:t>1）</w:t>
        <w:tab/>
        <w:t>、2006年8月3日，本公司控股子公司杭州新湖美丽洲置业有限公司为本公司控股股东新湖控股有限公司提 供担保，担保金额为5,000万元，担保期限为2006年8月3日至2007年2月3日。该担保存在反担保。该事项已于 2006年9月7日刊登在《中国证券报》、《上海证券报》上。</w:t>
      </w:r>
    </w:p>
    <w:p>
      <w:pPr>
        <w:pStyle w:val="Style12"/>
        <w:keepNext w:val="0"/>
        <w:keepLines w:val="0"/>
        <w:widowControl w:val="0"/>
        <w:shd w:val="clear" w:color="auto" w:fill="auto"/>
        <w:tabs>
          <w:tab w:pos="826" w:val="left"/>
        </w:tabs>
        <w:bidi w:val="0"/>
        <w:spacing w:before="0" w:after="0" w:line="275" w:lineRule="exact"/>
        <w:ind w:left="0" w:right="0" w:firstLine="440"/>
        <w:jc w:val="both"/>
      </w:pPr>
      <w:bookmarkStart w:id="179" w:name="bookmark179"/>
      <w:r>
        <w:rPr>
          <w:color w:val="000000"/>
          <w:spacing w:val="0"/>
          <w:w w:val="100"/>
          <w:position w:val="0"/>
        </w:rPr>
        <w:t>1</w:t>
      </w:r>
      <w:bookmarkEnd w:id="179"/>
      <w:r>
        <w:rPr>
          <w:color w:val="000000"/>
          <w:spacing w:val="0"/>
          <w:w w:val="100"/>
          <w:position w:val="0"/>
        </w:rPr>
        <w:t>2）</w:t>
        <w:tab/>
        <w:t>. 2006</w:t>
      </w:r>
      <w:r>
        <w:rPr>
          <w:color w:val="000000"/>
          <w:spacing w:val="0"/>
          <w:w w:val="100"/>
          <w:position w:val="0"/>
        </w:rPr>
        <w:t>年4月24日，本公司全资子公司衢州新湖房地产开发有限公司为温州三瑞投资有限公司提供担保， 担保金额为2,500万元，担保期限为2006年4月24日至2006年4月23日。该事项已于2006年9月7日刊登在《中 国证券报》、《上海证券报》上。</w:t>
      </w:r>
    </w:p>
    <w:p>
      <w:pPr>
        <w:pStyle w:val="Style12"/>
        <w:keepNext w:val="0"/>
        <w:keepLines w:val="0"/>
        <w:widowControl w:val="0"/>
        <w:shd w:val="clear" w:color="auto" w:fill="auto"/>
        <w:tabs>
          <w:tab w:pos="826" w:val="left"/>
        </w:tabs>
        <w:bidi w:val="0"/>
        <w:spacing w:before="0" w:after="0" w:line="275" w:lineRule="exact"/>
        <w:ind w:left="0" w:right="0" w:firstLine="440"/>
        <w:jc w:val="both"/>
      </w:pPr>
      <w:bookmarkStart w:id="180" w:name="bookmark180"/>
      <w:r>
        <w:rPr>
          <w:color w:val="000000"/>
          <w:spacing w:val="0"/>
          <w:w w:val="100"/>
          <w:position w:val="0"/>
        </w:rPr>
        <w:t>1</w:t>
      </w:r>
      <w:bookmarkEnd w:id="180"/>
      <w:r>
        <w:rPr>
          <w:color w:val="000000"/>
          <w:spacing w:val="0"/>
          <w:w w:val="100"/>
          <w:position w:val="0"/>
        </w:rPr>
        <w:t>3）</w:t>
        <w:tab/>
        <w:t>, 2006年4月28日，本公司全资子公司衢州新湖房地产开发有限公司为温州三瑞投资有限公司提供担保， 担保金额为1,710万元，担保期限为2006年4月28日至2006年4月23日。该事项已于2006年9月7日刊登在《中 国证券报》、《上海证券报》上。</w:t>
      </w:r>
    </w:p>
    <w:p>
      <w:pPr>
        <w:pStyle w:val="Style12"/>
        <w:keepNext w:val="0"/>
        <w:keepLines w:val="0"/>
        <w:widowControl w:val="0"/>
        <w:shd w:val="clear" w:color="auto" w:fill="auto"/>
        <w:tabs>
          <w:tab w:pos="826" w:val="left"/>
        </w:tabs>
        <w:bidi w:val="0"/>
        <w:spacing w:before="0" w:after="700" w:line="275" w:lineRule="exact"/>
        <w:ind w:left="0" w:right="0" w:firstLine="440"/>
        <w:jc w:val="both"/>
      </w:pPr>
      <w:bookmarkStart w:id="181" w:name="bookmark181"/>
      <w:r>
        <w:rPr>
          <w:color w:val="000000"/>
          <w:spacing w:val="0"/>
          <w:w w:val="100"/>
          <w:position w:val="0"/>
        </w:rPr>
        <w:t>1</w:t>
      </w:r>
      <w:bookmarkEnd w:id="181"/>
      <w:r>
        <w:rPr>
          <w:color w:val="000000"/>
          <w:spacing w:val="0"/>
          <w:w w:val="100"/>
          <w:position w:val="0"/>
        </w:rPr>
        <w:t>4）</w:t>
        <w:tab/>
        <w:t>, 2005年4月15日，本公司控股子公司杭州新湖美丽洲置业有限公司为浙江贝达药业有限公司提供担保， 担保金额为8,000万元，担保期限为2005年4月15日至2007年4月23日。该事项已于2006年9月7日刊登在《中 国证券报》、《上海证券报》上。</w:t>
      </w:r>
    </w:p>
    <w:p>
      <w:pPr>
        <w:pStyle w:val="Style12"/>
        <w:keepNext w:val="0"/>
        <w:keepLines w:val="0"/>
        <w:widowControl w:val="0"/>
        <w:shd w:val="clear" w:color="auto" w:fill="auto"/>
        <w:bidi w:val="0"/>
        <w:spacing w:before="0" w:after="0" w:line="240" w:lineRule="auto"/>
        <w:ind w:left="0" w:right="0" w:firstLine="0"/>
        <w:jc w:val="both"/>
      </w:pPr>
      <w:bookmarkStart w:id="182" w:name="bookmark182"/>
      <w:r>
        <w:rPr>
          <w:color w:val="000000"/>
          <w:spacing w:val="0"/>
          <w:w w:val="100"/>
          <w:position w:val="0"/>
        </w:rPr>
        <w:t>（</w:t>
      </w:r>
      <w:bookmarkEnd w:id="182"/>
      <w:r>
        <w:rPr>
          <w:color w:val="000000"/>
          <w:spacing w:val="0"/>
          <w:w w:val="100"/>
          <w:position w:val="0"/>
        </w:rPr>
        <w:t>八）委托理财</w:t>
      </w:r>
    </w:p>
    <w:p>
      <w:pPr>
        <w:pStyle w:val="Style12"/>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本年度公司无委托理财事项。</w:t>
      </w:r>
    </w:p>
    <w:p>
      <w:pPr>
        <w:pStyle w:val="Style12"/>
        <w:keepNext w:val="0"/>
        <w:keepLines w:val="0"/>
        <w:widowControl w:val="0"/>
        <w:shd w:val="clear" w:color="auto" w:fill="auto"/>
        <w:bidi w:val="0"/>
        <w:spacing w:before="0" w:after="0" w:line="240" w:lineRule="auto"/>
        <w:ind w:left="0" w:right="0" w:firstLine="440"/>
        <w:jc w:val="left"/>
      </w:pPr>
      <w:bookmarkStart w:id="183" w:name="bookmark183"/>
      <w:r>
        <w:rPr>
          <w:color w:val="000000"/>
          <w:spacing w:val="0"/>
          <w:w w:val="100"/>
          <w:position w:val="0"/>
        </w:rPr>
        <w:t>（</w:t>
      </w:r>
      <w:bookmarkEnd w:id="183"/>
      <w:r>
        <w:rPr>
          <w:color w:val="000000"/>
          <w:spacing w:val="0"/>
          <w:w w:val="100"/>
          <w:position w:val="0"/>
        </w:rPr>
        <w:t>九）其他重大合同</w:t>
      </w:r>
    </w:p>
    <w:p>
      <w:pPr>
        <w:pStyle w:val="Style12"/>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本年度公司无其他重大合同。</w:t>
      </w:r>
    </w:p>
    <w:p>
      <w:pPr>
        <w:pStyle w:val="Style12"/>
        <w:keepNext w:val="0"/>
        <w:keepLines w:val="0"/>
        <w:widowControl w:val="0"/>
        <w:shd w:val="clear" w:color="auto" w:fill="auto"/>
        <w:bidi w:val="0"/>
        <w:spacing w:before="0" w:after="0" w:line="264" w:lineRule="exact"/>
        <w:ind w:left="0" w:right="0" w:firstLine="440"/>
        <w:jc w:val="both"/>
      </w:pPr>
      <w:r>
        <w:rPr>
          <w:color w:val="000000"/>
          <w:spacing w:val="0"/>
          <w:w w:val="100"/>
          <w:position w:val="0"/>
        </w:rPr>
        <w:t>（十）承诺事项履行情况</w:t>
      </w:r>
    </w:p>
    <w:p>
      <w:pPr>
        <w:pStyle w:val="Style12"/>
        <w:keepNext w:val="0"/>
        <w:keepLines w:val="0"/>
        <w:widowControl w:val="0"/>
        <w:shd w:val="clear" w:color="auto" w:fill="auto"/>
        <w:bidi w:val="0"/>
        <w:spacing w:before="0" w:after="0" w:line="264" w:lineRule="exact"/>
        <w:ind w:left="0" w:right="0" w:firstLine="440"/>
        <w:jc w:val="left"/>
      </w:pPr>
      <w:bookmarkStart w:id="184" w:name="bookmark184"/>
      <w:r>
        <w:rPr>
          <w:color w:val="000000"/>
          <w:spacing w:val="0"/>
          <w:w w:val="100"/>
          <w:position w:val="0"/>
        </w:rPr>
        <w:t>1</w:t>
      </w:r>
      <w:bookmarkEnd w:id="184"/>
      <w:r>
        <w:rPr>
          <w:color w:val="000000"/>
          <w:spacing w:val="0"/>
          <w:w w:val="100"/>
          <w:position w:val="0"/>
        </w:rPr>
        <w:t>、为了避免未来与新湖集团、新湖创业、新湖控股及哈高科等企业之间可能存在的同业竞争，本公司的实际控 制人黄伟先生、新湖控股及新湖集团，依据尊重历史、着眼未来、合理划分及上市公司全体股东利益最大化的原则, 于2006年8月23日共同出具《避免同业竞争承诺函》。</w:t>
      </w:r>
    </w:p>
    <w:p>
      <w:pPr>
        <w:pStyle w:val="Style12"/>
        <w:keepNext w:val="0"/>
        <w:keepLines w:val="0"/>
        <w:widowControl w:val="0"/>
        <w:shd w:val="clear" w:color="auto" w:fill="auto"/>
        <w:bidi w:val="0"/>
        <w:spacing w:before="0" w:after="0" w:line="264" w:lineRule="exact"/>
        <w:ind w:left="0" w:right="0" w:firstLine="0"/>
        <w:jc w:val="both"/>
      </w:pPr>
      <w:r>
        <w:rPr>
          <w:color w:val="000000"/>
          <w:spacing w:val="0"/>
          <w:w w:val="100"/>
          <w:position w:val="0"/>
        </w:rPr>
        <w:t>《避免同业竞争承诺函》具体承诺事项如下：</w:t>
      </w:r>
    </w:p>
    <w:p>
      <w:pPr>
        <w:pStyle w:val="Style12"/>
        <w:keepNext w:val="0"/>
        <w:keepLines w:val="0"/>
        <w:widowControl w:val="0"/>
        <w:shd w:val="clear" w:color="auto" w:fill="auto"/>
        <w:tabs>
          <w:tab w:pos="813" w:val="left"/>
        </w:tabs>
        <w:bidi w:val="0"/>
        <w:spacing w:before="0" w:after="0" w:line="264" w:lineRule="exact"/>
        <w:ind w:left="0" w:right="0" w:firstLine="440"/>
        <w:jc w:val="left"/>
      </w:pPr>
      <w:bookmarkStart w:id="185" w:name="bookmark185"/>
      <w:r>
        <w:rPr>
          <w:color w:val="000000"/>
          <w:spacing w:val="0"/>
          <w:w w:val="100"/>
          <w:position w:val="0"/>
        </w:rPr>
        <w:t>1</w:t>
      </w:r>
      <w:bookmarkEnd w:id="185"/>
      <w:r>
        <w:rPr>
          <w:color w:val="000000"/>
          <w:spacing w:val="0"/>
          <w:w w:val="100"/>
          <w:position w:val="0"/>
        </w:rPr>
        <w:t>）</w:t>
        <w:tab/>
        <w:t>本承诺函之适用</w:t>
      </w:r>
    </w:p>
    <w:p>
      <w:pPr>
        <w:pStyle w:val="Style1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本承诺函适用于本承诺函所述及之任何人士及任何公司在中国境内（不包括香港、澳门特别行政区及台湾省） 任何地域所从事的住宅地产开发及销售业务。</w:t>
      </w:r>
    </w:p>
    <w:p>
      <w:pPr>
        <w:pStyle w:val="Style12"/>
        <w:keepNext w:val="0"/>
        <w:keepLines w:val="0"/>
        <w:widowControl w:val="0"/>
        <w:shd w:val="clear" w:color="auto" w:fill="auto"/>
        <w:tabs>
          <w:tab w:pos="827" w:val="left"/>
        </w:tabs>
        <w:bidi w:val="0"/>
        <w:spacing w:before="0" w:after="0" w:line="275" w:lineRule="exact"/>
        <w:ind w:left="0" w:right="0" w:firstLine="440"/>
        <w:jc w:val="both"/>
      </w:pPr>
      <w:bookmarkStart w:id="186" w:name="bookmark186"/>
      <w:r>
        <w:rPr>
          <w:color w:val="000000"/>
          <w:spacing w:val="0"/>
          <w:w w:val="100"/>
          <w:position w:val="0"/>
        </w:rPr>
        <w:t>2</w:t>
      </w:r>
      <w:bookmarkEnd w:id="186"/>
      <w:r>
        <w:rPr>
          <w:color w:val="000000"/>
          <w:spacing w:val="0"/>
          <w:w w:val="100"/>
          <w:position w:val="0"/>
        </w:rPr>
        <w:t>）</w:t>
        <w:tab/>
        <w:t>新湖控股承诺</w:t>
      </w:r>
    </w:p>
    <w:p>
      <w:pPr>
        <w:pStyle w:val="Style12"/>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本次交易完成后，在其实际控制新湖集团、哈高科、中宝股份及新湖创业期间，新湖控股将在法律、法规、规 范性文件及相关公司《章程》所规定的框架内，利用其实际控制之地位，直接或间接行使股东权利，促使新湖集团、 中宝股份、新湖创业及哈高科未来住宅地产的开发和销售业务范围之划分及其现有项目之处理以如下方式解决：</w:t>
      </w:r>
    </w:p>
    <w:p>
      <w:pPr>
        <w:pStyle w:val="Style12"/>
        <w:keepNext w:val="0"/>
        <w:keepLines w:val="0"/>
        <w:widowControl w:val="0"/>
        <w:shd w:val="clear" w:color="auto" w:fill="auto"/>
        <w:tabs>
          <w:tab w:pos="808" w:val="left"/>
        </w:tabs>
        <w:bidi w:val="0"/>
        <w:spacing w:before="0" w:after="0" w:line="275" w:lineRule="exact"/>
        <w:ind w:left="0" w:right="0" w:firstLine="320"/>
        <w:jc w:val="both"/>
      </w:pPr>
      <w:bookmarkStart w:id="187" w:name="bookmark187"/>
      <w:r>
        <w:rPr>
          <w:color w:val="000000"/>
          <w:spacing w:val="0"/>
          <w:w w:val="100"/>
          <w:position w:val="0"/>
        </w:rPr>
        <w:t>（</w:t>
      </w:r>
      <w:bookmarkEnd w:id="187"/>
      <w:r>
        <w:rPr>
          <w:color w:val="000000"/>
          <w:spacing w:val="0"/>
          <w:w w:val="100"/>
          <w:position w:val="0"/>
        </w:rPr>
        <w:t>1）</w:t>
        <w:tab/>
        <w:t>未来业务划分</w:t>
      </w:r>
    </w:p>
    <w:p>
      <w:pPr>
        <w:pStyle w:val="Style12"/>
        <w:keepNext w:val="0"/>
        <w:keepLines w:val="0"/>
        <w:widowControl w:val="0"/>
        <w:shd w:val="clear" w:color="auto" w:fill="auto"/>
        <w:bidi w:val="0"/>
        <w:spacing w:before="0" w:after="0" w:line="275" w:lineRule="exact"/>
        <w:ind w:left="0" w:right="0" w:firstLine="540"/>
        <w:jc w:val="both"/>
      </w:pPr>
      <w:bookmarkStart w:id="188" w:name="bookmark188"/>
      <w:r>
        <w:rPr>
          <w:color w:val="000000"/>
          <w:spacing w:val="0"/>
          <w:w w:val="100"/>
          <w:position w:val="0"/>
        </w:rPr>
        <w:t>i</w:t>
      </w:r>
      <w:bookmarkEnd w:id="188"/>
      <w:r>
        <w:rPr>
          <w:color w:val="000000"/>
          <w:spacing w:val="0"/>
          <w:w w:val="100"/>
          <w:position w:val="0"/>
        </w:rPr>
        <w:t>）</w:t>
      </w:r>
      <w:r>
        <w:rPr>
          <w:color w:val="000000"/>
          <w:spacing w:val="0"/>
          <w:w w:val="100"/>
          <w:position w:val="0"/>
        </w:rPr>
        <w:t>新湖集团在其实际控制中宝股份股东期间，不再从事住宅地产开发及销售业务；</w:t>
      </w:r>
    </w:p>
    <w:p>
      <w:pPr>
        <w:pStyle w:val="Style12"/>
        <w:keepNext w:val="0"/>
        <w:keepLines w:val="0"/>
        <w:widowControl w:val="0"/>
        <w:shd w:val="clear" w:color="auto" w:fill="auto"/>
        <w:bidi w:val="0"/>
        <w:spacing w:before="0" w:after="0" w:line="275" w:lineRule="exact"/>
        <w:ind w:left="0" w:right="0" w:firstLine="440"/>
        <w:jc w:val="both"/>
      </w:pPr>
      <w:bookmarkStart w:id="189" w:name="bookmark189"/>
      <w:r>
        <w:rPr>
          <w:color w:val="000000"/>
          <w:spacing w:val="0"/>
          <w:w w:val="100"/>
          <w:position w:val="0"/>
          <w:shd w:val="clear" w:color="auto" w:fill="FFFFFF"/>
        </w:rPr>
        <w:t>i</w:t>
      </w:r>
      <w:bookmarkEnd w:id="189"/>
      <w:r>
        <w:rPr>
          <w:color w:val="000000"/>
          <w:spacing w:val="0"/>
          <w:w w:val="100"/>
          <w:position w:val="0"/>
          <w:shd w:val="clear" w:color="auto" w:fill="FFFFFF"/>
        </w:rPr>
        <w:t>i）</w:t>
      </w:r>
      <w:r>
        <w:rPr>
          <w:color w:val="000000"/>
          <w:spacing w:val="0"/>
          <w:w w:val="100"/>
          <w:position w:val="0"/>
          <w:shd w:val="clear" w:color="auto" w:fill="FFFFFF"/>
        </w:rPr>
        <w:t>中宝股份在中国境内（不包括上海市、江苏省）从事住宅地产的开发及销售；</w:t>
      </w:r>
    </w:p>
    <w:p>
      <w:pPr>
        <w:pStyle w:val="Style12"/>
        <w:keepNext w:val="0"/>
        <w:keepLines w:val="0"/>
        <w:widowControl w:val="0"/>
        <w:shd w:val="clear" w:color="auto" w:fill="auto"/>
        <w:bidi w:val="0"/>
        <w:spacing w:before="0" w:after="0" w:line="275" w:lineRule="exact"/>
        <w:ind w:left="0" w:right="0" w:firstLine="320"/>
        <w:jc w:val="both"/>
      </w:pPr>
      <w:bookmarkStart w:id="190" w:name="bookmark190"/>
      <w:r>
        <w:rPr>
          <w:color w:val="000000"/>
          <w:spacing w:val="0"/>
          <w:w w:val="100"/>
          <w:position w:val="0"/>
        </w:rPr>
        <w:t>i</w:t>
      </w:r>
      <w:bookmarkEnd w:id="190"/>
      <w:r>
        <w:rPr>
          <w:color w:val="000000"/>
          <w:spacing w:val="0"/>
          <w:w w:val="100"/>
          <w:position w:val="0"/>
        </w:rPr>
        <w:t>ii）</w:t>
      </w:r>
      <w:r>
        <w:rPr>
          <w:color w:val="000000"/>
          <w:spacing w:val="0"/>
          <w:w w:val="100"/>
          <w:position w:val="0"/>
        </w:rPr>
        <w:t>新湖创业在上海市及江苏省从事住宅地产的开发及销售；</w:t>
      </w:r>
    </w:p>
    <w:p>
      <w:pPr>
        <w:pStyle w:val="Style12"/>
        <w:keepNext w:val="0"/>
        <w:keepLines w:val="0"/>
        <w:widowControl w:val="0"/>
        <w:shd w:val="clear" w:color="auto" w:fill="auto"/>
        <w:bidi w:val="0"/>
        <w:spacing w:before="0" w:after="0" w:line="275" w:lineRule="exact"/>
        <w:ind w:left="0" w:right="0" w:firstLine="440"/>
        <w:jc w:val="both"/>
      </w:pPr>
      <w:bookmarkStart w:id="191" w:name="bookmark191"/>
      <w:r>
        <w:rPr>
          <w:color w:val="000000"/>
          <w:spacing w:val="0"/>
          <w:w w:val="100"/>
          <w:position w:val="0"/>
        </w:rPr>
        <w:t>i</w:t>
      </w:r>
      <w:bookmarkEnd w:id="191"/>
      <w:r>
        <w:rPr>
          <w:color w:val="000000"/>
          <w:spacing w:val="0"/>
          <w:w w:val="100"/>
          <w:position w:val="0"/>
        </w:rPr>
        <w:t>v）</w:t>
      </w:r>
      <w:r>
        <w:rPr>
          <w:color w:val="000000"/>
          <w:spacing w:val="0"/>
          <w:w w:val="100"/>
          <w:position w:val="0"/>
        </w:rPr>
        <w:t>哈高科不以住宅地产为主业，仅仅在黑龙江省从事小型住宅地产项目（建筑面积20万平米以下）的开发及 销售。</w:t>
      </w:r>
    </w:p>
    <w:p>
      <w:pPr>
        <w:pStyle w:val="Style12"/>
        <w:keepNext w:val="0"/>
        <w:keepLines w:val="0"/>
        <w:widowControl w:val="0"/>
        <w:shd w:val="clear" w:color="auto" w:fill="auto"/>
        <w:tabs>
          <w:tab w:pos="808" w:val="left"/>
        </w:tabs>
        <w:bidi w:val="0"/>
        <w:spacing w:before="0" w:after="0" w:line="275" w:lineRule="exact"/>
        <w:ind w:left="0" w:right="0" w:firstLine="320"/>
        <w:jc w:val="both"/>
      </w:pPr>
      <w:bookmarkStart w:id="192" w:name="bookmark192"/>
      <w:r>
        <w:rPr>
          <w:color w:val="000000"/>
          <w:spacing w:val="0"/>
          <w:w w:val="100"/>
          <w:position w:val="0"/>
        </w:rPr>
        <w:t>（</w:t>
      </w:r>
      <w:bookmarkEnd w:id="192"/>
      <w:r>
        <w:rPr>
          <w:color w:val="000000"/>
          <w:spacing w:val="0"/>
          <w:w w:val="100"/>
          <w:position w:val="0"/>
        </w:rPr>
        <w:t>2）</w:t>
        <w:tab/>
        <w:t>现有项目处理</w:t>
      </w:r>
    </w:p>
    <w:p>
      <w:pPr>
        <w:pStyle w:val="Style12"/>
        <w:keepNext w:val="0"/>
        <w:keepLines w:val="0"/>
        <w:widowControl w:val="0"/>
        <w:shd w:val="clear" w:color="auto" w:fill="auto"/>
        <w:bidi w:val="0"/>
        <w:spacing w:before="0" w:after="0" w:line="274" w:lineRule="exact"/>
        <w:ind w:left="0" w:right="0" w:firstLine="540"/>
        <w:jc w:val="both"/>
      </w:pPr>
      <w:bookmarkStart w:id="193" w:name="bookmark193"/>
      <w:r>
        <w:rPr>
          <w:color w:val="000000"/>
          <w:spacing w:val="0"/>
          <w:w w:val="100"/>
          <w:position w:val="0"/>
        </w:rPr>
        <w:t>i</w:t>
      </w:r>
      <w:bookmarkEnd w:id="193"/>
      <w:r>
        <w:rPr>
          <w:color w:val="000000"/>
          <w:spacing w:val="0"/>
          <w:w w:val="100"/>
          <w:position w:val="0"/>
        </w:rPr>
        <w:t>）</w:t>
      </w:r>
      <w:r>
        <w:rPr>
          <w:color w:val="000000"/>
          <w:spacing w:val="0"/>
          <w:w w:val="100"/>
          <w:position w:val="0"/>
        </w:rPr>
        <w:t>对于新湖集团目前正在进行的现有项目，原则上均转入中宝股份；对于新湖集团虽然参股但未来可能拥有 控制权的、由股权信托控股的两个项目（即九江新湖远洲置业有限公司及杭州新湖美丽洲置业有限公司），由新湖 集团作为股权信托的回购方或作为新湖控股依据信托计划的安排所指定的回购方，承诺于信托计划到期后，将该等 股权回购后以公允价格转入中宝股份。</w:t>
      </w:r>
    </w:p>
    <w:p>
      <w:pPr>
        <w:pStyle w:val="Style12"/>
        <w:keepNext w:val="0"/>
        <w:keepLines w:val="0"/>
        <w:widowControl w:val="0"/>
        <w:shd w:val="clear" w:color="auto" w:fill="auto"/>
        <w:bidi w:val="0"/>
        <w:spacing w:before="0" w:after="0" w:line="274" w:lineRule="exact"/>
        <w:ind w:left="0" w:right="0" w:firstLine="440"/>
        <w:jc w:val="both"/>
      </w:pPr>
      <w:bookmarkStart w:id="194" w:name="bookmark194"/>
      <w:r>
        <w:rPr>
          <w:color w:val="000000"/>
          <w:spacing w:val="0"/>
          <w:w w:val="100"/>
          <w:position w:val="0"/>
        </w:rPr>
        <w:t>i</w:t>
      </w:r>
      <w:bookmarkEnd w:id="194"/>
      <w:r>
        <w:rPr>
          <w:color w:val="000000"/>
          <w:spacing w:val="0"/>
          <w:w w:val="100"/>
          <w:position w:val="0"/>
        </w:rPr>
        <w:t>i）</w:t>
      </w:r>
      <w:r>
        <w:rPr>
          <w:color w:val="000000"/>
          <w:spacing w:val="0"/>
          <w:w w:val="100"/>
          <w:position w:val="0"/>
        </w:rPr>
        <w:t>对于中宝股份、新湖创业、哈高科正在进行且不符合未来业务划分范围的现有项目，由中宝股份、新湖创 业、哈高科仅仅在现有项目范围内开展住宅地产的开发及销售业务，直至项目销售最终完成。</w:t>
      </w:r>
    </w:p>
    <w:p>
      <w:pPr>
        <w:pStyle w:val="Style12"/>
        <w:keepNext w:val="0"/>
        <w:keepLines w:val="0"/>
        <w:widowControl w:val="0"/>
        <w:shd w:val="clear" w:color="auto" w:fill="auto"/>
        <w:bidi w:val="0"/>
        <w:spacing w:before="0" w:after="0" w:line="274" w:lineRule="exact"/>
        <w:ind w:left="0" w:right="0" w:firstLine="320"/>
        <w:jc w:val="both"/>
      </w:pPr>
      <w:bookmarkStart w:id="195" w:name="bookmark195"/>
      <w:r>
        <w:rPr>
          <w:color w:val="000000"/>
          <w:spacing w:val="0"/>
          <w:w w:val="100"/>
          <w:position w:val="0"/>
        </w:rPr>
        <w:t>i</w:t>
      </w:r>
      <w:bookmarkEnd w:id="195"/>
      <w:r>
        <w:rPr>
          <w:color w:val="000000"/>
          <w:spacing w:val="0"/>
          <w:w w:val="100"/>
          <w:position w:val="0"/>
        </w:rPr>
        <w:t>ii）</w:t>
      </w:r>
      <w:r>
        <w:rPr>
          <w:color w:val="000000"/>
          <w:spacing w:val="0"/>
          <w:w w:val="100"/>
          <w:position w:val="0"/>
        </w:rPr>
        <w:t>新湖集团、中宝股份、新湖创业、哈高科不得再行发展或扩大不符合各方未来业务划分范围之业务规模。</w:t>
      </w:r>
    </w:p>
    <w:p>
      <w:pPr>
        <w:pStyle w:val="Style12"/>
        <w:keepNext w:val="0"/>
        <w:keepLines w:val="0"/>
        <w:widowControl w:val="0"/>
        <w:shd w:val="clear" w:color="auto" w:fill="auto"/>
        <w:tabs>
          <w:tab w:pos="808" w:val="left"/>
        </w:tabs>
        <w:bidi w:val="0"/>
        <w:spacing w:before="0" w:after="0" w:line="274" w:lineRule="exact"/>
        <w:ind w:left="0" w:right="0" w:firstLine="320"/>
        <w:jc w:val="both"/>
      </w:pPr>
      <w:bookmarkStart w:id="196" w:name="bookmark196"/>
      <w:r>
        <w:rPr>
          <w:color w:val="000000"/>
          <w:spacing w:val="0"/>
          <w:w w:val="100"/>
          <w:position w:val="0"/>
        </w:rPr>
        <w:t>（</w:t>
      </w:r>
      <w:bookmarkEnd w:id="196"/>
      <w:r>
        <w:rPr>
          <w:color w:val="000000"/>
          <w:spacing w:val="0"/>
          <w:w w:val="100"/>
          <w:position w:val="0"/>
        </w:rPr>
        <w:t>3）</w:t>
        <w:tab/>
        <w:t>其他承诺</w:t>
      </w:r>
    </w:p>
    <w:p>
      <w:pPr>
        <w:pStyle w:val="Style12"/>
        <w:keepNext w:val="0"/>
        <w:keepLines w:val="0"/>
        <w:widowControl w:val="0"/>
        <w:shd w:val="clear" w:color="auto" w:fill="auto"/>
        <w:bidi w:val="0"/>
        <w:spacing w:before="0" w:after="0" w:line="274" w:lineRule="exact"/>
        <w:ind w:left="0" w:right="0" w:firstLine="540"/>
        <w:jc w:val="both"/>
      </w:pPr>
      <w:r>
        <w:rPr>
          <w:color w:val="000000"/>
          <w:spacing w:val="0"/>
          <w:w w:val="100"/>
          <w:position w:val="0"/>
        </w:rPr>
        <w:t>i）</w:t>
      </w:r>
      <w:r>
        <w:rPr>
          <w:color w:val="000000"/>
          <w:spacing w:val="0"/>
          <w:w w:val="100"/>
          <w:position w:val="0"/>
        </w:rPr>
        <w:t>本次交易完成后，除中宝股份、新湖创业、哈高科及新湖集团直接或间接涉及住宅地产开发及销售业务外, 新湖控股未以，且在其实际控制新湖集团、哈高科、中宝股份及新湖创业期间未来亦不会以，参股、控股、联营、 合作、合伙、承包、租赁等方式，直接、间接或代表任何人士、公司或单位在中国境内从事住宅地产开发及销售业 务。</w:t>
      </w:r>
    </w:p>
    <w:p>
      <w:pPr>
        <w:pStyle w:val="Style12"/>
        <w:keepNext w:val="0"/>
        <w:keepLines w:val="0"/>
        <w:widowControl w:val="0"/>
        <w:shd w:val="clear" w:color="auto" w:fill="auto"/>
        <w:bidi w:val="0"/>
        <w:spacing w:before="0" w:after="0" w:line="274" w:lineRule="exact"/>
        <w:ind w:left="0" w:right="0" w:firstLine="440"/>
        <w:jc w:val="both"/>
      </w:pPr>
      <w:r>
        <w:rPr>
          <w:color w:val="000000"/>
          <w:spacing w:val="0"/>
          <w:w w:val="100"/>
          <w:position w:val="0"/>
        </w:rPr>
        <w:t>ii）</w:t>
      </w:r>
      <w:r>
        <w:rPr>
          <w:color w:val="000000"/>
          <w:spacing w:val="0"/>
          <w:w w:val="100"/>
          <w:position w:val="0"/>
        </w:rPr>
        <w:t>新湖控股在其实际控制新湖集团、哈高科、中宝股份及新湖创业期间，将在合适的市场时机，在法律法规 及规范性文件规定的范围内，进一步整合该等公司之住宅地产业务。</w:t>
      </w:r>
    </w:p>
    <w:p>
      <w:pPr>
        <w:pStyle w:val="Style12"/>
        <w:keepNext w:val="0"/>
        <w:keepLines w:val="0"/>
        <w:widowControl w:val="0"/>
        <w:shd w:val="clear" w:color="auto" w:fill="auto"/>
        <w:tabs>
          <w:tab w:pos="827" w:val="left"/>
        </w:tabs>
        <w:bidi w:val="0"/>
        <w:spacing w:before="0" w:after="0" w:line="274" w:lineRule="exact"/>
        <w:ind w:left="0" w:right="0" w:firstLine="440"/>
        <w:jc w:val="both"/>
      </w:pPr>
      <w:bookmarkStart w:id="197" w:name="bookmark197"/>
      <w:r>
        <w:rPr>
          <w:color w:val="000000"/>
          <w:spacing w:val="0"/>
          <w:w w:val="100"/>
          <w:position w:val="0"/>
        </w:rPr>
        <w:t>3</w:t>
      </w:r>
      <w:bookmarkEnd w:id="197"/>
      <w:r>
        <w:rPr>
          <w:color w:val="000000"/>
          <w:spacing w:val="0"/>
          <w:w w:val="100"/>
          <w:position w:val="0"/>
        </w:rPr>
        <w:t>）</w:t>
        <w:tab/>
        <w:t>新湖集团承诺</w:t>
      </w:r>
    </w:p>
    <w:p>
      <w:pPr>
        <w:pStyle w:val="Style12"/>
        <w:keepNext w:val="0"/>
        <w:keepLines w:val="0"/>
        <w:widowControl w:val="0"/>
        <w:shd w:val="clear" w:color="auto" w:fill="auto"/>
        <w:tabs>
          <w:tab w:pos="906" w:val="left"/>
        </w:tabs>
        <w:bidi w:val="0"/>
        <w:spacing w:before="0" w:after="0" w:line="274" w:lineRule="exact"/>
        <w:ind w:left="0" w:right="0" w:firstLine="320"/>
        <w:jc w:val="both"/>
      </w:pPr>
      <w:bookmarkStart w:id="198" w:name="bookmark198"/>
      <w:r>
        <w:rPr>
          <w:color w:val="000000"/>
          <w:spacing w:val="0"/>
          <w:w w:val="100"/>
          <w:position w:val="0"/>
        </w:rPr>
        <w:t>（</w:t>
      </w:r>
      <w:bookmarkEnd w:id="198"/>
      <w:r>
        <w:rPr>
          <w:color w:val="000000"/>
          <w:spacing w:val="0"/>
          <w:w w:val="100"/>
          <w:position w:val="0"/>
        </w:rPr>
        <w:t>1）</w:t>
        <w:tab/>
        <w:t>在法律、法规、规范性文件及新湖集团《章程》所规定之框架内，履行完毕相关程序后，严格遵守未来业 务划分及现有项目之处理规定。</w:t>
      </w:r>
    </w:p>
    <w:p>
      <w:pPr>
        <w:pStyle w:val="Style12"/>
        <w:keepNext w:val="0"/>
        <w:keepLines w:val="0"/>
        <w:widowControl w:val="0"/>
        <w:shd w:val="clear" w:color="auto" w:fill="auto"/>
        <w:tabs>
          <w:tab w:pos="915" w:val="left"/>
        </w:tabs>
        <w:bidi w:val="0"/>
        <w:spacing w:before="0" w:after="0" w:line="274" w:lineRule="exact"/>
        <w:ind w:left="0" w:right="0" w:firstLine="320"/>
        <w:jc w:val="both"/>
      </w:pPr>
      <w:bookmarkStart w:id="199" w:name="bookmark199"/>
      <w:r>
        <w:rPr>
          <w:color w:val="000000"/>
          <w:spacing w:val="0"/>
          <w:w w:val="100"/>
          <w:position w:val="0"/>
        </w:rPr>
        <w:t>（</w:t>
      </w:r>
      <w:bookmarkEnd w:id="199"/>
      <w:r>
        <w:rPr>
          <w:color w:val="000000"/>
          <w:spacing w:val="0"/>
          <w:w w:val="100"/>
          <w:position w:val="0"/>
        </w:rPr>
        <w:t>2）</w:t>
        <w:tab/>
        <w:t>本次交易完成后，除现有项目及通过中宝股份与新湖创业从事住宅地产的开发及销售业务外，新湖集团未 以，且在其实际控制中宝股份期间未来亦不会以，参股、控股、联营、合作、合伙、承包、租赁等方式，直接、间 接或代表任何人士、公司或单位在中国境内从事住宅地产的开发及销售业务。</w:t>
      </w:r>
    </w:p>
    <w:p>
      <w:pPr>
        <w:pStyle w:val="Style12"/>
        <w:keepNext w:val="0"/>
        <w:keepLines w:val="0"/>
        <w:widowControl w:val="0"/>
        <w:shd w:val="clear" w:color="auto" w:fill="auto"/>
        <w:tabs>
          <w:tab w:pos="910" w:val="left"/>
        </w:tabs>
        <w:bidi w:val="0"/>
        <w:spacing w:before="0" w:after="0" w:line="274" w:lineRule="exact"/>
        <w:ind w:left="0" w:right="0" w:firstLine="320"/>
        <w:jc w:val="both"/>
      </w:pPr>
      <w:bookmarkStart w:id="200" w:name="bookmark200"/>
      <w:r>
        <w:rPr>
          <w:color w:val="000000"/>
          <w:spacing w:val="0"/>
          <w:w w:val="100"/>
          <w:position w:val="0"/>
        </w:rPr>
        <w:t>（</w:t>
      </w:r>
      <w:bookmarkEnd w:id="200"/>
      <w:r>
        <w:rPr>
          <w:color w:val="000000"/>
          <w:spacing w:val="0"/>
          <w:w w:val="100"/>
          <w:position w:val="0"/>
        </w:rPr>
        <w:t>3）</w:t>
        <w:tab/>
        <w:t>本次交易完成后，在其实际控制中宝股份及新湖创业期间，新湖集团将在法律、法规、规范性文件及相关 公司《章程》所规定的框架内，利用自身实际控制中宝股份及新湖创业之地位，直接或间接行使股东权利，促使中 宝股份及新湖创业业务发展符合避免同业竞争之要求。</w:t>
      </w:r>
    </w:p>
    <w:p>
      <w:pPr>
        <w:pStyle w:val="Style12"/>
        <w:keepNext w:val="0"/>
        <w:keepLines w:val="0"/>
        <w:widowControl w:val="0"/>
        <w:shd w:val="clear" w:color="auto" w:fill="auto"/>
        <w:tabs>
          <w:tab w:pos="827" w:val="left"/>
        </w:tabs>
        <w:bidi w:val="0"/>
        <w:spacing w:before="0" w:after="0" w:line="274" w:lineRule="exact"/>
        <w:ind w:left="0" w:right="0" w:firstLine="440"/>
        <w:jc w:val="both"/>
      </w:pPr>
      <w:bookmarkStart w:id="201" w:name="bookmark201"/>
      <w:r>
        <w:rPr>
          <w:color w:val="000000"/>
          <w:spacing w:val="0"/>
          <w:w w:val="100"/>
          <w:position w:val="0"/>
        </w:rPr>
        <w:t>4</w:t>
      </w:r>
      <w:bookmarkEnd w:id="201"/>
      <w:r>
        <w:rPr>
          <w:color w:val="000000"/>
          <w:spacing w:val="0"/>
          <w:w w:val="100"/>
          <w:position w:val="0"/>
        </w:rPr>
        <w:t>）</w:t>
        <w:tab/>
        <w:t>黄伟先生承诺</w:t>
      </w:r>
    </w:p>
    <w:p>
      <w:pPr>
        <w:pStyle w:val="Style12"/>
        <w:keepNext w:val="0"/>
        <w:keepLines w:val="0"/>
        <w:widowControl w:val="0"/>
        <w:shd w:val="clear" w:color="auto" w:fill="auto"/>
        <w:bidi w:val="0"/>
        <w:spacing w:before="0" w:after="0" w:line="274" w:lineRule="exact"/>
        <w:ind w:left="0" w:right="0" w:firstLine="320"/>
        <w:jc w:val="both"/>
      </w:pPr>
      <w:bookmarkStart w:id="202" w:name="bookmark202"/>
      <w:r>
        <w:rPr>
          <w:color w:val="000000"/>
          <w:spacing w:val="0"/>
          <w:w w:val="100"/>
          <w:position w:val="0"/>
        </w:rPr>
        <w:t>（</w:t>
      </w:r>
      <w:bookmarkEnd w:id="202"/>
      <w:r>
        <w:rPr>
          <w:color w:val="000000"/>
          <w:spacing w:val="0"/>
          <w:w w:val="100"/>
          <w:position w:val="0"/>
        </w:rPr>
        <w:t xml:space="preserve">1）本次交易完成后，除通过中宝股份、新湖创业、哈高科及新湖集团间接从事住宅地产开发及销售业务外， 黄伟先生未以，且在其作为中宝股份、新湖创业、哈高科、新湖集团及新湖控股实际控制人期间未来亦不会以，参 </w:t>
      </w:r>
      <w:r>
        <w:rPr>
          <w:color w:val="000000"/>
          <w:spacing w:val="0"/>
          <w:w w:val="100"/>
          <w:position w:val="0"/>
        </w:rPr>
        <w:t>股、控股、联营、合作、合伙、承包、租赁等方式，直接、间接或代表任何人士、公司或单位在中国境内从事住宅 地产的开发及销售业务。</w:t>
      </w:r>
    </w:p>
    <w:p>
      <w:pPr>
        <w:pStyle w:val="Style12"/>
        <w:keepNext w:val="0"/>
        <w:keepLines w:val="0"/>
        <w:widowControl w:val="0"/>
        <w:shd w:val="clear" w:color="auto" w:fill="auto"/>
        <w:bidi w:val="0"/>
        <w:spacing w:before="0" w:after="0" w:line="278" w:lineRule="exact"/>
        <w:ind w:left="0" w:right="0" w:firstLine="320"/>
        <w:jc w:val="left"/>
      </w:pPr>
      <w:bookmarkStart w:id="203" w:name="bookmark203"/>
      <w:r>
        <w:rPr>
          <w:color w:val="000000"/>
          <w:spacing w:val="0"/>
          <w:w w:val="100"/>
          <w:position w:val="0"/>
        </w:rPr>
        <w:t>（</w:t>
      </w:r>
      <w:bookmarkEnd w:id="203"/>
      <w:r>
        <w:rPr>
          <w:color w:val="000000"/>
          <w:spacing w:val="0"/>
          <w:w w:val="100"/>
          <w:position w:val="0"/>
        </w:rPr>
        <w:t>2）本次交易完成后，在其作为新湖控股控股股东期间，黄伟先生将在法律、法规、规范性文件及新湖控股《章 程》所规定的框架内，利用自身作为新湖控股控股股东之地位，行使股东权利，促使新湖控股遵守其承诺。</w:t>
      </w:r>
    </w:p>
    <w:p>
      <w:pPr>
        <w:pStyle w:val="Style12"/>
        <w:keepNext w:val="0"/>
        <w:keepLines w:val="0"/>
        <w:widowControl w:val="0"/>
        <w:shd w:val="clear" w:color="auto" w:fill="auto"/>
        <w:bidi w:val="0"/>
        <w:spacing w:before="0" w:after="0" w:line="278" w:lineRule="exact"/>
        <w:ind w:left="0" w:right="0" w:firstLine="440"/>
        <w:jc w:val="left"/>
      </w:pPr>
      <w:bookmarkStart w:id="204" w:name="bookmark204"/>
      <w:r>
        <w:rPr>
          <w:color w:val="000000"/>
          <w:spacing w:val="0"/>
          <w:w w:val="100"/>
          <w:position w:val="0"/>
        </w:rPr>
        <w:t>5</w:t>
      </w:r>
      <w:bookmarkEnd w:id="204"/>
      <w:r>
        <w:rPr>
          <w:color w:val="000000"/>
          <w:spacing w:val="0"/>
          <w:w w:val="100"/>
          <w:position w:val="0"/>
        </w:rPr>
        <w:t>）新湖控股、新湖集团及黄伟先生共同承诺 若新湖控股、新湖集团及黄伟先生违反上述承诺，则应对相关方因此而遭受的损失做出全面、及时和足额的赔偿。</w:t>
      </w:r>
    </w:p>
    <w:p>
      <w:pPr>
        <w:pStyle w:val="Style12"/>
        <w:keepNext w:val="0"/>
        <w:keepLines w:val="0"/>
        <w:widowControl w:val="0"/>
        <w:shd w:val="clear" w:color="auto" w:fill="auto"/>
        <w:bidi w:val="0"/>
        <w:spacing w:before="0" w:after="300" w:line="278" w:lineRule="exact"/>
        <w:ind w:left="0" w:right="0" w:firstLine="440"/>
        <w:jc w:val="left"/>
      </w:pPr>
      <w:bookmarkStart w:id="205" w:name="bookmark205"/>
      <w:r>
        <w:rPr>
          <w:color w:val="000000"/>
          <w:spacing w:val="0"/>
          <w:w w:val="100"/>
          <w:position w:val="0"/>
        </w:rPr>
        <w:t>2</w:t>
      </w:r>
      <w:bookmarkEnd w:id="205"/>
      <w:r>
        <w:rPr>
          <w:color w:val="000000"/>
          <w:spacing w:val="0"/>
          <w:w w:val="100"/>
          <w:position w:val="0"/>
        </w:rPr>
        <w:t>、新湖集团2006年10月30日出具的《承诺函》承诺，按中磊会计师事务所出具的《关于中宝股份备考盈利 预测审核报告（中磊专审字[2006]3005号）》，若中宝股份2007年经审计年度财务报告的净利润低于402,018,783 元的预测数，则不足部分由新湖集团在中宝股份2007年年度报告公告后15日内以现金方式无偿补足。 董事会未发现承诺人在报告期内有不履行承诺事宜的情况。</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原非流通股东在股权分置改革过程中做出的承诺事项及其履行情况</w:t>
      </w:r>
    </w:p>
    <w:tbl>
      <w:tblPr>
        <w:tblOverlap w:val="never"/>
        <w:jc w:val="left"/>
        <w:tblLayout w:type="fixed"/>
      </w:tblPr>
      <w:tblGrid>
        <w:gridCol w:w="1814"/>
        <w:gridCol w:w="5203"/>
        <w:gridCol w:w="1301"/>
        <w:gridCol w:w="998"/>
      </w:tblGrid>
      <w:tr>
        <w:trPr>
          <w:trHeight w:val="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承诺事项</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承诺履行情 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2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浙江恒兴力控股 集团有限公司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27" w:lineRule="exact"/>
              <w:ind w:left="0" w:right="0" w:firstLine="0"/>
              <w:jc w:val="left"/>
              <w:rPr>
                <w:sz w:val="20"/>
                <w:szCs w:val="20"/>
              </w:rPr>
            </w:pPr>
            <w:r>
              <w:rPr>
                <w:color w:val="000000"/>
                <w:spacing w:val="0"/>
                <w:w w:val="100"/>
                <w:position w:val="0"/>
                <w:sz w:val="20"/>
                <w:szCs w:val="20"/>
              </w:rPr>
              <w:t>根据相关法律、法规和规章的规定，浙江恒兴力控股集 团有限公司作出如下承诺：</w:t>
            </w:r>
          </w:p>
          <w:p>
            <w:pPr>
              <w:pStyle w:val="Style17"/>
              <w:keepNext w:val="0"/>
              <w:keepLines w:val="0"/>
              <w:widowControl w:val="0"/>
              <w:shd w:val="clear" w:color="auto" w:fill="auto"/>
              <w:tabs>
                <w:tab w:pos="552" w:val="left"/>
              </w:tabs>
              <w:bidi w:val="0"/>
              <w:spacing w:before="0" w:after="0" w:line="327" w:lineRule="exact"/>
              <w:ind w:left="0" w:right="0" w:firstLine="0"/>
              <w:jc w:val="left"/>
              <w:rPr>
                <w:sz w:val="20"/>
                <w:szCs w:val="20"/>
              </w:rPr>
            </w:pPr>
            <w:r>
              <w:rPr>
                <w:color w:val="000000"/>
                <w:spacing w:val="0"/>
                <w:w w:val="100"/>
                <w:position w:val="0"/>
                <w:sz w:val="20"/>
                <w:szCs w:val="20"/>
              </w:rPr>
              <w:t>（1）</w:t>
              <w:tab/>
              <w:t>自本次股权分置改革方案实施之日起在三十六个 月内不通过证券交易所挂牌交易出售股份。</w:t>
            </w:r>
          </w:p>
          <w:p>
            <w:pPr>
              <w:pStyle w:val="Style17"/>
              <w:keepNext w:val="0"/>
              <w:keepLines w:val="0"/>
              <w:widowControl w:val="0"/>
              <w:shd w:val="clear" w:color="auto" w:fill="auto"/>
              <w:tabs>
                <w:tab w:pos="523" w:val="left"/>
              </w:tabs>
              <w:bidi w:val="0"/>
              <w:spacing w:before="0" w:after="0" w:line="327" w:lineRule="exact"/>
              <w:ind w:left="0" w:right="0" w:firstLine="0"/>
              <w:jc w:val="left"/>
              <w:rPr>
                <w:sz w:val="20"/>
                <w:szCs w:val="20"/>
              </w:rPr>
            </w:pPr>
            <w:r>
              <w:rPr>
                <w:color w:val="000000"/>
                <w:spacing w:val="0"/>
                <w:w w:val="100"/>
                <w:position w:val="0"/>
                <w:sz w:val="20"/>
                <w:szCs w:val="20"/>
              </w:rPr>
              <w:t>（2）</w:t>
              <w:tab/>
              <w:t>在本次股权分置改革方案实施之日起三十六个月 至四十八个月内，通过证券交易所挂牌交易出售的股 份，其出售价格不低于每股3元。在中宝股份本次股权 分置改革方案实施后因利润分配、公积金转增股本、增 发新股或配股等情况而导致股份或股东权益发生变化 时，该设定价格将相应除权计算。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5" w:lineRule="exact"/>
              <w:ind w:left="0" w:right="0" w:firstLine="0"/>
              <w:jc w:val="left"/>
              <w:rPr>
                <w:sz w:val="20"/>
                <w:szCs w:val="20"/>
              </w:rPr>
            </w:pPr>
            <w:r>
              <w:rPr>
                <w:color w:val="000000"/>
                <w:spacing w:val="0"/>
                <w:w w:val="100"/>
                <w:position w:val="0"/>
                <w:sz w:val="20"/>
                <w:szCs w:val="20"/>
              </w:rPr>
              <w:t>严格遵守承 诺，目前股 份在锁定期 之中。</w:t>
            </w:r>
          </w:p>
        </w:tc>
        <w:tc>
          <w:tcPr>
            <w:tcBorders>
              <w:top w:val="single" w:sz="4"/>
              <w:left w:val="single" w:sz="4"/>
              <w:right w:val="single" w:sz="4"/>
            </w:tcBorders>
            <w:shd w:val="clear" w:color="auto" w:fill="FFFFFF"/>
            <w:vAlign w:val="top"/>
          </w:tcPr>
          <w:p>
            <w:pPr>
              <w:widowControl w:val="0"/>
              <w:rPr>
                <w:sz w:val="10"/>
                <w:szCs w:val="10"/>
              </w:rPr>
            </w:pPr>
          </w:p>
        </w:tc>
      </w:tr>
      <w:tr>
        <w:trPr>
          <w:trHeight w:val="394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浙江新湖集团股 份有限公司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27" w:lineRule="exact"/>
              <w:ind w:left="0" w:right="0" w:firstLine="0"/>
              <w:jc w:val="left"/>
              <w:rPr>
                <w:sz w:val="20"/>
                <w:szCs w:val="20"/>
              </w:rPr>
            </w:pPr>
            <w:r>
              <w:rPr>
                <w:color w:val="000000"/>
                <w:spacing w:val="0"/>
                <w:w w:val="100"/>
                <w:position w:val="0"/>
                <w:sz w:val="20"/>
                <w:szCs w:val="20"/>
              </w:rPr>
              <w:t>对于本次股权分置改革方案未明确表示同意意见的非 流通股股东如果在《上市公司股权分置改革管理办法》 规定的非流通股股份禁售期（12个月）满日前向公司要 求偿付其在本次股权分置改革中放弃的对价转增股份， 则承诺在非流通股股份禁售期满后的五日内，向该部分 非流通股股东偿付其在本次股权分置改革中放弃的对 价转增股份。同时，新湖集团偿付上述股份给该部分非 流通股股东后，视同新湖集团代该部分非流通股股东在 本次股权分置改革做出了对价安排，因此该部分非流通 股股东在办理其持有的非流通股股份上市流通时，应先 征得新湖集团的同意，并由上市公司向证券交易所提出 该等股份的上市流通申请。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严格遵守承 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19" w:line="1" w:lineRule="exact"/>
      </w:pPr>
    </w:p>
    <w:p>
      <w:pPr>
        <w:pStyle w:val="Style1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（十一）聘任、解聘会计师事务所情况</w:t>
      </w:r>
    </w:p>
    <w:p>
      <w:pPr>
        <w:pStyle w:val="Style12"/>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报告期内，公司未改聘会计师事务所，公司原聘任中磊会计师事务所有限公司为公司的境内审计机构，公司现 聘任中磊会计师事务所有限公司为公司的境内审计机构。拟支付其年度审计工作的酬金共约85万元。</w:t>
      </w:r>
    </w:p>
    <w:p>
      <w:pPr>
        <w:pStyle w:val="Style12"/>
        <w:keepNext w:val="0"/>
        <w:keepLines w:val="0"/>
        <w:widowControl w:val="0"/>
        <w:shd w:val="clear" w:color="auto" w:fill="auto"/>
        <w:bidi w:val="0"/>
        <w:spacing w:before="0" w:after="0" w:line="283" w:lineRule="exact"/>
        <w:ind w:left="0" w:right="0" w:firstLine="0"/>
        <w:jc w:val="both"/>
      </w:pPr>
      <w:r>
        <w:rPr>
          <w:color w:val="000000"/>
          <w:spacing w:val="0"/>
          <w:w w:val="100"/>
          <w:position w:val="0"/>
        </w:rPr>
        <w:t>（十二）上市公司及其董事、监事、高级管理人员、公司股东、实际控制人处罚及整改情况</w:t>
      </w:r>
    </w:p>
    <w:p>
      <w:pPr>
        <w:pStyle w:val="Style12"/>
        <w:keepNext w:val="0"/>
        <w:keepLines w:val="0"/>
        <w:widowControl w:val="0"/>
        <w:shd w:val="clear" w:color="auto" w:fill="auto"/>
        <w:bidi w:val="0"/>
        <w:spacing w:before="0" w:after="100" w:line="283" w:lineRule="exact"/>
        <w:ind w:left="0" w:right="0" w:firstLine="0"/>
        <w:jc w:val="both"/>
      </w:pPr>
      <w:r>
        <w:rPr>
          <w:color w:val="000000"/>
          <w:spacing w:val="0"/>
          <w:w w:val="100"/>
          <w:position w:val="0"/>
        </w:rPr>
        <w:t>报告期内公司、公司董事会及董事等高级管理人员均未受到中国证监会的稽查、行政处罚、通报批评及证券交易所 的公开谴责。</w:t>
      </w:r>
    </w:p>
    <w:p>
      <w:pPr>
        <w:pStyle w:val="Style12"/>
        <w:keepNext w:val="0"/>
        <w:keepLines w:val="0"/>
        <w:widowControl w:val="0"/>
        <w:shd w:val="clear" w:color="auto" w:fill="auto"/>
        <w:bidi w:val="0"/>
        <w:spacing w:before="0" w:after="0" w:line="272" w:lineRule="exact"/>
        <w:ind w:left="0" w:right="0" w:firstLine="0"/>
        <w:jc w:val="both"/>
      </w:pPr>
      <w:r>
        <w:rPr>
          <w:color w:val="000000"/>
          <w:spacing w:val="0"/>
          <w:w w:val="100"/>
          <w:position w:val="0"/>
        </w:rPr>
        <w:t>（十三）其它重大事项</w:t>
      </w:r>
    </w:p>
    <w:p>
      <w:pPr>
        <w:pStyle w:val="Style12"/>
        <w:keepNext w:val="0"/>
        <w:keepLines w:val="0"/>
        <w:widowControl w:val="0"/>
        <w:shd w:val="clear" w:color="auto" w:fill="auto"/>
        <w:tabs>
          <w:tab w:pos="547" w:val="left"/>
        </w:tabs>
        <w:bidi w:val="0"/>
        <w:spacing w:before="0" w:after="0" w:line="277" w:lineRule="exact"/>
        <w:ind w:left="0" w:right="0" w:firstLine="220"/>
        <w:jc w:val="left"/>
      </w:pPr>
      <w:bookmarkStart w:id="206" w:name="bookmark206"/>
      <w:r>
        <w:rPr>
          <w:color w:val="000000"/>
          <w:spacing w:val="0"/>
          <w:w w:val="100"/>
          <w:position w:val="0"/>
        </w:rPr>
        <w:t>1</w:t>
      </w:r>
      <w:bookmarkEnd w:id="206"/>
      <w:r>
        <w:rPr>
          <w:color w:val="000000"/>
          <w:spacing w:val="0"/>
          <w:w w:val="100"/>
          <w:position w:val="0"/>
        </w:rPr>
        <w:t>、</w:t>
        <w:tab/>
        <w:t>2006年7月25日，新湖集团收购原第一大股东浙江恒兴力控股集团有限公司100%股权，收购完成后，浙江 恒兴力控股集团有限公司成为新湖集团的全资子公司。该收购事宜已经中国证监会审核无异议。</w:t>
      </w:r>
    </w:p>
    <w:p>
      <w:pPr>
        <w:pStyle w:val="Style12"/>
        <w:keepNext w:val="0"/>
        <w:keepLines w:val="0"/>
        <w:widowControl w:val="0"/>
        <w:shd w:val="clear" w:color="auto" w:fill="auto"/>
        <w:tabs>
          <w:tab w:pos="547" w:val="left"/>
        </w:tabs>
        <w:bidi w:val="0"/>
        <w:spacing w:before="0" w:after="100" w:line="277" w:lineRule="exact"/>
        <w:ind w:left="0" w:right="0" w:firstLine="220"/>
        <w:jc w:val="left"/>
      </w:pPr>
      <w:bookmarkStart w:id="207" w:name="bookmark207"/>
      <w:r>
        <w:rPr>
          <w:color w:val="000000"/>
          <w:spacing w:val="0"/>
          <w:w w:val="100"/>
          <w:position w:val="0"/>
        </w:rPr>
        <w:t>2</w:t>
      </w:r>
      <w:bookmarkEnd w:id="207"/>
      <w:r>
        <w:rPr>
          <w:color w:val="000000"/>
          <w:spacing w:val="0"/>
          <w:w w:val="100"/>
          <w:position w:val="0"/>
        </w:rPr>
        <w:t>、</w:t>
        <w:tab/>
        <w:t>经中国证券监督管理委员会（证监公司字</w:t>
      </w:r>
      <w:r>
        <w:rPr>
          <w:color w:val="000000"/>
          <w:spacing w:val="0"/>
          <w:w w:val="100"/>
          <w:position w:val="0"/>
        </w:rPr>
        <w:t xml:space="preserve">[2006] </w:t>
      </w:r>
      <w:r>
        <w:rPr>
          <w:color w:val="000000"/>
          <w:spacing w:val="0"/>
          <w:w w:val="100"/>
          <w:position w:val="0"/>
        </w:rPr>
        <w:t>250号文）核准，本公司向新湖集团定向发行120,000万股股 票，新湖集团以其拥有的十四家房地产类子公司（以下统称为“标的公司”）的股权支付对价。截止2006年11月 24 0，十四家标的公司股权已全部变更到本公司名下，完成了工商变更登记手续。中磊会计事务所就本次增资事项 出具了验资报告。2006年11月29日，公司在中国证券登记结算有限责任公司上海分公司完成了本次非公开发行股 票的登记手续。截至本报告出具日已办妥相关工商变更登记手续。</w:t>
      </w:r>
    </w:p>
    <w:p>
      <w:pPr>
        <w:pStyle w:val="Style12"/>
        <w:keepNext w:val="0"/>
        <w:keepLines w:val="0"/>
        <w:widowControl w:val="0"/>
        <w:shd w:val="clear" w:color="auto" w:fill="auto"/>
        <w:bidi w:val="0"/>
        <w:spacing w:before="0" w:after="0" w:line="274" w:lineRule="exact"/>
        <w:ind w:left="0" w:right="0" w:firstLine="0"/>
        <w:jc w:val="left"/>
      </w:pPr>
      <w:r>
        <w:rPr>
          <w:color w:val="000000"/>
          <w:spacing w:val="0"/>
          <w:w w:val="100"/>
          <w:position w:val="0"/>
        </w:rPr>
        <w:t>（十四）公司内部控制制度的建设情况</w:t>
      </w:r>
    </w:p>
    <w:p>
      <w:pPr>
        <w:pStyle w:val="Style12"/>
        <w:keepNext w:val="0"/>
        <w:keepLines w:val="0"/>
        <w:widowControl w:val="0"/>
        <w:shd w:val="clear" w:color="auto" w:fill="auto"/>
        <w:tabs>
          <w:tab w:pos="326" w:val="left"/>
        </w:tabs>
        <w:bidi w:val="0"/>
        <w:spacing w:before="0" w:after="0" w:line="274" w:lineRule="exact"/>
        <w:ind w:left="0" w:right="0" w:firstLine="0"/>
        <w:jc w:val="left"/>
      </w:pPr>
      <w:bookmarkStart w:id="208" w:name="bookmark208"/>
      <w:r>
        <w:rPr>
          <w:color w:val="000000"/>
          <w:spacing w:val="0"/>
          <w:w w:val="100"/>
          <w:position w:val="0"/>
        </w:rPr>
        <w:t>1</w:t>
      </w:r>
      <w:bookmarkEnd w:id="208"/>
      <w:r>
        <w:rPr>
          <w:color w:val="000000"/>
          <w:spacing w:val="0"/>
          <w:w w:val="100"/>
          <w:position w:val="0"/>
        </w:rPr>
        <w:t>、</w:t>
        <w:tab/>
        <w:t>内部控制环境及内部控制制度</w:t>
      </w:r>
    </w:p>
    <w:p>
      <w:pPr>
        <w:pStyle w:val="Style12"/>
        <w:keepNext w:val="0"/>
        <w:keepLines w:val="0"/>
        <w:widowControl w:val="0"/>
        <w:shd w:val="clear" w:color="auto" w:fill="auto"/>
        <w:bidi w:val="0"/>
        <w:spacing w:before="0" w:after="0" w:line="274" w:lineRule="exact"/>
        <w:ind w:left="0" w:right="0" w:firstLine="0"/>
        <w:jc w:val="both"/>
      </w:pPr>
      <w:r>
        <w:rPr>
          <w:color w:val="000000"/>
          <w:spacing w:val="0"/>
          <w:w w:val="100"/>
          <w:position w:val="0"/>
        </w:rPr>
        <w:t>（1）、公司的治理结构</w:t>
      </w:r>
    </w:p>
    <w:p>
      <w:pPr>
        <w:pStyle w:val="Style12"/>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公司按照《公司法》、《证券法》和公司章程的规定,建立了现代企业制度，形成了较为完善的法人治理结构。股东 大会是公司的最高权力机构。董事会是公司的常设决策机构，向股东大会负责，对公司经营活动中的重大决策问题 进行审议并做出决定，或提交股东大会审议。监事会是公司的监督机构，负责对公司董事、经理的行为及公司财务 进行监督。公司总裁由董事会聘任，在董事会的领导下，全面负责公司的日常经营管理活动，组织实施董事会决议。</w:t>
      </w:r>
    </w:p>
    <w:p>
      <w:pPr>
        <w:pStyle w:val="Style12"/>
        <w:keepNext w:val="0"/>
        <w:keepLines w:val="0"/>
        <w:widowControl w:val="0"/>
        <w:shd w:val="clear" w:color="auto" w:fill="auto"/>
        <w:tabs>
          <w:tab w:pos="456" w:val="left"/>
        </w:tabs>
        <w:bidi w:val="0"/>
        <w:spacing w:before="0" w:after="0" w:line="274" w:lineRule="exact"/>
        <w:ind w:left="0" w:right="0" w:firstLine="0"/>
        <w:jc w:val="both"/>
      </w:pPr>
      <w:bookmarkStart w:id="209" w:name="bookmark209"/>
      <w:r>
        <w:rPr>
          <w:color w:val="000000"/>
          <w:spacing w:val="0"/>
          <w:w w:val="100"/>
          <w:position w:val="0"/>
        </w:rPr>
        <w:t>（</w:t>
      </w:r>
      <w:bookmarkEnd w:id="209"/>
      <w:r>
        <w:rPr>
          <w:color w:val="000000"/>
          <w:spacing w:val="0"/>
          <w:w w:val="100"/>
          <w:position w:val="0"/>
        </w:rPr>
        <w:t>2）</w:t>
        <w:tab/>
        <w:t>、公司的内部控制制度</w:t>
      </w:r>
    </w:p>
    <w:p>
      <w:pPr>
        <w:pStyle w:val="Style12"/>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公司根据《上市公司治理准则》等有关法律法规规定，制订了《股东大会议事规则》、《董事会议事规则》、《监 事会议事规则》、《总裁工作细则》、《独立董事工作制度》、《募集资金专项管理制度》、《关联交易管理制度》、 《信息披露管理制度》、《对外担保管理制度》、《下属子分公司管理制度》、《内部审计工作制度》等重大规章 制度。为了加强内部管理，建立健全了一系列的内部控制制度，涵盖了财务管理、招投标管理、材料采购、工程管 理、销售策划管理、对外投资、对外担保等各项经营行为和整个生产经营过程，确保各项工作都有章可循，形成了 规范的管理体系。</w:t>
      </w:r>
    </w:p>
    <w:p>
      <w:pPr>
        <w:pStyle w:val="Style12"/>
        <w:keepNext w:val="0"/>
        <w:keepLines w:val="0"/>
        <w:widowControl w:val="0"/>
        <w:shd w:val="clear" w:color="auto" w:fill="auto"/>
        <w:tabs>
          <w:tab w:pos="456" w:val="left"/>
        </w:tabs>
        <w:bidi w:val="0"/>
        <w:spacing w:before="0" w:after="0" w:line="272" w:lineRule="exact"/>
        <w:ind w:left="0" w:right="0" w:firstLine="0"/>
        <w:jc w:val="both"/>
      </w:pPr>
      <w:bookmarkStart w:id="210" w:name="bookmark210"/>
      <w:r>
        <w:rPr>
          <w:color w:val="000000"/>
          <w:spacing w:val="0"/>
          <w:w w:val="100"/>
          <w:position w:val="0"/>
        </w:rPr>
        <w:t>（</w:t>
      </w:r>
      <w:bookmarkEnd w:id="210"/>
      <w:r>
        <w:rPr>
          <w:color w:val="000000"/>
          <w:spacing w:val="0"/>
          <w:w w:val="100"/>
          <w:position w:val="0"/>
        </w:rPr>
        <w:t>3）</w:t>
        <w:tab/>
        <w:t>、内部控制程序</w:t>
      </w:r>
    </w:p>
    <w:p>
      <w:pPr>
        <w:pStyle w:val="Style12"/>
        <w:keepNext w:val="0"/>
        <w:keepLines w:val="0"/>
        <w:widowControl w:val="0"/>
        <w:shd w:val="clear" w:color="auto" w:fill="auto"/>
        <w:bidi w:val="0"/>
        <w:spacing w:before="0" w:after="0" w:line="272" w:lineRule="exact"/>
        <w:ind w:left="0" w:right="0" w:firstLine="520"/>
        <w:jc w:val="left"/>
      </w:pPr>
      <w:r>
        <w:rPr>
          <w:color w:val="000000"/>
          <w:spacing w:val="0"/>
          <w:w w:val="100"/>
          <w:position w:val="0"/>
        </w:rPr>
        <w:t>公司建立了相关的控制程序，主要包括：交易授权控制、责任分工控制、凭证与记录控制、资产接触与记录使 用控制、电子信息系统控制等。</w:t>
      </w:r>
    </w:p>
    <w:p>
      <w:pPr>
        <w:pStyle w:val="Style12"/>
        <w:keepNext w:val="0"/>
        <w:keepLines w:val="0"/>
        <w:widowControl w:val="0"/>
        <w:shd w:val="clear" w:color="auto" w:fill="auto"/>
        <w:tabs>
          <w:tab w:pos="331" w:val="left"/>
        </w:tabs>
        <w:bidi w:val="0"/>
        <w:spacing w:before="0" w:after="0" w:line="272" w:lineRule="exact"/>
        <w:ind w:left="0" w:right="0" w:firstLine="0"/>
        <w:jc w:val="both"/>
      </w:pPr>
      <w:bookmarkStart w:id="211" w:name="bookmark211"/>
      <w:r>
        <w:rPr>
          <w:color w:val="000000"/>
          <w:spacing w:val="0"/>
          <w:w w:val="100"/>
          <w:position w:val="0"/>
        </w:rPr>
        <w:t>2</w:t>
      </w:r>
      <w:bookmarkEnd w:id="211"/>
      <w:r>
        <w:rPr>
          <w:color w:val="000000"/>
          <w:spacing w:val="0"/>
          <w:w w:val="100"/>
          <w:position w:val="0"/>
        </w:rPr>
        <w:t>、</w:t>
        <w:tab/>
        <w:t>业务控制</w:t>
      </w:r>
    </w:p>
    <w:p>
      <w:pPr>
        <w:pStyle w:val="Style12"/>
        <w:keepNext w:val="0"/>
        <w:keepLines w:val="0"/>
        <w:widowControl w:val="0"/>
        <w:shd w:val="clear" w:color="auto" w:fill="auto"/>
        <w:bidi w:val="0"/>
        <w:spacing w:before="0" w:after="0" w:line="272" w:lineRule="exact"/>
        <w:ind w:left="0" w:right="0" w:firstLine="520"/>
        <w:jc w:val="left"/>
      </w:pPr>
      <w:r>
        <w:rPr>
          <w:color w:val="000000"/>
          <w:spacing w:val="0"/>
          <w:w w:val="100"/>
          <w:position w:val="0"/>
        </w:rPr>
        <w:t>公司管理层在执行业务控制过程中，分别针对采购、招标、工程、销售等不同的业务循环，采取了包括授权与 审批、业务规程与操作程序、岗位权限与职责分工等控制措施。强化对业务处理过程中关键点的控制，将内部控制 工作落实到决策、执行、监督、反馈等各个环节，公司的内部控制程序具有及时性、完整性和有效性。</w:t>
      </w:r>
    </w:p>
    <w:p>
      <w:pPr>
        <w:pStyle w:val="Style12"/>
        <w:keepNext w:val="0"/>
        <w:keepLines w:val="0"/>
        <w:widowControl w:val="0"/>
        <w:shd w:val="clear" w:color="auto" w:fill="auto"/>
        <w:tabs>
          <w:tab w:pos="331" w:val="left"/>
        </w:tabs>
        <w:bidi w:val="0"/>
        <w:spacing w:before="0" w:after="0" w:line="272" w:lineRule="exact"/>
        <w:ind w:left="0" w:right="0" w:firstLine="0"/>
        <w:jc w:val="left"/>
      </w:pPr>
      <w:bookmarkStart w:id="212" w:name="bookmark212"/>
      <w:r>
        <w:rPr>
          <w:color w:val="000000"/>
          <w:spacing w:val="0"/>
          <w:w w:val="100"/>
          <w:position w:val="0"/>
        </w:rPr>
        <w:t>3</w:t>
      </w:r>
      <w:bookmarkEnd w:id="212"/>
      <w:r>
        <w:rPr>
          <w:color w:val="000000"/>
          <w:spacing w:val="0"/>
          <w:w w:val="100"/>
          <w:position w:val="0"/>
        </w:rPr>
        <w:t>、</w:t>
        <w:tab/>
        <w:t>信息系统控制与会计管理控制</w:t>
      </w:r>
    </w:p>
    <w:p>
      <w:pPr>
        <w:pStyle w:val="Style12"/>
        <w:keepNext w:val="0"/>
        <w:keepLines w:val="0"/>
        <w:widowControl w:val="0"/>
        <w:shd w:val="clear" w:color="auto" w:fill="auto"/>
        <w:bidi w:val="0"/>
        <w:spacing w:before="0" w:after="0" w:line="272" w:lineRule="exact"/>
        <w:ind w:left="0" w:right="0" w:firstLine="520"/>
        <w:jc w:val="left"/>
      </w:pPr>
      <w:r>
        <w:rPr>
          <w:color w:val="000000"/>
          <w:spacing w:val="0"/>
          <w:w w:val="100"/>
          <w:position w:val="0"/>
        </w:rPr>
        <w:t>公司通过自动化办公系统等手段建立了有效的企业信息系统，各下属单位信息能够及时、畅通的反馈到决策层。 公司的信息系统内部控制具有完整性、合理性及有效性。公司目前执行《企业会计准则》和《企业会计制度》，会 计人员具备了专业素质，建立了持续的人员培训制度，会计岗位设置贯彻了 “责任分离、相互制约”的原则，执行 对重要会计业务和电算化操作授权管理的规定，公司的会计管理内控程序具有完整性，合理性及有效性。</w:t>
      </w:r>
    </w:p>
    <w:p>
      <w:pPr>
        <w:pStyle w:val="Style12"/>
        <w:keepNext w:val="0"/>
        <w:keepLines w:val="0"/>
        <w:widowControl w:val="0"/>
        <w:shd w:val="clear" w:color="auto" w:fill="auto"/>
        <w:tabs>
          <w:tab w:pos="331" w:val="left"/>
        </w:tabs>
        <w:bidi w:val="0"/>
        <w:spacing w:before="0" w:after="0" w:line="272" w:lineRule="exact"/>
        <w:ind w:left="0" w:right="0" w:firstLine="0"/>
        <w:jc w:val="left"/>
      </w:pPr>
      <w:bookmarkStart w:id="213" w:name="bookmark213"/>
      <w:r>
        <w:rPr>
          <w:color w:val="000000"/>
          <w:spacing w:val="0"/>
          <w:w w:val="100"/>
          <w:position w:val="0"/>
        </w:rPr>
        <w:t>4</w:t>
      </w:r>
      <w:bookmarkEnd w:id="213"/>
      <w:r>
        <w:rPr>
          <w:color w:val="000000"/>
          <w:spacing w:val="0"/>
          <w:w w:val="100"/>
          <w:position w:val="0"/>
        </w:rPr>
        <w:t>、</w:t>
        <w:tab/>
        <w:t>内部控制的监督及总体评价</w:t>
      </w:r>
    </w:p>
    <w:p>
      <w:pPr>
        <w:pStyle w:val="Style12"/>
        <w:keepNext w:val="0"/>
        <w:keepLines w:val="0"/>
        <w:widowControl w:val="0"/>
        <w:shd w:val="clear" w:color="auto" w:fill="auto"/>
        <w:bidi w:val="0"/>
        <w:spacing w:before="0" w:after="0" w:line="272" w:lineRule="exact"/>
        <w:ind w:left="0" w:right="0" w:firstLine="520"/>
        <w:jc w:val="left"/>
      </w:pPr>
      <w:r>
        <w:rPr>
          <w:color w:val="000000"/>
          <w:spacing w:val="0"/>
          <w:w w:val="100"/>
          <w:position w:val="0"/>
        </w:rPr>
        <w:t>公司现有内部控制制度已基本建立健全，能够适应公司管理的要求和公司发展的需要，能够对编制真实、公允 的财务报表提供合理的保证，能够对公司各项业务活动的健康运行及国家有关法律法规和单位内部规章制度的贯彻 执行提供保证。公司内部控制制度制订以来，各项制度得到了有效的实施。随着国家法律法规的逐步深化完善和公 司不断发展的需要，公司在内部控制方面还会存在缺陷，公司内控制度应进一步健全和深化，这些制度也将在实际 中得以有效的执行和实施。</w:t>
      </w:r>
    </w:p>
    <w:p>
      <w:pPr>
        <w:pStyle w:val="Style12"/>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十^一、财务会计报告</w:t>
      </w:r>
    </w:p>
    <w:p>
      <w:pPr>
        <w:pStyle w:val="Style12"/>
        <w:keepNext w:val="0"/>
        <w:keepLines w:val="0"/>
        <w:widowControl w:val="0"/>
        <w:shd w:val="clear" w:color="auto" w:fill="auto"/>
        <w:bidi w:val="0"/>
        <w:spacing w:before="0" w:after="0" w:line="274" w:lineRule="exact"/>
        <w:ind w:left="0" w:right="0" w:firstLine="220"/>
        <w:jc w:val="both"/>
      </w:pPr>
      <w:r>
        <w:rPr>
          <w:color w:val="000000"/>
          <w:spacing w:val="0"/>
          <w:w w:val="100"/>
          <w:position w:val="0"/>
        </w:rPr>
        <w:t>公司年度财务报告已经中磊会计师事务所有限责任公司注册会计师顾宇倩、濮文斌审计，并出具了无保留意见的 审计报告。</w:t>
      </w:r>
    </w:p>
    <w:p>
      <w:pPr>
        <w:pStyle w:val="Style12"/>
        <w:keepNext w:val="0"/>
        <w:keepLines w:val="0"/>
        <w:widowControl w:val="0"/>
        <w:shd w:val="clear" w:color="auto" w:fill="auto"/>
        <w:bidi w:val="0"/>
        <w:spacing w:before="0" w:after="0" w:line="274" w:lineRule="exact"/>
        <w:ind w:left="0" w:right="0" w:firstLine="220"/>
        <w:jc w:val="both"/>
      </w:pPr>
      <w:r>
        <w:rPr>
          <w:color w:val="000000"/>
          <w:spacing w:val="0"/>
          <w:w w:val="100"/>
          <w:position w:val="0"/>
        </w:rPr>
        <w:t>（一）、审计报告</w:t>
      </w:r>
    </w:p>
    <w:p>
      <w:pPr>
        <w:pStyle w:val="Style5"/>
        <w:keepNext/>
        <w:keepLines/>
        <w:widowControl w:val="0"/>
        <w:shd w:val="clear" w:color="auto" w:fill="auto"/>
        <w:bidi w:val="0"/>
        <w:spacing w:before="0" w:after="420" w:line="240" w:lineRule="auto"/>
        <w:ind w:left="0" w:right="0" w:firstLine="0"/>
        <w:jc w:val="center"/>
      </w:pPr>
      <w:bookmarkStart w:id="214" w:name="bookmark214"/>
      <w:bookmarkStart w:id="215" w:name="bookmark215"/>
      <w:bookmarkStart w:id="216" w:name="bookmark216"/>
      <w:r>
        <w:rPr>
          <w:color w:val="000000"/>
          <w:spacing w:val="0"/>
          <w:w w:val="100"/>
          <w:position w:val="0"/>
        </w:rPr>
        <w:t>审计报告</w:t>
      </w:r>
      <w:bookmarkEnd w:id="214"/>
      <w:bookmarkEnd w:id="215"/>
      <w:bookmarkEnd w:id="216"/>
    </w:p>
    <w:p>
      <w:pPr>
        <w:pStyle w:val="Style12"/>
        <w:keepNext w:val="0"/>
        <w:keepLines w:val="0"/>
        <w:widowControl w:val="0"/>
        <w:shd w:val="clear" w:color="auto" w:fill="auto"/>
        <w:bidi w:val="0"/>
        <w:spacing w:before="0" w:after="420" w:line="406" w:lineRule="exact"/>
        <w:ind w:left="0" w:right="0" w:firstLine="0"/>
        <w:jc w:val="right"/>
      </w:pPr>
      <w:r>
        <w:rPr>
          <w:color w:val="000000"/>
          <w:spacing w:val="0"/>
          <w:w w:val="100"/>
          <w:position w:val="0"/>
        </w:rPr>
        <w:t>中磊审字</w:t>
      </w:r>
      <w:r>
        <w:rPr>
          <w:color w:val="000000"/>
          <w:spacing w:val="0"/>
          <w:w w:val="100"/>
          <w:position w:val="0"/>
        </w:rPr>
        <w:t>［2007］</w:t>
      </w:r>
      <w:r>
        <w:rPr>
          <w:color w:val="000000"/>
          <w:spacing w:val="0"/>
          <w:w w:val="100"/>
          <w:position w:val="0"/>
        </w:rPr>
        <w:t>第3002号</w:t>
      </w:r>
    </w:p>
    <w:p>
      <w:pPr>
        <w:pStyle w:val="Style12"/>
        <w:keepNext w:val="0"/>
        <w:keepLines w:val="0"/>
        <w:widowControl w:val="0"/>
        <w:shd w:val="clear" w:color="auto" w:fill="auto"/>
        <w:bidi w:val="0"/>
        <w:spacing w:before="0" w:after="0" w:line="406" w:lineRule="exact"/>
        <w:ind w:left="0" w:right="0" w:firstLine="0"/>
        <w:jc w:val="left"/>
      </w:pPr>
      <w:r>
        <w:rPr>
          <w:color w:val="000000"/>
          <w:spacing w:val="0"/>
          <w:w w:val="100"/>
          <w:position w:val="0"/>
        </w:rPr>
        <w:t>中宝科控投资股份有限公司全体股东：</w:t>
      </w:r>
    </w:p>
    <w:p>
      <w:pPr>
        <w:pStyle w:val="Style12"/>
        <w:keepNext w:val="0"/>
        <w:keepLines w:val="0"/>
        <w:widowControl w:val="0"/>
        <w:shd w:val="clear" w:color="auto" w:fill="auto"/>
        <w:bidi w:val="0"/>
        <w:spacing w:before="0" w:after="0" w:line="406" w:lineRule="exact"/>
        <w:ind w:left="0" w:right="0" w:firstLine="520"/>
        <w:jc w:val="left"/>
      </w:pPr>
      <w:r>
        <w:rPr>
          <w:color w:val="000000"/>
          <w:spacing w:val="0"/>
          <w:w w:val="100"/>
          <w:position w:val="0"/>
        </w:rPr>
        <w:t>我们审计了后附的中宝科控投资股份有限公司（以下简称中宝股份）财务报表，包括2006年12月31 0的资 产负债表和合并资产负债表，2006年度利润表和合并利润表，2006年度现金流量表和合并现金流量表以及财务报表 附注。</w:t>
      </w:r>
    </w:p>
    <w:p>
      <w:pPr>
        <w:pStyle w:val="Style12"/>
        <w:keepNext w:val="0"/>
        <w:keepLines w:val="0"/>
        <w:widowControl w:val="0"/>
        <w:shd w:val="clear" w:color="auto" w:fill="auto"/>
        <w:tabs>
          <w:tab w:pos="983" w:val="left"/>
        </w:tabs>
        <w:bidi w:val="0"/>
        <w:spacing w:before="0" w:after="0" w:line="406" w:lineRule="exact"/>
        <w:ind w:left="0" w:right="0" w:firstLine="500"/>
        <w:jc w:val="both"/>
      </w:pPr>
      <w:bookmarkStart w:id="217" w:name="bookmark217"/>
      <w:r>
        <w:rPr>
          <w:b/>
          <w:bCs/>
          <w:color w:val="000000"/>
          <w:spacing w:val="0"/>
          <w:w w:val="100"/>
          <w:position w:val="0"/>
        </w:rPr>
        <w:t>一</w:t>
      </w:r>
      <w:bookmarkEnd w:id="217"/>
      <w:r>
        <w:rPr>
          <w:b/>
          <w:bCs/>
          <w:color w:val="000000"/>
          <w:spacing w:val="0"/>
          <w:w w:val="100"/>
          <w:position w:val="0"/>
        </w:rPr>
        <w:t>、</w:t>
        <w:tab/>
        <w:t>管理层对财务报表的责任</w:t>
      </w:r>
    </w:p>
    <w:p>
      <w:pPr>
        <w:pStyle w:val="Style1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按照企业会计准则和《企业会计制度》的规定编制财务报表是中宝股份管理层的责任。这种责任包括：（1）设 计、实施和维护与财务报表编制相关的内部控制，以使财务报表不存在由于舞弊或错误而导致的重大错报；（2）选 择和运用恰当的会计政策；（3）作出合理的会计估计。</w:t>
      </w:r>
    </w:p>
    <w:p>
      <w:pPr>
        <w:pStyle w:val="Style12"/>
        <w:keepNext w:val="0"/>
        <w:keepLines w:val="0"/>
        <w:widowControl w:val="0"/>
        <w:shd w:val="clear" w:color="auto" w:fill="auto"/>
        <w:tabs>
          <w:tab w:pos="923" w:val="left"/>
        </w:tabs>
        <w:bidi w:val="0"/>
        <w:spacing w:before="0" w:after="0" w:line="406" w:lineRule="exact"/>
        <w:ind w:left="0" w:right="0" w:firstLine="440"/>
        <w:jc w:val="both"/>
      </w:pPr>
      <w:bookmarkStart w:id="218" w:name="bookmark218"/>
      <w:r>
        <w:rPr>
          <w:b/>
          <w:bCs/>
          <w:color w:val="000000"/>
          <w:spacing w:val="0"/>
          <w:w w:val="100"/>
          <w:position w:val="0"/>
        </w:rPr>
        <w:t>二</w:t>
      </w:r>
      <w:bookmarkEnd w:id="218"/>
      <w:r>
        <w:rPr>
          <w:b/>
          <w:bCs/>
          <w:color w:val="000000"/>
          <w:spacing w:val="0"/>
          <w:w w:val="100"/>
          <w:position w:val="0"/>
        </w:rPr>
        <w:t>、</w:t>
        <w:tab/>
        <w:t>注册会计师的责任</w:t>
      </w:r>
    </w:p>
    <w:p>
      <w:pPr>
        <w:pStyle w:val="Style1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我们的责任是在实施审计工作的基础上对财务报表发表审计意见。我们按照中国注册会计师审计准则的规定执 行了审计工作。中国注册会计师审计准则要求我们遵守职业道德规范，计划和实施审计工作以对财务报表是否不存 在重大错报获取合理保证。</w:t>
      </w:r>
    </w:p>
    <w:p>
      <w:pPr>
        <w:pStyle w:val="Style1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审计工作涉及实施审计程序，以获取有关财务报表金额和披露的审计证据。选择的审计程序取决于注册会计师 的判断，包括对由于舞弊或错误导致的财务报表重大错报风险的评估。在进行风险评估时，我们考虑与财务报表编 制相关的内部控制，以设计恰当的审计程序，但目的并非对内部控制的有效性发表意见。审计工作还包括评价管理 层选用会计政策的恰当性和作出会计估计的合理性，以及评价财务报表的总体列报。</w:t>
      </w:r>
    </w:p>
    <w:p>
      <w:pPr>
        <w:pStyle w:val="Style12"/>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我们相信，我们获取的审计证据是充分、适当的，为发表审计意见提供了基础。</w:t>
      </w:r>
    </w:p>
    <w:p>
      <w:pPr>
        <w:pStyle w:val="Style12"/>
        <w:keepNext w:val="0"/>
        <w:keepLines w:val="0"/>
        <w:widowControl w:val="0"/>
        <w:shd w:val="clear" w:color="auto" w:fill="auto"/>
        <w:tabs>
          <w:tab w:pos="928" w:val="left"/>
        </w:tabs>
        <w:bidi w:val="0"/>
        <w:spacing w:before="0" w:after="0" w:line="406" w:lineRule="exact"/>
        <w:ind w:left="0" w:right="0" w:firstLine="440"/>
        <w:jc w:val="both"/>
      </w:pPr>
      <w:bookmarkStart w:id="219" w:name="bookmark219"/>
      <w:r>
        <w:rPr>
          <w:b/>
          <w:bCs/>
          <w:color w:val="000000"/>
          <w:spacing w:val="0"/>
          <w:w w:val="100"/>
          <w:position w:val="0"/>
        </w:rPr>
        <w:t>三</w:t>
      </w:r>
      <w:bookmarkEnd w:id="219"/>
      <w:r>
        <w:rPr>
          <w:b/>
          <w:bCs/>
          <w:color w:val="000000"/>
          <w:spacing w:val="0"/>
          <w:w w:val="100"/>
          <w:position w:val="0"/>
        </w:rPr>
        <w:t>、</w:t>
        <w:tab/>
        <w:t>审计意见</w:t>
      </w:r>
    </w:p>
    <w:p>
      <w:pPr>
        <w:pStyle w:val="Style12"/>
        <w:keepNext w:val="0"/>
        <w:keepLines w:val="0"/>
        <w:widowControl w:val="0"/>
        <w:shd w:val="clear" w:color="auto" w:fill="auto"/>
        <w:bidi w:val="0"/>
        <w:spacing w:before="0" w:after="420" w:line="406" w:lineRule="exact"/>
        <w:ind w:left="0" w:right="0" w:firstLine="440"/>
        <w:jc w:val="both"/>
      </w:pPr>
      <w:r>
        <w:rPr>
          <w:color w:val="000000"/>
          <w:spacing w:val="0"/>
          <w:w w:val="100"/>
          <w:position w:val="0"/>
        </w:rPr>
        <w:t>我们认为，中宝股份财务报表已经按照企业会计准则和《企业会计制度》的规定编制，在所有重大方面公允反 映了中宝股份2006年12月31日的财务状况以及2006年度的经营成果和现金流量。</w:t>
      </w:r>
    </w:p>
    <w:p>
      <w:pPr>
        <w:pStyle w:val="Style12"/>
        <w:keepNext w:val="0"/>
        <w:keepLines w:val="0"/>
        <w:widowControl w:val="0"/>
        <w:shd w:val="clear" w:color="auto" w:fill="auto"/>
        <w:tabs>
          <w:tab w:pos="7109" w:val="right"/>
        </w:tabs>
        <w:bidi w:val="0"/>
        <w:spacing w:before="0" w:after="0" w:line="406" w:lineRule="exact"/>
        <w:ind w:left="1280" w:right="0" w:firstLine="0"/>
        <w:jc w:val="left"/>
      </w:pPr>
      <w:r>
        <w:rPr>
          <w:color w:val="000000"/>
          <w:spacing w:val="0"/>
          <w:w w:val="100"/>
          <w:position w:val="0"/>
        </w:rPr>
        <w:t>中磊会计师事务所</w:t>
        <w:tab/>
        <w:t>中国注册会计师：顾宇倩</w:t>
      </w:r>
    </w:p>
    <w:p>
      <w:pPr>
        <w:pStyle w:val="Style12"/>
        <w:keepNext w:val="0"/>
        <w:keepLines w:val="0"/>
        <w:widowControl w:val="0"/>
        <w:shd w:val="clear" w:color="auto" w:fill="auto"/>
        <w:tabs>
          <w:tab w:pos="7109" w:val="right"/>
        </w:tabs>
        <w:bidi w:val="0"/>
        <w:spacing w:before="0" w:after="0" w:line="406" w:lineRule="exact"/>
        <w:ind w:left="1480" w:right="0" w:firstLine="0"/>
        <w:jc w:val="left"/>
      </w:pPr>
      <w:r>
        <w:rPr>
          <w:color w:val="000000"/>
          <w:spacing w:val="0"/>
          <w:w w:val="100"/>
          <w:position w:val="0"/>
        </w:rPr>
        <w:t>有限责任公司</w:t>
        <w:tab/>
        <w:t>中国注册会计师：濮文斌</w:t>
      </w:r>
    </w:p>
    <w:p>
      <w:pPr>
        <w:pStyle w:val="Style12"/>
        <w:keepNext w:val="0"/>
        <w:keepLines w:val="0"/>
        <w:widowControl w:val="0"/>
        <w:shd w:val="clear" w:color="auto" w:fill="auto"/>
        <w:tabs>
          <w:tab w:pos="7109" w:val="right"/>
        </w:tabs>
        <w:bidi w:val="0"/>
        <w:spacing w:before="0" w:after="220" w:line="406" w:lineRule="exact"/>
        <w:ind w:left="1580" w:right="0" w:firstLine="0"/>
        <w:jc w:val="left"/>
      </w:pPr>
      <w:r>
        <w:rPr>
          <w:color w:val="000000"/>
          <w:spacing w:val="0"/>
          <w:w w:val="100"/>
          <w:position w:val="0"/>
        </w:rPr>
        <w:t>中国•北京</w:t>
        <w:tab/>
        <w:t>二00七年一月三^一日</w:t>
      </w:r>
      <w:r>
        <w:br w:type="page"/>
      </w:r>
    </w:p>
    <w:p>
      <w:pPr>
        <w:pStyle w:val="Style12"/>
        <w:keepNext w:val="0"/>
        <w:keepLines w:val="0"/>
        <w:widowControl w:val="0"/>
        <w:shd w:val="clear" w:color="auto" w:fill="auto"/>
        <w:bidi w:val="0"/>
        <w:spacing w:before="0" w:after="320" w:line="240" w:lineRule="auto"/>
        <w:ind w:left="0" w:right="0" w:firstLine="0"/>
        <w:jc w:val="left"/>
      </w:pPr>
      <w:r>
        <w:rPr>
          <w:color w:val="000000"/>
          <w:spacing w:val="0"/>
          <w:w w:val="100"/>
          <w:position w:val="0"/>
        </w:rPr>
        <w:t>（二）、财务报表</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资产负债表</w:t>
      </w:r>
    </w:p>
    <w:p>
      <w:pPr>
        <w:pStyle w:val="Style12"/>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2006年12月31日</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编制单位：中宝科控投资股份有限公司</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90"/>
        <w:gridCol w:w="600"/>
        <w:gridCol w:w="499"/>
        <w:gridCol w:w="1402"/>
        <w:gridCol w:w="1301"/>
        <w:gridCol w:w="1301"/>
        <w:gridCol w:w="1301"/>
        <w:gridCol w:w="1296"/>
        <w:gridCol w:w="1267"/>
      </w:tblGrid>
      <w:tr>
        <w:trPr>
          <w:trHeight w:val="264" w:hRule="exact"/>
        </w:trPr>
        <w:tc>
          <w:tcPr>
            <w:vMerge w:val="restart"/>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2"/>
            <w:tcBorders>
              <w:top w:val="single" w:sz="4"/>
              <w:left w:val="single" w:sz="4"/>
            </w:tcBorders>
            <w:shd w:val="clear" w:color="auto" w:fill="0065CD"/>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附注</w:t>
            </w:r>
          </w:p>
        </w:tc>
        <w:tc>
          <w:tcPr>
            <w:gridSpan w:val="3"/>
            <w:tcBorders>
              <w:top w:val="single" w:sz="4"/>
              <w:left w:val="single" w:sz="4"/>
            </w:tcBorders>
            <w:shd w:val="clear" w:color="auto" w:fill="0065CD"/>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合并</w:t>
            </w:r>
          </w:p>
        </w:tc>
        <w:tc>
          <w:tcPr>
            <w:gridSpan w:val="3"/>
            <w:tcBorders>
              <w:top w:val="single" w:sz="4"/>
              <w:left w:val="single" w:sz="4"/>
              <w:right w:val="single" w:sz="4"/>
            </w:tcBorders>
            <w:shd w:val="clear" w:color="auto" w:fill="0065CD"/>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母公司</w:t>
            </w:r>
          </w:p>
        </w:tc>
      </w:tr>
      <w:tr>
        <w:trPr>
          <w:trHeight w:val="725" w:hRule="exact"/>
        </w:trPr>
        <w:tc>
          <w:tcPr>
            <w:vMerge/>
            <w:tcBorders>
              <w:left w:val="single" w:sz="4"/>
            </w:tcBorders>
            <w:shd w:val="clear" w:color="auto" w:fill="0065CD"/>
            <w:vAlign w:val="center"/>
          </w:tcPr>
          <w:p>
            <w:pPr/>
          </w:p>
        </w:tc>
        <w:tc>
          <w:tcPr>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合并</w:t>
            </w:r>
          </w:p>
        </w:tc>
        <w:tc>
          <w:tcPr>
            <w:tcBorders>
              <w:top w:val="single" w:sz="4"/>
              <w:left w:val="single" w:sz="4"/>
            </w:tcBorders>
            <w:shd w:val="clear" w:color="auto" w:fill="0065CD"/>
            <w:vAlign w:val="bottom"/>
          </w:tcPr>
          <w:p>
            <w:pPr>
              <w:pStyle w:val="Style17"/>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母 公 司</w:t>
            </w:r>
          </w:p>
        </w:tc>
        <w:tc>
          <w:tcPr>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期末数</w:t>
            </w:r>
          </w:p>
        </w:tc>
        <w:tc>
          <w:tcPr>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40" w:line="240" w:lineRule="auto"/>
              <w:ind w:left="0" w:right="0" w:firstLine="160"/>
              <w:jc w:val="left"/>
              <w:rPr>
                <w:sz w:val="16"/>
                <w:szCs w:val="16"/>
              </w:rPr>
            </w:pPr>
            <w:r>
              <w:rPr>
                <w:color w:val="000000"/>
                <w:spacing w:val="0"/>
                <w:w w:val="100"/>
                <w:position w:val="0"/>
                <w:sz w:val="16"/>
                <w:szCs w:val="16"/>
              </w:rPr>
              <w:t>调整后期初数</w:t>
            </w:r>
          </w:p>
          <w:p>
            <w:pPr>
              <w:pStyle w:val="Style1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（注</w:t>
            </w:r>
            <w:r>
              <w:rPr>
                <w:color w:val="000000"/>
                <w:spacing w:val="0"/>
                <w:w w:val="100"/>
                <w:position w:val="0"/>
                <w:sz w:val="16"/>
                <w:szCs w:val="16"/>
              </w:rPr>
              <w:t>1）</w:t>
            </w:r>
          </w:p>
        </w:tc>
        <w:tc>
          <w:tcPr>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期初数（注</w:t>
            </w:r>
            <w:r>
              <w:rPr>
                <w:color w:val="000000"/>
                <w:spacing w:val="0"/>
                <w:w w:val="100"/>
                <w:position w:val="0"/>
                <w:sz w:val="16"/>
                <w:szCs w:val="16"/>
              </w:rPr>
              <w:t>2）</w:t>
            </w:r>
          </w:p>
        </w:tc>
        <w:tc>
          <w:tcPr>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期末数</w:t>
            </w:r>
          </w:p>
        </w:tc>
        <w:tc>
          <w:tcPr>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期初数</w:t>
            </w:r>
          </w:p>
        </w:tc>
        <w:tc>
          <w:tcPr>
            <w:tcBorders>
              <w:top w:val="single" w:sz="4"/>
              <w:left w:val="single" w:sz="4"/>
              <w:righ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期初数（注</w:t>
            </w:r>
            <w:r>
              <w:rPr>
                <w:color w:val="000000"/>
                <w:spacing w:val="0"/>
                <w:w w:val="100"/>
                <w:position w:val="0"/>
                <w:sz w:val="16"/>
                <w:szCs w:val="16"/>
              </w:rPr>
              <w:t>2）</w:t>
            </w:r>
          </w:p>
        </w:tc>
      </w:tr>
      <w:tr>
        <w:trPr>
          <w:trHeight w:val="264"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流动资产：</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货币资金</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742,375,771.81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889,486,108.28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570,383,996.29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28,489,846.27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134,194,168.16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134,194,168.16</w:t>
            </w:r>
          </w:p>
        </w:tc>
      </w:tr>
      <w:tr>
        <w:trPr>
          <w:trHeight w:val="259"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短期投资</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3,652,010.00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4,317,032.01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2,477,022.01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300,000.00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449,317.10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6"/>
                <w:szCs w:val="16"/>
              </w:rPr>
            </w:pPr>
            <w:r>
              <w:rPr>
                <w:rFonts w:ascii="Arial Narrow" w:eastAsia="Arial Narrow" w:hAnsi="Arial Narrow" w:cs="Arial Narrow"/>
                <w:color w:val="000000"/>
                <w:spacing w:val="0"/>
                <w:w w:val="100"/>
                <w:position w:val="0"/>
                <w:sz w:val="16"/>
                <w:szCs w:val="16"/>
              </w:rPr>
              <w:t>449,317.10</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应收票据</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5,000,000.00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7,972,838.58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7,972,838.58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16"/>
                <w:szCs w:val="16"/>
              </w:rPr>
            </w:pPr>
            <w:r>
              <w:rPr>
                <w:rFonts w:ascii="Arial Narrow" w:eastAsia="Arial Narrow" w:hAnsi="Arial Narrow" w:cs="Arial Narrow"/>
                <w:color w:val="000000"/>
                <w:spacing w:val="0"/>
                <w:w w:val="100"/>
                <w:position w:val="0"/>
                <w:sz w:val="16"/>
                <w:szCs w:val="16"/>
              </w:rPr>
              <w:t>4,450,000.00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应收股利</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应收利息</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4</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29,671,010.86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66,665,792.30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54,538,587.22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23,277,606.22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13,304,611.96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13,304,611.96</w:t>
            </w:r>
          </w:p>
        </w:tc>
      </w:tr>
      <w:tr>
        <w:trPr>
          <w:trHeight w:val="245"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其他应收款</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263,361,339.14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840,361,713.39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133,201,533.47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259,236,463.45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181,104,603.07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181,104,603.07</w:t>
            </w:r>
          </w:p>
        </w:tc>
      </w:tr>
      <w:tr>
        <w:trPr>
          <w:trHeight w:val="254"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预付账款</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523,580,859.36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510,884,792.09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153,209,443.47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45,632,533.93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应收补贴款</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7</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7,454,778.61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8,631,933.76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8,631,933.76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16"/>
                <w:szCs w:val="16"/>
              </w:rPr>
            </w:pPr>
            <w:r>
              <w:rPr>
                <w:rFonts w:ascii="Arial Narrow" w:eastAsia="Arial Narrow" w:hAnsi="Arial Narrow" w:cs="Arial Narrow"/>
                <w:color w:val="000000"/>
                <w:spacing w:val="0"/>
                <w:w w:val="100"/>
                <w:position w:val="0"/>
                <w:sz w:val="16"/>
                <w:szCs w:val="16"/>
              </w:rPr>
              <w:t>7,388,243.58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16"/>
                <w:szCs w:val="16"/>
              </w:rPr>
            </w:pPr>
            <w:r>
              <w:rPr>
                <w:rFonts w:ascii="Arial Narrow" w:eastAsia="Arial Narrow" w:hAnsi="Arial Narrow" w:cs="Arial Narrow"/>
                <w:color w:val="000000"/>
                <w:spacing w:val="0"/>
                <w:w w:val="100"/>
                <w:position w:val="0"/>
                <w:sz w:val="16"/>
                <w:szCs w:val="16"/>
              </w:rPr>
              <w:t>8,565,398.73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8,565,398.73</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存货</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4,739,837,133.79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3,565,574,648.87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531,848,140.67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42,611,654.22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49,794,171.59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49,794,171.59</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待摊费用</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9</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1,069,595.27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928,881.54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174,881.17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一年内到期的长期债 权投资</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其他流动资产</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流动资产合计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6,316,002,498.84</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5,894,823,740.82</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1,462,438,376.64</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411,386,347.67</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387,412,270.61</w:t>
            </w:r>
          </w:p>
        </w:tc>
        <w:tc>
          <w:tcPr>
            <w:tcBorders>
              <w:top w:val="single" w:sz="4"/>
              <w:left w:val="single" w:sz="4"/>
              <w:righ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387,412,270.61</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长期投资：</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长期股权投资</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408,652,652.45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139,920,845.30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67,981,735.66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2,095,804,092.07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1,386,306,199.23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747,738,102.47</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长期债权投资</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16"/>
                <w:szCs w:val="16"/>
              </w:rPr>
            </w:pPr>
            <w:r>
              <w:rPr>
                <w:rFonts w:ascii="Arial Narrow" w:eastAsia="Arial Narrow" w:hAnsi="Arial Narrow" w:cs="Arial Narrow"/>
                <w:color w:val="000000"/>
                <w:spacing w:val="0"/>
                <w:w w:val="100"/>
                <w:position w:val="0"/>
                <w:sz w:val="16"/>
                <w:szCs w:val="16"/>
              </w:rPr>
              <w:t>7,473.00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7,473.00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7,473.00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7,473.00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7,473.00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7,473.00</w:t>
            </w:r>
          </w:p>
        </w:tc>
      </w:tr>
      <w:tr>
        <w:trPr>
          <w:trHeight w:val="254"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长期投资合计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408,660,125.45</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139,928,318.30</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67,989,208.66</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2,095,811,565.07</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1,386,313,672.23</w:t>
            </w:r>
          </w:p>
        </w:tc>
        <w:tc>
          <w:tcPr>
            <w:tcBorders>
              <w:top w:val="single" w:sz="4"/>
              <w:left w:val="single" w:sz="4"/>
              <w:righ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747,745,575.47</w:t>
            </w:r>
          </w:p>
        </w:tc>
      </w:tr>
      <w:tr>
        <w:trPr>
          <w:trHeight w:val="245"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其中：合并价差</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27,571,141.16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21,718,190.57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21,718,190.57</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254"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其中：股权投资差额</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固定资产：</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固定资产原价</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629,520,456.26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1,063,054,614.24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1,039,357,677.74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78,834,630.77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50,051,859.13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50,051,859.13</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减：累计折旧</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120,436,100.38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146,806,920.59</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139,461,595.18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10,071,445.96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16"/>
                <w:szCs w:val="16"/>
              </w:rPr>
            </w:pPr>
            <w:r>
              <w:rPr>
                <w:rFonts w:ascii="Arial Narrow" w:eastAsia="Arial Narrow" w:hAnsi="Arial Narrow" w:cs="Arial Narrow"/>
                <w:color w:val="000000"/>
                <w:spacing w:val="0"/>
                <w:w w:val="100"/>
                <w:position w:val="0"/>
                <w:sz w:val="16"/>
                <w:szCs w:val="16"/>
              </w:rPr>
              <w:t>8,468,713.91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8,468,713.91</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固定资产净值</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509,084,355.88</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916,247,693.65</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899,896,082.56</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68,763,184.81</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41,583,145.22</w:t>
            </w:r>
          </w:p>
        </w:tc>
        <w:tc>
          <w:tcPr>
            <w:tcBorders>
              <w:top w:val="single" w:sz="4"/>
              <w:left w:val="single" w:sz="4"/>
              <w:righ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41,583,145.22</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减：固定资产减值准备</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2,472,077.73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2,472,077.73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2,472,077.73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16"/>
                <w:szCs w:val="16"/>
              </w:rPr>
            </w:pPr>
            <w:r>
              <w:rPr>
                <w:rFonts w:ascii="Arial Narrow" w:eastAsia="Arial Narrow" w:hAnsi="Arial Narrow" w:cs="Arial Narrow"/>
                <w:color w:val="000000"/>
                <w:spacing w:val="0"/>
                <w:w w:val="100"/>
                <w:position w:val="0"/>
                <w:sz w:val="16"/>
                <w:szCs w:val="16"/>
              </w:rPr>
              <w:t>2,418,270.77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16"/>
                <w:szCs w:val="16"/>
              </w:rPr>
            </w:pPr>
            <w:r>
              <w:rPr>
                <w:rFonts w:ascii="Arial Narrow" w:eastAsia="Arial Narrow" w:hAnsi="Arial Narrow" w:cs="Arial Narrow"/>
                <w:color w:val="000000"/>
                <w:spacing w:val="0"/>
                <w:w w:val="100"/>
                <w:position w:val="0"/>
                <w:sz w:val="16"/>
                <w:szCs w:val="16"/>
              </w:rPr>
              <w:t>2,418,270.77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2,418,270.77</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固定资产净额</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506,612,278.15</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913,775,615.92</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897,424,004.83</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66,344,914.04</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39,164,874.45</w:t>
            </w:r>
          </w:p>
        </w:tc>
        <w:tc>
          <w:tcPr>
            <w:tcBorders>
              <w:top w:val="single" w:sz="4"/>
              <w:left w:val="single" w:sz="4"/>
              <w:righ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39,164,874.45</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工程物资</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在建工程</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3,807,628.20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106,229,774.64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105,216,861.38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固定资产清理</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固定资产合计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510,419,906.35</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1,020,005,390.56</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1,002,640,866.21</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40"/>
              <w:jc w:val="left"/>
              <w:rPr>
                <w:sz w:val="16"/>
                <w:szCs w:val="16"/>
              </w:rPr>
            </w:pPr>
            <w:r>
              <w:rPr>
                <w:rFonts w:ascii="Arial Narrow" w:eastAsia="Arial Narrow" w:hAnsi="Arial Narrow" w:cs="Arial Narrow"/>
                <w:color w:val="000000"/>
                <w:spacing w:val="0"/>
                <w:w w:val="100"/>
                <w:position w:val="0"/>
                <w:sz w:val="16"/>
                <w:szCs w:val="16"/>
              </w:rPr>
              <w:t>66,344,914.04</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39,164,874.45</w:t>
            </w:r>
          </w:p>
        </w:tc>
        <w:tc>
          <w:tcPr>
            <w:tcBorders>
              <w:top w:val="single" w:sz="4"/>
              <w:left w:val="single" w:sz="4"/>
              <w:righ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39,164,874.45</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无形资产及其他资产：</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无形资产</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13</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60,949,543.22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184,611,101.50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90,055,552.17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16"/>
                <w:szCs w:val="16"/>
              </w:rPr>
            </w:pPr>
            <w:r>
              <w:rPr>
                <w:rFonts w:ascii="Arial Narrow" w:eastAsia="Arial Narrow" w:hAnsi="Arial Narrow" w:cs="Arial Narrow"/>
                <w:color w:val="000000"/>
                <w:spacing w:val="0"/>
                <w:w w:val="100"/>
                <w:position w:val="0"/>
                <w:sz w:val="16"/>
                <w:szCs w:val="16"/>
              </w:rPr>
              <w:t>756,276.01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776,158.94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6"/>
                <w:szCs w:val="16"/>
              </w:rPr>
            </w:pPr>
            <w:r>
              <w:rPr>
                <w:rFonts w:ascii="Arial Narrow" w:eastAsia="Arial Narrow" w:hAnsi="Arial Narrow" w:cs="Arial Narrow"/>
                <w:color w:val="000000"/>
                <w:spacing w:val="0"/>
                <w:w w:val="100"/>
                <w:position w:val="0"/>
                <w:sz w:val="16"/>
                <w:szCs w:val="16"/>
              </w:rPr>
              <w:t>776,158.94</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长期待摊费用</w:t>
            </w:r>
          </w:p>
        </w:tc>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14</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36,719,967.57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30,684,013.12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24,716,707.26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641,123.48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6"/>
                <w:szCs w:val="16"/>
              </w:rPr>
            </w:pPr>
            <w:r>
              <w:rPr>
                <w:rFonts w:ascii="Arial Narrow" w:eastAsia="Arial Narrow" w:hAnsi="Arial Narrow" w:cs="Arial Narrow"/>
                <w:color w:val="000000"/>
                <w:spacing w:val="0"/>
                <w:w w:val="100"/>
                <w:position w:val="0"/>
                <w:sz w:val="16"/>
                <w:szCs w:val="16"/>
              </w:rPr>
              <w:t>641,123.48</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其他长期资产</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无形资产及其他资产 合计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97,669,510.79</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215,295,114.62</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114,772,259.43</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756,276.01</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00"/>
              <w:jc w:val="both"/>
              <w:rPr>
                <w:sz w:val="16"/>
                <w:szCs w:val="16"/>
              </w:rPr>
            </w:pPr>
            <w:r>
              <w:rPr>
                <w:rFonts w:ascii="Arial Narrow" w:eastAsia="Arial Narrow" w:hAnsi="Arial Narrow" w:cs="Arial Narrow"/>
                <w:color w:val="000000"/>
                <w:spacing w:val="0"/>
                <w:w w:val="100"/>
                <w:position w:val="0"/>
                <w:sz w:val="16"/>
                <w:szCs w:val="16"/>
              </w:rPr>
              <w:t>1,417,282.42</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1,417,282.42</w:t>
            </w: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递延税项：</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递延税款借项</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40,998.37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资产总计</w:t>
            </w:r>
          </w:p>
        </w:tc>
        <w:tc>
          <w:tcPr>
            <w:tcBorders>
              <w:top w:val="single" w:sz="4"/>
              <w:left w:val="single" w:sz="4"/>
              <w:bottom w:val="single" w:sz="4"/>
            </w:tcBorders>
            <w:shd w:val="clear" w:color="auto" w:fill="CDFFFF"/>
            <w:vAlign w:val="top"/>
          </w:tcPr>
          <w:p>
            <w:pPr>
              <w:widowControl w:val="0"/>
              <w:rPr>
                <w:sz w:val="10"/>
                <w:szCs w:val="10"/>
              </w:rPr>
            </w:pPr>
          </w:p>
        </w:tc>
        <w:tc>
          <w:tcPr>
            <w:tcBorders>
              <w:top w:val="single" w:sz="4"/>
              <w:left w:val="single" w:sz="4"/>
              <w:bottom w:val="single" w:sz="4"/>
            </w:tcBorders>
            <w:shd w:val="clear" w:color="auto" w:fill="CDFFFF"/>
            <w:vAlign w:val="top"/>
          </w:tcPr>
          <w:p>
            <w:pPr>
              <w:widowControl w:val="0"/>
              <w:rPr>
                <w:sz w:val="10"/>
                <w:szCs w:val="10"/>
              </w:rPr>
            </w:pPr>
          </w:p>
        </w:tc>
        <w:tc>
          <w:tcPr>
            <w:tcBorders>
              <w:top w:val="single" w:sz="4"/>
              <w:left w:val="single" w:sz="4"/>
              <w:bottom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7,332,752,041.43</w:t>
            </w:r>
          </w:p>
        </w:tc>
        <w:tc>
          <w:tcPr>
            <w:tcBorders>
              <w:top w:val="single" w:sz="4"/>
              <w:left w:val="single" w:sz="4"/>
              <w:bottom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7,270,093,562.67</w:t>
            </w:r>
          </w:p>
        </w:tc>
        <w:tc>
          <w:tcPr>
            <w:tcBorders>
              <w:top w:val="single" w:sz="4"/>
              <w:left w:val="single" w:sz="4"/>
              <w:bottom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2,647,840,710.94</w:t>
            </w:r>
          </w:p>
        </w:tc>
        <w:tc>
          <w:tcPr>
            <w:tcBorders>
              <w:top w:val="single" w:sz="4"/>
              <w:left w:val="single" w:sz="4"/>
              <w:bottom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2,574,299,102.79</w:t>
            </w:r>
          </w:p>
        </w:tc>
        <w:tc>
          <w:tcPr>
            <w:tcBorders>
              <w:top w:val="single" w:sz="4"/>
              <w:left w:val="single" w:sz="4"/>
              <w:bottom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1,814,308,099.71</w:t>
            </w:r>
          </w:p>
        </w:tc>
        <w:tc>
          <w:tcPr>
            <w:tcBorders>
              <w:top w:val="single" w:sz="4"/>
              <w:left w:val="single" w:sz="4"/>
              <w:bottom w:val="single" w:sz="4"/>
              <w:right w:val="single" w:sz="4"/>
            </w:tcBorders>
            <w:shd w:val="clear" w:color="auto" w:fill="CD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1,175,740,002.95</w:t>
            </w:r>
          </w:p>
        </w:tc>
      </w:tr>
    </w:tbl>
    <w:p>
      <w:pPr>
        <w:spacing w:lineRule="exact" w:line="1"/>
        <w:rPr>
          <w:sz w:val="2"/>
          <w:szCs w:val="2"/>
        </w:rPr>
      </w:pPr>
      <w:r>
        <w:br w:type="page"/>
      </w:r>
    </w:p>
    <w:tbl>
      <w:tblPr>
        <w:tblOverlap w:val="never"/>
        <w:jc w:val="left"/>
        <w:tblLayout w:type="fixed"/>
      </w:tblPr>
      <w:tblGrid>
        <w:gridCol w:w="1790"/>
        <w:gridCol w:w="600"/>
        <w:gridCol w:w="499"/>
        <w:gridCol w:w="1402"/>
        <w:gridCol w:w="1301"/>
        <w:gridCol w:w="1301"/>
        <w:gridCol w:w="1301"/>
        <w:gridCol w:w="1296"/>
        <w:gridCol w:w="1267"/>
      </w:tblGrid>
      <w:tr>
        <w:trPr>
          <w:trHeight w:val="250" w:hRule="exact"/>
        </w:trPr>
        <w:tc>
          <w:tcPr>
            <w:tcBorders>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w:t>
            </w:r>
          </w:p>
        </w:tc>
        <w:tc>
          <w:tcPr>
            <w:tcBorders>
              <w:left w:val="single" w:sz="4"/>
            </w:tcBorders>
            <w:shd w:val="clear" w:color="auto" w:fill="CDFFFF"/>
            <w:vAlign w:val="top"/>
          </w:tcPr>
          <w:p>
            <w:pPr>
              <w:framePr w:w="10757" w:h="11218" w:vSpace="854" w:wrap="notBeside" w:vAnchor="text" w:hAnchor="text" w:x="317" w:y="1"/>
              <w:widowControl w:val="0"/>
              <w:rPr>
                <w:sz w:val="10"/>
                <w:szCs w:val="10"/>
              </w:rPr>
            </w:pPr>
          </w:p>
        </w:tc>
        <w:tc>
          <w:tcPr>
            <w:tcBorders>
              <w:left w:val="single" w:sz="4"/>
            </w:tcBorders>
            <w:shd w:val="clear" w:color="auto" w:fill="CDFFFF"/>
            <w:vAlign w:val="top"/>
          </w:tcPr>
          <w:p>
            <w:pPr>
              <w:framePr w:w="10757" w:h="11218" w:vSpace="854" w:wrap="notBeside" w:vAnchor="text" w:hAnchor="text" w:x="317" w:y="1"/>
              <w:widowControl w:val="0"/>
              <w:rPr>
                <w:sz w:val="10"/>
                <w:szCs w:val="10"/>
              </w:rPr>
            </w:pPr>
          </w:p>
        </w:tc>
        <w:tc>
          <w:tcPr>
            <w:tcBorders>
              <w:left w:val="single" w:sz="4"/>
            </w:tcBorders>
            <w:shd w:val="clear" w:color="auto" w:fill="CDFFFF"/>
            <w:vAlign w:val="top"/>
          </w:tcPr>
          <w:p>
            <w:pPr>
              <w:framePr w:w="10757" w:h="11218" w:vSpace="854" w:wrap="notBeside" w:vAnchor="text" w:hAnchor="text" w:x="317" w:y="1"/>
              <w:widowControl w:val="0"/>
              <w:rPr>
                <w:sz w:val="10"/>
                <w:szCs w:val="10"/>
              </w:rPr>
            </w:pPr>
          </w:p>
        </w:tc>
        <w:tc>
          <w:tcPr>
            <w:tcBorders>
              <w:left w:val="single" w:sz="4"/>
            </w:tcBorders>
            <w:shd w:val="clear" w:color="auto" w:fill="CDFFFF"/>
            <w:vAlign w:val="top"/>
          </w:tcPr>
          <w:p>
            <w:pPr>
              <w:framePr w:w="10757" w:h="11218" w:vSpace="854" w:wrap="notBeside" w:vAnchor="text" w:hAnchor="text" w:x="317" w:y="1"/>
              <w:widowControl w:val="0"/>
              <w:rPr>
                <w:sz w:val="10"/>
                <w:szCs w:val="10"/>
              </w:rPr>
            </w:pPr>
          </w:p>
        </w:tc>
        <w:tc>
          <w:tcPr>
            <w:tcBorders>
              <w:left w:val="single" w:sz="4"/>
            </w:tcBorders>
            <w:shd w:val="clear" w:color="auto" w:fill="CDFFFF"/>
            <w:vAlign w:val="top"/>
          </w:tcPr>
          <w:p>
            <w:pPr>
              <w:framePr w:w="10757" w:h="11218" w:vSpace="854" w:wrap="notBeside" w:vAnchor="text" w:hAnchor="text" w:x="317" w:y="1"/>
              <w:widowControl w:val="0"/>
              <w:rPr>
                <w:sz w:val="10"/>
                <w:szCs w:val="10"/>
              </w:rPr>
            </w:pPr>
          </w:p>
        </w:tc>
        <w:tc>
          <w:tcPr>
            <w:tcBorders>
              <w:left w:val="single" w:sz="4"/>
            </w:tcBorders>
            <w:shd w:val="clear" w:color="auto" w:fill="CDFFFF"/>
            <w:vAlign w:val="top"/>
          </w:tcPr>
          <w:p>
            <w:pPr>
              <w:framePr w:w="10757" w:h="11218" w:vSpace="854" w:wrap="notBeside" w:vAnchor="text" w:hAnchor="text" w:x="317" w:y="1"/>
              <w:widowControl w:val="0"/>
              <w:rPr>
                <w:sz w:val="10"/>
                <w:szCs w:val="10"/>
              </w:rPr>
            </w:pPr>
          </w:p>
        </w:tc>
        <w:tc>
          <w:tcPr>
            <w:tcBorders>
              <w:left w:val="single" w:sz="4"/>
            </w:tcBorders>
            <w:shd w:val="clear" w:color="auto" w:fill="CDFFFF"/>
            <w:vAlign w:val="top"/>
          </w:tcPr>
          <w:p>
            <w:pPr>
              <w:framePr w:w="10757" w:h="11218" w:vSpace="854" w:wrap="notBeside" w:vAnchor="text" w:hAnchor="text" w:x="317" w:y="1"/>
              <w:widowControl w:val="0"/>
              <w:rPr>
                <w:sz w:val="10"/>
                <w:szCs w:val="10"/>
              </w:rPr>
            </w:pPr>
          </w:p>
        </w:tc>
        <w:tc>
          <w:tcPr>
            <w:tcBorders>
              <w:left w:val="single" w:sz="4"/>
              <w:right w:val="single" w:sz="4"/>
            </w:tcBorders>
            <w:shd w:val="clear" w:color="auto" w:fill="CD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短期借款</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15</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648,000,000.00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1,249,280,610.00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1,054,280,610.00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239,000,000.00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295,200,000.00</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295,200,000.00</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应付票据</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16</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210,700,000.00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401,020,000.00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385,020,000.00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10,000,000.00</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10,000,000.00</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应付账款</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305,068,605.27</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290,329,433.77</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36,350,725.42</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6,721,027.72</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1,051,400.46</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60"/>
              <w:jc w:val="left"/>
              <w:rPr>
                <w:sz w:val="16"/>
                <w:szCs w:val="16"/>
              </w:rPr>
            </w:pPr>
            <w:r>
              <w:rPr>
                <w:rFonts w:ascii="Arial Narrow" w:eastAsia="Arial Narrow" w:hAnsi="Arial Narrow" w:cs="Arial Narrow"/>
                <w:color w:val="000000"/>
                <w:spacing w:val="0"/>
                <w:w w:val="100"/>
                <w:position w:val="0"/>
                <w:sz w:val="16"/>
                <w:szCs w:val="16"/>
              </w:rPr>
              <w:t>1,051,400.46</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预收账款</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18</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1,619,166,363.64</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971,227,106.57</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111,468,508.93</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711,602.25</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2,488,777.84</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60"/>
              <w:jc w:val="left"/>
              <w:rPr>
                <w:sz w:val="16"/>
                <w:szCs w:val="16"/>
              </w:rPr>
            </w:pPr>
            <w:r>
              <w:rPr>
                <w:rFonts w:ascii="Arial Narrow" w:eastAsia="Arial Narrow" w:hAnsi="Arial Narrow" w:cs="Arial Narrow"/>
                <w:color w:val="000000"/>
                <w:spacing w:val="0"/>
                <w:w w:val="100"/>
                <w:position w:val="0"/>
                <w:sz w:val="16"/>
                <w:szCs w:val="16"/>
              </w:rPr>
              <w:t>2,488,777.84</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应付工资</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20</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620"/>
              <w:jc w:val="both"/>
              <w:rPr>
                <w:sz w:val="16"/>
                <w:szCs w:val="16"/>
              </w:rPr>
            </w:pPr>
            <w:r>
              <w:rPr>
                <w:rFonts w:ascii="Arial Narrow" w:eastAsia="Arial Narrow" w:hAnsi="Arial Narrow" w:cs="Arial Narrow"/>
                <w:color w:val="000000"/>
                <w:spacing w:val="0"/>
                <w:w w:val="100"/>
                <w:position w:val="0"/>
                <w:sz w:val="16"/>
                <w:szCs w:val="16"/>
              </w:rPr>
              <w:t>946,481.12</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6,191,068.05</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6,079,659.13</w:t>
            </w:r>
          </w:p>
        </w:tc>
        <w:tc>
          <w:tcPr>
            <w:tcBorders>
              <w:top w:val="single" w:sz="4"/>
              <w:lef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应付福利费</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5,496,615.53</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4,721,077.27</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3,828,556.29</w:t>
            </w:r>
          </w:p>
        </w:tc>
        <w:tc>
          <w:tcPr>
            <w:tcBorders>
              <w:top w:val="single" w:sz="4"/>
              <w:lef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应付股利</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21</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11,034,808.15</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1,984,997.03</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1,984,997.03</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1,309,808.15</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1,313,309.90</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60"/>
              <w:jc w:val="left"/>
              <w:rPr>
                <w:sz w:val="16"/>
                <w:szCs w:val="16"/>
              </w:rPr>
            </w:pPr>
            <w:r>
              <w:rPr>
                <w:rFonts w:ascii="Arial Narrow" w:eastAsia="Arial Narrow" w:hAnsi="Arial Narrow" w:cs="Arial Narrow"/>
                <w:color w:val="000000"/>
                <w:spacing w:val="0"/>
                <w:w w:val="100"/>
                <w:position w:val="0"/>
                <w:sz w:val="16"/>
                <w:szCs w:val="16"/>
              </w:rPr>
              <w:t>1,313,309.90</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应交税金</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22</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8,664,166.76</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18,326,226.65</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3,128,684.30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2,453,843.57</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5,660,874.54</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60"/>
              <w:jc w:val="left"/>
              <w:rPr>
                <w:sz w:val="16"/>
                <w:szCs w:val="16"/>
              </w:rPr>
            </w:pPr>
            <w:r>
              <w:rPr>
                <w:rFonts w:ascii="Arial Narrow" w:eastAsia="Arial Narrow" w:hAnsi="Arial Narrow" w:cs="Arial Narrow"/>
                <w:color w:val="000000"/>
                <w:spacing w:val="0"/>
                <w:w w:val="100"/>
                <w:position w:val="0"/>
                <w:sz w:val="16"/>
                <w:szCs w:val="16"/>
              </w:rPr>
              <w:t>5,660,874.54</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其他应交款</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23</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-1,912,566.85</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-810,144.39</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181,582.35</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216,752.54</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217,046.59</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80"/>
              <w:jc w:val="left"/>
              <w:rPr>
                <w:sz w:val="16"/>
                <w:szCs w:val="16"/>
              </w:rPr>
            </w:pPr>
            <w:r>
              <w:rPr>
                <w:rFonts w:ascii="Arial Narrow" w:eastAsia="Arial Narrow" w:hAnsi="Arial Narrow" w:cs="Arial Narrow"/>
                <w:color w:val="000000"/>
                <w:spacing w:val="0"/>
                <w:w w:val="100"/>
                <w:position w:val="0"/>
                <w:sz w:val="16"/>
                <w:szCs w:val="16"/>
              </w:rPr>
              <w:t>217,046.59</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其他应付款</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19</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446,603,420.31</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1,282,073,756.40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45,630,772.73</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316,955,333.91</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234,602,881.03</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234,602,881.03</w:t>
            </w:r>
          </w:p>
        </w:tc>
      </w:tr>
      <w:tr>
        <w:trPr>
          <w:trHeight w:val="254"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预提费用</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24</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11,148,622.85</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11,124,522.48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3,044,172.22</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431,333.69</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545,464.83</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80"/>
              <w:jc w:val="left"/>
              <w:rPr>
                <w:sz w:val="16"/>
                <w:szCs w:val="16"/>
              </w:rPr>
            </w:pPr>
            <w:r>
              <w:rPr>
                <w:rFonts w:ascii="Arial Narrow" w:eastAsia="Arial Narrow" w:hAnsi="Arial Narrow" w:cs="Arial Narrow"/>
                <w:color w:val="000000"/>
                <w:spacing w:val="0"/>
                <w:w w:val="100"/>
                <w:position w:val="0"/>
                <w:sz w:val="16"/>
                <w:szCs w:val="16"/>
              </w:rPr>
              <w:t>545,464.83</w:t>
            </w:r>
          </w:p>
        </w:tc>
      </w:tr>
      <w:tr>
        <w:trPr>
          <w:trHeight w:val="250" w:hRule="exact"/>
        </w:trPr>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预计负债</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49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一年内到期的长期负 债</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25</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386,030,000.00</w:t>
            </w:r>
          </w:p>
        </w:tc>
        <w:tc>
          <w:tcPr>
            <w:tcBorders>
              <w:top w:val="single" w:sz="4"/>
              <w:lef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605,000,000.00</w:t>
            </w:r>
          </w:p>
        </w:tc>
        <w:tc>
          <w:tcPr>
            <w:tcBorders>
              <w:top w:val="single" w:sz="4"/>
              <w:left w:val="single" w:sz="4"/>
            </w:tcBorders>
            <w:shd w:val="clear" w:color="auto" w:fill="FF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50,000,000.00</w:t>
            </w: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其他流动负债</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流动负债合计</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3,650,946,516.78</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4,840,468,653.83</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1,700,998,268.40</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567,799,701.83</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551,079,755.19</w:t>
            </w:r>
          </w:p>
        </w:tc>
        <w:tc>
          <w:tcPr>
            <w:tcBorders>
              <w:top w:val="single" w:sz="4"/>
              <w:left w:val="single" w:sz="4"/>
              <w:righ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551,079,755.19</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长期负债：</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CD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长期借款</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26</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1,278,553,712.39</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704,500,000.00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194,500,000.00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18,880,501.64</w:t>
            </w: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应付债券</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长期应付款</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27</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7,374,877.51</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7,374,877.51</w:t>
            </w: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专项应付款</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其他长期负债</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长期负债合计</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1,278,553,712.39</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711,874,877.51</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201,874,877.51</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18,880,501.64</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righ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254"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递延税项：</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CD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递延税款贷项</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28</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6,417,475.78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3,017,511.68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3,017,511.68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6,417,475.78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6,417,475.78</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60"/>
              <w:jc w:val="left"/>
              <w:rPr>
                <w:sz w:val="16"/>
                <w:szCs w:val="16"/>
              </w:rPr>
            </w:pPr>
            <w:r>
              <w:rPr>
                <w:rFonts w:ascii="Arial Narrow" w:eastAsia="Arial Narrow" w:hAnsi="Arial Narrow" w:cs="Arial Narrow"/>
                <w:color w:val="000000"/>
                <w:spacing w:val="0"/>
                <w:w w:val="100"/>
                <w:position w:val="0"/>
                <w:sz w:val="16"/>
                <w:szCs w:val="16"/>
              </w:rPr>
              <w:t>6,417,475.78</w:t>
            </w:r>
          </w:p>
        </w:tc>
      </w:tr>
      <w:tr>
        <w:trPr>
          <w:trHeight w:val="245"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负债总计</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4,935,917,704.95</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5,555,361,043.02</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1,905,890,657.59</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593,097,679.25</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557,497,230.97</w:t>
            </w:r>
          </w:p>
        </w:tc>
        <w:tc>
          <w:tcPr>
            <w:tcBorders>
              <w:top w:val="single" w:sz="4"/>
              <w:left w:val="single" w:sz="4"/>
              <w:righ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557,497,230.97</w:t>
            </w:r>
          </w:p>
        </w:tc>
      </w:tr>
      <w:tr>
        <w:trPr>
          <w:trHeight w:val="254"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少数股东权益</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416,396,419.08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457,921,650.91</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123,707,281.37</w:t>
            </w: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49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所有者权益（或股东权 益）：</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CD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实收资本（或股本）</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29</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1,512,760,292.48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889,408,389.24</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250,840,292.48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1,512,760,292.48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889,408,389.24</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250,840,292.48</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减：已归还投资</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49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实收资本（或股本）净 额</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1,512,760,292.48</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889,408,389.24</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250,840,292.48</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1,512,760,292.48</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889,408,389.24</w:t>
            </w:r>
          </w:p>
        </w:tc>
        <w:tc>
          <w:tcPr>
            <w:tcBorders>
              <w:top w:val="single" w:sz="4"/>
              <w:left w:val="single" w:sz="4"/>
              <w:righ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250,840,292.48</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资本公积</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30</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240,901,823.06</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231,702,067.40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231,702,067.40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241,665,329.20</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231,702,067.40</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231,702,067.40</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盈余公积</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31</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121,528,627.85</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72,712,741.82</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72,712,741.82</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58,397,470.68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34,877,899.65</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34,877,899.65</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其中：法定公益金</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34,397,260.28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34,397,260.28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15,023,979.56</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15,023,979.56</w:t>
            </w: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32</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80"/>
              <w:jc w:val="both"/>
              <w:rPr>
                <w:sz w:val="16"/>
                <w:szCs w:val="16"/>
              </w:rPr>
            </w:pPr>
            <w:r>
              <w:rPr>
                <w:rFonts w:ascii="Arial Narrow" w:eastAsia="Arial Narrow" w:hAnsi="Arial Narrow" w:cs="Arial Narrow"/>
                <w:color w:val="000000"/>
                <w:spacing w:val="0"/>
                <w:w w:val="100"/>
                <w:position w:val="0"/>
                <w:sz w:val="16"/>
                <w:szCs w:val="16"/>
              </w:rPr>
              <w:t>105,247,174.01</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62,987,670.28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62,987,670.28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168,378,331.18</w:t>
            </w:r>
          </w:p>
        </w:tc>
        <w:tc>
          <w:tcPr>
            <w:tcBorders>
              <w:top w:val="single" w:sz="4"/>
              <w:lef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100,822,512.45</w:t>
            </w:r>
          </w:p>
        </w:tc>
        <w:tc>
          <w:tcPr>
            <w:tcBorders>
              <w:top w:val="single" w:sz="4"/>
              <w:left w:val="single" w:sz="4"/>
              <w:right w:val="single" w:sz="4"/>
            </w:tcBorders>
            <w:shd w:val="clear" w:color="auto" w:fill="FF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100,822,512.45</w:t>
            </w:r>
          </w:p>
        </w:tc>
      </w:tr>
      <w:tr>
        <w:trPr>
          <w:trHeight w:val="254"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拟分配现金股利</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外币报表折算差额</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25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减：未确认投资损失</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FFFFFF"/>
            <w:vAlign w:val="top"/>
          </w:tcPr>
          <w:p>
            <w:pPr>
              <w:framePr w:w="10757" w:h="11218" w:vSpace="854" w:wrap="notBeside" w:vAnchor="text" w:hAnchor="text" w:x="317" w:y="1"/>
              <w:widowControl w:val="0"/>
              <w:rPr>
                <w:sz w:val="10"/>
                <w:szCs w:val="10"/>
              </w:rPr>
            </w:pPr>
          </w:p>
        </w:tc>
        <w:tc>
          <w:tcPr>
            <w:tcBorders>
              <w:top w:val="single" w:sz="4"/>
              <w:left w:val="single" w:sz="4"/>
              <w:right w:val="single" w:sz="4"/>
            </w:tcBorders>
            <w:shd w:val="clear" w:color="auto" w:fill="FFFFFF"/>
            <w:vAlign w:val="top"/>
          </w:tcPr>
          <w:p>
            <w:pPr>
              <w:framePr w:w="10757" w:h="11218" w:vSpace="854" w:wrap="notBeside" w:vAnchor="text" w:hAnchor="text" w:x="317" w:y="1"/>
              <w:widowControl w:val="0"/>
              <w:rPr>
                <w:sz w:val="10"/>
                <w:szCs w:val="10"/>
              </w:rPr>
            </w:pPr>
          </w:p>
        </w:tc>
      </w:tr>
      <w:tr>
        <w:trPr>
          <w:trHeight w:val="490" w:hRule="exact"/>
        </w:trPr>
        <w:tc>
          <w:tcPr>
            <w:tcBorders>
              <w:top w:val="single" w:sz="4"/>
              <w:left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所有者权益（或股东权 益）合计</w:t>
            </w: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1,980,437,917.40</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1,256,810,868.74</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618,242,771.98</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1,981,201,423.54</w:t>
            </w:r>
          </w:p>
        </w:tc>
        <w:tc>
          <w:tcPr>
            <w:tcBorders>
              <w:top w:val="single" w:sz="4"/>
              <w:lef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1,256,810,868.74</w:t>
            </w:r>
          </w:p>
        </w:tc>
        <w:tc>
          <w:tcPr>
            <w:tcBorders>
              <w:top w:val="single" w:sz="4"/>
              <w:left w:val="single" w:sz="4"/>
              <w:righ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20"/>
              <w:jc w:val="left"/>
              <w:rPr>
                <w:sz w:val="16"/>
                <w:szCs w:val="16"/>
              </w:rPr>
            </w:pPr>
            <w:r>
              <w:rPr>
                <w:rFonts w:ascii="Arial Narrow" w:eastAsia="Arial Narrow" w:hAnsi="Arial Narrow" w:cs="Arial Narrow"/>
                <w:color w:val="000000"/>
                <w:spacing w:val="0"/>
                <w:w w:val="100"/>
                <w:position w:val="0"/>
                <w:sz w:val="16"/>
                <w:szCs w:val="16"/>
              </w:rPr>
              <w:t>618,242,771.98</w:t>
            </w:r>
          </w:p>
        </w:tc>
      </w:tr>
      <w:tr>
        <w:trPr>
          <w:trHeight w:val="509" w:hRule="exact"/>
        </w:trPr>
        <w:tc>
          <w:tcPr>
            <w:tcBorders>
              <w:top w:val="single" w:sz="4"/>
              <w:left w:val="single" w:sz="4"/>
              <w:bottom w:val="single" w:sz="4"/>
            </w:tcBorders>
            <w:shd w:val="clear" w:color="auto" w:fill="CDFFFF"/>
            <w:vAlign w:val="bottom"/>
          </w:tcPr>
          <w:p>
            <w:pPr>
              <w:pStyle w:val="Style17"/>
              <w:keepNext w:val="0"/>
              <w:keepLines w:val="0"/>
              <w:framePr w:w="10757" w:h="11218" w:vSpace="854" w:wrap="notBeside" w:vAnchor="text" w:hAnchor="text" w:x="317" w:y="1"/>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负债及所有者权益（或 股东权益）总计</w:t>
            </w:r>
          </w:p>
        </w:tc>
        <w:tc>
          <w:tcPr>
            <w:tcBorders>
              <w:top w:val="single" w:sz="4"/>
              <w:left w:val="single" w:sz="4"/>
              <w:bottom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bottom w:val="single" w:sz="4"/>
            </w:tcBorders>
            <w:shd w:val="clear" w:color="auto" w:fill="CDFFFF"/>
            <w:vAlign w:val="top"/>
          </w:tcPr>
          <w:p>
            <w:pPr>
              <w:framePr w:w="10757" w:h="11218" w:vSpace="854" w:wrap="notBeside" w:vAnchor="text" w:hAnchor="text" w:x="317" w:y="1"/>
              <w:widowControl w:val="0"/>
              <w:rPr>
                <w:sz w:val="10"/>
                <w:szCs w:val="10"/>
              </w:rPr>
            </w:pPr>
          </w:p>
        </w:tc>
        <w:tc>
          <w:tcPr>
            <w:tcBorders>
              <w:top w:val="single" w:sz="4"/>
              <w:left w:val="single" w:sz="4"/>
              <w:bottom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7,332,752,041.43</w:t>
            </w:r>
          </w:p>
        </w:tc>
        <w:tc>
          <w:tcPr>
            <w:tcBorders>
              <w:top w:val="single" w:sz="4"/>
              <w:left w:val="single" w:sz="4"/>
              <w:bottom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7,270,093,562.67</w:t>
            </w:r>
          </w:p>
        </w:tc>
        <w:tc>
          <w:tcPr>
            <w:tcBorders>
              <w:top w:val="single" w:sz="4"/>
              <w:left w:val="single" w:sz="4"/>
              <w:bottom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2,647,840,710.94</w:t>
            </w:r>
          </w:p>
        </w:tc>
        <w:tc>
          <w:tcPr>
            <w:tcBorders>
              <w:top w:val="single" w:sz="4"/>
              <w:left w:val="single" w:sz="4"/>
              <w:bottom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2,574,299,102.79</w:t>
            </w:r>
          </w:p>
        </w:tc>
        <w:tc>
          <w:tcPr>
            <w:tcBorders>
              <w:top w:val="single" w:sz="4"/>
              <w:left w:val="single" w:sz="4"/>
              <w:bottom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1,814,308,099.71</w:t>
            </w:r>
          </w:p>
        </w:tc>
        <w:tc>
          <w:tcPr>
            <w:tcBorders>
              <w:top w:val="single" w:sz="4"/>
              <w:left w:val="single" w:sz="4"/>
              <w:bottom w:val="single" w:sz="4"/>
              <w:right w:val="single" w:sz="4"/>
            </w:tcBorders>
            <w:shd w:val="clear" w:color="auto" w:fill="CDFFFF"/>
            <w:vAlign w:val="center"/>
          </w:tcPr>
          <w:p>
            <w:pPr>
              <w:pStyle w:val="Style17"/>
              <w:keepNext w:val="0"/>
              <w:keepLines w:val="0"/>
              <w:framePr w:w="10757" w:h="11218" w:vSpace="854" w:wrap="notBeside" w:vAnchor="text" w:hAnchor="text" w:x="317" w:y="1"/>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1,175,740,002.95</w:t>
            </w:r>
          </w:p>
        </w:tc>
      </w:tr>
    </w:tbl>
    <w:p>
      <w:pPr>
        <w:pStyle w:val="Style15"/>
        <w:keepNext w:val="0"/>
        <w:keepLines w:val="0"/>
        <w:framePr w:w="1795" w:h="216" w:hSpace="316" w:wrap="notBeside" w:vAnchor="text" w:hAnchor="text" w:x="423" w:y="1121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公司法定代表人：邹丽华</w:t>
      </w:r>
    </w:p>
    <w:p>
      <w:pPr>
        <w:pStyle w:val="Style15"/>
        <w:keepNext w:val="0"/>
        <w:keepLines w:val="0"/>
        <w:framePr w:w="2117" w:h="216" w:hSpace="316" w:wrap="notBeside" w:vAnchor="text" w:hAnchor="text" w:x="3946" w:y="1121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主管会计工作负责人：潘孝娜</w:t>
      </w:r>
    </w:p>
    <w:p>
      <w:pPr>
        <w:pStyle w:val="Style15"/>
        <w:keepNext w:val="0"/>
        <w:keepLines w:val="0"/>
        <w:framePr w:w="1805" w:h="216" w:hSpace="316" w:wrap="notBeside" w:vAnchor="text" w:hAnchor="text" w:x="8813" w:y="1121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会计机构负责人：苏鹃华</w:t>
      </w:r>
    </w:p>
    <w:p>
      <w:pPr>
        <w:pStyle w:val="Style15"/>
        <w:keepNext w:val="0"/>
        <w:keepLines w:val="0"/>
        <w:framePr w:w="3763" w:h="408" w:hSpace="316" w:wrap="notBeside" w:vAnchor="text" w:hAnchor="text" w:x="413" w:y="1166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1：</w:t>
      </w:r>
      <w:r>
        <w:rPr>
          <w:color w:val="000000"/>
          <w:spacing w:val="0"/>
          <w:w w:val="100"/>
          <w:position w:val="0"/>
          <w:sz w:val="16"/>
          <w:szCs w:val="16"/>
        </w:rPr>
        <w:t>定向发行后按权益结合法计算的</w:t>
      </w:r>
      <w:r>
        <w:rPr>
          <w:color w:val="000000"/>
          <w:spacing w:val="0"/>
          <w:w w:val="100"/>
          <w:position w:val="0"/>
          <w:sz w:val="16"/>
          <w:szCs w:val="16"/>
        </w:rPr>
        <w:t>2006</w:t>
      </w:r>
      <w:r>
        <w:rPr>
          <w:color w:val="000000"/>
          <w:spacing w:val="0"/>
          <w:w w:val="100"/>
          <w:position w:val="0"/>
          <w:sz w:val="16"/>
          <w:szCs w:val="16"/>
        </w:rPr>
        <w:t>年期初数</w:t>
      </w:r>
    </w:p>
    <w:p>
      <w:pPr>
        <w:pStyle w:val="Style15"/>
        <w:keepNext w:val="0"/>
        <w:keepLines w:val="0"/>
        <w:framePr w:w="3763" w:h="408" w:hSpace="316" w:wrap="notBeside" w:vAnchor="text" w:hAnchor="text" w:x="413" w:y="1166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color w:val="000000"/>
          <w:spacing w:val="0"/>
          <w:w w:val="100"/>
          <w:position w:val="0"/>
          <w:sz w:val="16"/>
          <w:szCs w:val="16"/>
        </w:rPr>
        <w:t>2：</w:t>
      </w:r>
      <w:r>
        <w:rPr>
          <w:color w:val="000000"/>
          <w:spacing w:val="0"/>
          <w:w w:val="100"/>
          <w:position w:val="0"/>
          <w:sz w:val="16"/>
          <w:szCs w:val="16"/>
        </w:rPr>
        <w:t>定向发行前经审计的</w:t>
      </w:r>
      <w:r>
        <w:rPr>
          <w:color w:val="000000"/>
          <w:spacing w:val="0"/>
          <w:w w:val="100"/>
          <w:position w:val="0"/>
          <w:sz w:val="16"/>
          <w:szCs w:val="16"/>
        </w:rPr>
        <w:t>2005</w:t>
      </w:r>
      <w:r>
        <w:rPr>
          <w:color w:val="000000"/>
          <w:spacing w:val="0"/>
          <w:w w:val="100"/>
          <w:position w:val="0"/>
          <w:sz w:val="16"/>
          <w:szCs w:val="16"/>
        </w:rPr>
        <w:t>年期末数</w:t>
      </w:r>
    </w:p>
    <w:p>
      <w:pPr>
        <w:widowControl w:val="0"/>
        <w:spacing w:line="1" w:lineRule="exact"/>
      </w:pPr>
      <w:r>
        <w:br w:type="page"/>
      </w:r>
    </w:p>
    <w:p>
      <w:pPr>
        <w:pStyle w:val="Style30"/>
        <w:keepNext/>
        <w:keepLines/>
        <w:widowControl w:val="0"/>
        <w:shd w:val="clear" w:color="auto" w:fill="auto"/>
        <w:bidi w:val="0"/>
        <w:spacing w:before="0" w:after="0" w:line="240" w:lineRule="auto"/>
        <w:ind w:left="0" w:right="0" w:firstLine="0"/>
        <w:jc w:val="center"/>
        <w:rPr>
          <w:sz w:val="24"/>
          <w:szCs w:val="24"/>
        </w:rPr>
      </w:pPr>
      <w:bookmarkStart w:id="220" w:name="bookmark220"/>
      <w:bookmarkStart w:id="221" w:name="bookmark221"/>
      <w:bookmarkStart w:id="222" w:name="bookmark222"/>
      <w:r>
        <w:rPr>
          <w:color w:val="000000"/>
          <w:spacing w:val="0"/>
          <w:w w:val="100"/>
          <w:position w:val="0"/>
          <w:sz w:val="24"/>
          <w:szCs w:val="24"/>
        </w:rPr>
        <w:t>利润及利润分配表</w:t>
      </w:r>
      <w:bookmarkEnd w:id="220"/>
      <w:bookmarkEnd w:id="221"/>
      <w:bookmarkEnd w:id="222"/>
    </w:p>
    <w:p>
      <w:pPr>
        <w:pStyle w:val="Style50"/>
        <w:keepNext/>
        <w:keepLines/>
        <w:widowControl w:val="0"/>
        <w:shd w:val="clear" w:color="auto" w:fill="auto"/>
        <w:bidi w:val="0"/>
        <w:spacing w:before="0" w:line="240" w:lineRule="auto"/>
        <w:ind w:left="0" w:right="0" w:firstLine="0"/>
        <w:jc w:val="center"/>
      </w:pPr>
      <w:bookmarkStart w:id="223" w:name="bookmark223"/>
      <w:bookmarkStart w:id="224" w:name="bookmark224"/>
      <w:bookmarkStart w:id="225" w:name="bookmark225"/>
      <w:r>
        <w:rPr>
          <w:color w:val="000000"/>
          <w:spacing w:val="0"/>
          <w:w w:val="100"/>
          <w:position w:val="0"/>
          <w:sz w:val="24"/>
          <w:szCs w:val="24"/>
        </w:rPr>
        <w:t xml:space="preserve">2006 </w:t>
      </w:r>
      <w:r>
        <w:rPr>
          <w:color w:val="000000"/>
          <w:spacing w:val="0"/>
          <w:w w:val="100"/>
          <w:position w:val="0"/>
          <w:sz w:val="24"/>
          <w:szCs w:val="24"/>
        </w:rPr>
        <w:t xml:space="preserve">年 </w:t>
      </w:r>
      <w:r>
        <w:rPr>
          <w:color w:val="000000"/>
          <w:spacing w:val="0"/>
          <w:w w:val="100"/>
          <w:position w:val="0"/>
          <w:sz w:val="24"/>
          <w:szCs w:val="24"/>
        </w:rPr>
        <w:t xml:space="preserve">1-12 </w:t>
      </w:r>
      <w:r>
        <w:rPr>
          <w:color w:val="000000"/>
          <w:spacing w:val="0"/>
          <w:w w:val="100"/>
          <w:position w:val="0"/>
          <w:sz w:val="24"/>
          <w:szCs w:val="24"/>
        </w:rPr>
        <w:t>月</w:t>
      </w:r>
      <w:bookmarkEnd w:id="223"/>
      <w:bookmarkEnd w:id="224"/>
      <w:bookmarkEnd w:id="225"/>
    </w:p>
    <w:tbl>
      <w:tblPr>
        <w:tblOverlap w:val="never"/>
        <w:jc w:val="left"/>
        <w:tblLayout w:type="fixed"/>
      </w:tblPr>
      <w:tblGrid>
        <w:gridCol w:w="2736"/>
        <w:gridCol w:w="499"/>
        <w:gridCol w:w="504"/>
        <w:gridCol w:w="1397"/>
        <w:gridCol w:w="1301"/>
        <w:gridCol w:w="1368"/>
        <w:gridCol w:w="1234"/>
        <w:gridCol w:w="1138"/>
        <w:gridCol w:w="1214"/>
      </w:tblGrid>
      <w:tr>
        <w:trPr>
          <w:trHeight w:val="379" w:hRule="exact"/>
        </w:trPr>
        <w:tc>
          <w:tcPr>
            <w:vMerge w:val="restart"/>
            <w:tcBorders>
              <w:top w:val="single" w:sz="4"/>
              <w:lef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项目</w:t>
            </w:r>
          </w:p>
        </w:tc>
        <w:tc>
          <w:tcPr>
            <w:gridSpan w:val="2"/>
            <w:tcBorders>
              <w:top w:val="single" w:sz="4"/>
              <w:lef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附注</w:t>
            </w:r>
          </w:p>
        </w:tc>
        <w:tc>
          <w:tcPr>
            <w:gridSpan w:val="2"/>
            <w:tcBorders>
              <w:top w:val="single" w:sz="4"/>
              <w:lef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合并</w:t>
            </w:r>
          </w:p>
        </w:tc>
        <w:tc>
          <w:tcPr>
            <w:tcBorders>
              <w:top w:val="single" w:sz="4"/>
              <w:left w:val="single" w:sz="4"/>
            </w:tcBorders>
            <w:shd w:val="clear" w:color="auto" w:fill="0065CD"/>
            <w:vAlign w:val="top"/>
          </w:tcPr>
          <w:p>
            <w:pPr>
              <w:framePr w:w="11390" w:h="11582" w:vSpace="259" w:wrap="notBeside" w:vAnchor="text" w:hAnchor="text" w:y="260"/>
              <w:widowControl w:val="0"/>
              <w:rPr>
                <w:sz w:val="10"/>
                <w:szCs w:val="10"/>
              </w:rPr>
            </w:pPr>
          </w:p>
        </w:tc>
        <w:tc>
          <w:tcPr>
            <w:gridSpan w:val="3"/>
            <w:tcBorders>
              <w:top w:val="single" w:sz="4"/>
              <w:left w:val="single" w:sz="4"/>
              <w:righ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母公司</w:t>
            </w:r>
          </w:p>
        </w:tc>
      </w:tr>
      <w:tr>
        <w:trPr>
          <w:trHeight w:val="629" w:hRule="exact"/>
        </w:trPr>
        <w:tc>
          <w:tcPr>
            <w:vMerge/>
            <w:tcBorders>
              <w:left w:val="single" w:sz="4"/>
            </w:tcBorders>
            <w:shd w:val="clear" w:color="auto" w:fill="0065CD"/>
            <w:vAlign w:val="center"/>
          </w:tcPr>
          <w:p>
            <w:pPr>
              <w:framePr w:w="11390" w:h="11582" w:vSpace="259" w:wrap="notBeside" w:vAnchor="text" w:hAnchor="text" w:y="260"/>
            </w:pPr>
          </w:p>
        </w:tc>
        <w:tc>
          <w:tcPr>
            <w:tcBorders>
              <w:top w:val="single" w:sz="4"/>
              <w:left w:val="single" w:sz="4"/>
            </w:tcBorders>
            <w:shd w:val="clear" w:color="auto" w:fill="0065CD"/>
            <w:textDirection w:val="tbRlV"/>
            <w:vAlign w:val="bottom"/>
          </w:tcPr>
          <w:p>
            <w:pPr>
              <w:pStyle w:val="Style23"/>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合并</w:t>
            </w:r>
          </w:p>
        </w:tc>
        <w:tc>
          <w:tcPr>
            <w:tcBorders>
              <w:top w:val="single" w:sz="4"/>
              <w:left w:val="single" w:sz="4"/>
            </w:tcBorders>
            <w:shd w:val="clear" w:color="auto" w:fill="0065CD"/>
            <w:vAlign w:val="bottom"/>
          </w:tcPr>
          <w:p>
            <w:pPr>
              <w:pStyle w:val="Style17"/>
              <w:keepNext w:val="0"/>
              <w:keepLines w:val="0"/>
              <w:framePr w:w="11390" w:h="11582" w:vSpace="259" w:wrap="notBeside" w:vAnchor="text" w:hAnchor="text" w:y="260"/>
              <w:widowControl w:val="0"/>
              <w:shd w:val="clear" w:color="auto" w:fill="auto"/>
              <w:bidi w:val="0"/>
              <w:spacing w:before="0" w:after="0" w:line="206" w:lineRule="exact"/>
              <w:ind w:left="160" w:right="0" w:firstLine="20"/>
              <w:jc w:val="left"/>
              <w:rPr>
                <w:sz w:val="16"/>
                <w:szCs w:val="16"/>
              </w:rPr>
            </w:pPr>
            <w:r>
              <w:rPr>
                <w:color w:val="000000"/>
                <w:spacing w:val="0"/>
                <w:w w:val="100"/>
                <w:position w:val="0"/>
                <w:sz w:val="16"/>
                <w:szCs w:val="16"/>
              </w:rPr>
              <w:t>母 公 司</w:t>
            </w:r>
          </w:p>
        </w:tc>
        <w:tc>
          <w:tcPr>
            <w:tcBorders>
              <w:top w:val="single" w:sz="4"/>
              <w:lef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本期数</w:t>
            </w:r>
          </w:p>
        </w:tc>
        <w:tc>
          <w:tcPr>
            <w:tcBorders>
              <w:top w:val="single" w:sz="4"/>
              <w:lef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调整后上期数 （注</w:t>
            </w:r>
            <w:r>
              <w:rPr>
                <w:color w:val="000000"/>
                <w:spacing w:val="0"/>
                <w:w w:val="100"/>
                <w:position w:val="0"/>
                <w:sz w:val="16"/>
                <w:szCs w:val="16"/>
              </w:rPr>
              <w:t>1）</w:t>
            </w:r>
          </w:p>
        </w:tc>
        <w:tc>
          <w:tcPr>
            <w:tcBorders>
              <w:top w:val="single" w:sz="4"/>
              <w:lef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上期数（注</w:t>
            </w:r>
            <w:r>
              <w:rPr>
                <w:color w:val="000000"/>
                <w:spacing w:val="0"/>
                <w:w w:val="100"/>
                <w:position w:val="0"/>
                <w:sz w:val="16"/>
                <w:szCs w:val="16"/>
              </w:rPr>
              <w:t>2）</w:t>
            </w:r>
          </w:p>
        </w:tc>
        <w:tc>
          <w:tcPr>
            <w:tcBorders>
              <w:top w:val="single" w:sz="4"/>
              <w:lef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本期数</w:t>
            </w:r>
          </w:p>
        </w:tc>
        <w:tc>
          <w:tcPr>
            <w:tcBorders>
              <w:top w:val="single" w:sz="4"/>
              <w:lef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02" w:lineRule="exact"/>
              <w:ind w:left="140" w:right="0" w:firstLine="40"/>
              <w:jc w:val="left"/>
              <w:rPr>
                <w:sz w:val="16"/>
                <w:szCs w:val="16"/>
              </w:rPr>
            </w:pPr>
            <w:r>
              <w:rPr>
                <w:color w:val="000000"/>
                <w:spacing w:val="0"/>
                <w:w w:val="100"/>
                <w:position w:val="0"/>
                <w:sz w:val="16"/>
                <w:szCs w:val="16"/>
              </w:rPr>
              <w:t>调整后上期 数（注</w:t>
            </w:r>
            <w:r>
              <w:rPr>
                <w:color w:val="000000"/>
                <w:spacing w:val="0"/>
                <w:w w:val="100"/>
                <w:position w:val="0"/>
                <w:sz w:val="16"/>
                <w:szCs w:val="16"/>
              </w:rPr>
              <w:t>1）</w:t>
            </w:r>
          </w:p>
        </w:tc>
        <w:tc>
          <w:tcPr>
            <w:tcBorders>
              <w:top w:val="single" w:sz="4"/>
              <w:left w:val="single" w:sz="4"/>
              <w:right w:val="single" w:sz="4"/>
            </w:tcBorders>
            <w:shd w:val="clear" w:color="auto" w:fill="0065CD"/>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上期数（注</w:t>
            </w:r>
            <w:r>
              <w:rPr>
                <w:color w:val="000000"/>
                <w:spacing w:val="0"/>
                <w:w w:val="100"/>
                <w:position w:val="0"/>
                <w:sz w:val="16"/>
                <w:szCs w:val="16"/>
              </w:rPr>
              <w:t>2）</w:t>
            </w:r>
          </w:p>
        </w:tc>
      </w:tr>
      <w:tr>
        <w:trPr>
          <w:trHeight w:val="37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―、主营业务收入</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2,145,524,409.89</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2,195,452,595.68</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1,113,218,867.25</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00"/>
              <w:jc w:val="both"/>
              <w:rPr>
                <w:sz w:val="16"/>
                <w:szCs w:val="16"/>
              </w:rPr>
            </w:pPr>
            <w:r>
              <w:rPr>
                <w:rFonts w:ascii="Arial Narrow" w:eastAsia="Arial Narrow" w:hAnsi="Arial Narrow" w:cs="Arial Narrow"/>
                <w:color w:val="000000"/>
                <w:spacing w:val="0"/>
                <w:w w:val="100"/>
                <w:position w:val="0"/>
                <w:sz w:val="16"/>
                <w:szCs w:val="16"/>
              </w:rPr>
              <w:t>313,733,753.96</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336,289,905.09</w:t>
            </w:r>
          </w:p>
        </w:tc>
        <w:tc>
          <w:tcPr>
            <w:tcBorders>
              <w:top w:val="single" w:sz="4"/>
              <w:left w:val="single" w:sz="4"/>
              <w:righ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336,289,905.09</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减：主营业务成本</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33</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60"/>
              <w:jc w:val="both"/>
              <w:rPr>
                <w:sz w:val="16"/>
                <w:szCs w:val="16"/>
              </w:rPr>
            </w:pPr>
            <w:r>
              <w:rPr>
                <w:rFonts w:ascii="Arial Narrow" w:eastAsia="Arial Narrow" w:hAnsi="Arial Narrow" w:cs="Arial Narrow"/>
                <w:color w:val="000000"/>
                <w:spacing w:val="0"/>
                <w:w w:val="100"/>
                <w:position w:val="0"/>
                <w:sz w:val="16"/>
                <w:szCs w:val="16"/>
              </w:rPr>
              <w:t>1,668,603,992.15</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60"/>
              <w:jc w:val="both"/>
              <w:rPr>
                <w:sz w:val="16"/>
                <w:szCs w:val="16"/>
              </w:rPr>
            </w:pPr>
            <w:r>
              <w:rPr>
                <w:rFonts w:ascii="Arial Narrow" w:eastAsia="Arial Narrow" w:hAnsi="Arial Narrow" w:cs="Arial Narrow"/>
                <w:color w:val="000000"/>
                <w:spacing w:val="0"/>
                <w:w w:val="100"/>
                <w:position w:val="0"/>
                <w:sz w:val="16"/>
                <w:szCs w:val="16"/>
              </w:rPr>
              <w:t>1,726,496,939.77</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925,420,267.43</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00"/>
              <w:jc w:val="both"/>
              <w:rPr>
                <w:sz w:val="16"/>
                <w:szCs w:val="16"/>
              </w:rPr>
            </w:pPr>
            <w:r>
              <w:rPr>
                <w:rFonts w:ascii="Arial Narrow" w:eastAsia="Arial Narrow" w:hAnsi="Arial Narrow" w:cs="Arial Narrow"/>
                <w:color w:val="000000"/>
                <w:spacing w:val="0"/>
                <w:w w:val="100"/>
                <w:position w:val="0"/>
                <w:sz w:val="16"/>
                <w:szCs w:val="16"/>
              </w:rPr>
              <w:t>314,141,292.10</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335,597,235.35</w:t>
            </w:r>
          </w:p>
        </w:tc>
        <w:tc>
          <w:tcPr>
            <w:tcBorders>
              <w:top w:val="single" w:sz="4"/>
              <w:left w:val="single" w:sz="4"/>
              <w:righ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335,597,235.35</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主营业务税金及附加</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34</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101,070,579.21</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91,638,174.73</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17,657,786.99</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r>
      <w:tr>
        <w:trPr>
          <w:trHeight w:val="326" w:hRule="exact"/>
        </w:trPr>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二、主营业务利润（亏损以</w:t>
            </w:r>
            <w:r>
              <w:rPr>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375,849,838.53</w:t>
            </w:r>
          </w:p>
        </w:tc>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377,317,481.18</w:t>
            </w:r>
          </w:p>
        </w:tc>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40"/>
              <w:jc w:val="both"/>
              <w:rPr>
                <w:sz w:val="16"/>
                <w:szCs w:val="16"/>
              </w:rPr>
            </w:pPr>
            <w:r>
              <w:rPr>
                <w:rFonts w:ascii="Arial Narrow" w:eastAsia="Arial Narrow" w:hAnsi="Arial Narrow" w:cs="Arial Narrow"/>
                <w:color w:val="000000"/>
                <w:spacing w:val="0"/>
                <w:w w:val="100"/>
                <w:position w:val="0"/>
                <w:sz w:val="16"/>
                <w:szCs w:val="16"/>
              </w:rPr>
              <w:t>170,140,812.83</w:t>
            </w:r>
          </w:p>
        </w:tc>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-407,538.14</w:t>
            </w:r>
          </w:p>
        </w:tc>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692,669.74</w:t>
            </w:r>
          </w:p>
        </w:tc>
        <w:tc>
          <w:tcPr>
            <w:tcBorders>
              <w:top w:val="single" w:sz="4"/>
              <w:left w:val="single" w:sz="4"/>
              <w:righ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692,669.74</w:t>
            </w:r>
          </w:p>
        </w:tc>
      </w:tr>
      <w:tr>
        <w:trPr>
          <w:trHeight w:val="211" w:hRule="exact"/>
        </w:trPr>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加：其他业务利润（亏损以</w:t>
            </w:r>
            <w:r>
              <w:rPr>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620"/>
              <w:jc w:val="both"/>
              <w:rPr>
                <w:sz w:val="16"/>
                <w:szCs w:val="16"/>
              </w:rPr>
            </w:pPr>
            <w:r>
              <w:rPr>
                <w:rFonts w:ascii="Arial Narrow" w:eastAsia="Arial Narrow" w:hAnsi="Arial Narrow" w:cs="Arial Narrow"/>
                <w:color w:val="000000"/>
                <w:spacing w:val="0"/>
                <w:w w:val="100"/>
                <w:position w:val="0"/>
                <w:sz w:val="16"/>
                <w:szCs w:val="16"/>
              </w:rPr>
              <w:t>712,596.21</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1,436,198.64</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1,346,860.91</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40,769.88</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86,973.44</w:t>
            </w:r>
          </w:p>
        </w:tc>
        <w:tc>
          <w:tcPr>
            <w:tcBorders>
              <w:top w:val="single" w:sz="4"/>
              <w:left w:val="single" w:sz="4"/>
              <w:righ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500"/>
              <w:jc w:val="left"/>
              <w:rPr>
                <w:sz w:val="16"/>
                <w:szCs w:val="16"/>
              </w:rPr>
            </w:pPr>
            <w:r>
              <w:rPr>
                <w:rFonts w:ascii="Arial Narrow" w:eastAsia="Arial Narrow" w:hAnsi="Arial Narrow" w:cs="Arial Narrow"/>
                <w:color w:val="000000"/>
                <w:spacing w:val="0"/>
                <w:w w:val="100"/>
                <w:position w:val="0"/>
                <w:sz w:val="16"/>
                <w:szCs w:val="16"/>
              </w:rPr>
              <w:t>86,973.44</w:t>
            </w:r>
          </w:p>
        </w:tc>
      </w:tr>
      <w:tr>
        <w:trPr>
          <w:trHeight w:val="283" w:hRule="exact"/>
        </w:trPr>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减：营业费用</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58,465,076.13</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51,708,057.75</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29,747,683.54</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3,320,389.31</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1,198,362.60</w:t>
            </w:r>
          </w:p>
        </w:tc>
        <w:tc>
          <w:tcPr>
            <w:tcBorders>
              <w:top w:val="single" w:sz="4"/>
              <w:left w:val="single" w:sz="4"/>
              <w:righ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20"/>
              <w:jc w:val="both"/>
              <w:rPr>
                <w:sz w:val="16"/>
                <w:szCs w:val="16"/>
              </w:rPr>
            </w:pPr>
            <w:r>
              <w:rPr>
                <w:rFonts w:ascii="Arial Narrow" w:eastAsia="Arial Narrow" w:hAnsi="Arial Narrow" w:cs="Arial Narrow"/>
                <w:color w:val="000000"/>
                <w:spacing w:val="0"/>
                <w:w w:val="100"/>
                <w:position w:val="0"/>
                <w:sz w:val="16"/>
                <w:szCs w:val="16"/>
              </w:rPr>
              <w:t>1,198,362.60</w:t>
            </w:r>
          </w:p>
        </w:tc>
      </w:tr>
      <w:tr>
        <w:trPr>
          <w:trHeight w:val="283" w:hRule="exact"/>
        </w:trPr>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管理费用</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83,244,087.58</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88,334,936.60</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54,387,364.58</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14,829,235.35</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40"/>
              <w:jc w:val="left"/>
              <w:rPr>
                <w:sz w:val="16"/>
                <w:szCs w:val="16"/>
              </w:rPr>
            </w:pPr>
            <w:r>
              <w:rPr>
                <w:rFonts w:ascii="Arial Narrow" w:eastAsia="Arial Narrow" w:hAnsi="Arial Narrow" w:cs="Arial Narrow"/>
                <w:color w:val="000000"/>
                <w:spacing w:val="0"/>
                <w:w w:val="100"/>
                <w:position w:val="0"/>
                <w:sz w:val="16"/>
                <w:szCs w:val="16"/>
              </w:rPr>
              <w:t>14,852,437.10</w:t>
            </w:r>
          </w:p>
        </w:tc>
        <w:tc>
          <w:tcPr>
            <w:tcBorders>
              <w:top w:val="single" w:sz="4"/>
              <w:left w:val="single" w:sz="4"/>
              <w:righ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40"/>
              <w:jc w:val="left"/>
              <w:rPr>
                <w:sz w:val="16"/>
                <w:szCs w:val="16"/>
              </w:rPr>
            </w:pPr>
            <w:r>
              <w:rPr>
                <w:rFonts w:ascii="Arial Narrow" w:eastAsia="Arial Narrow" w:hAnsi="Arial Narrow" w:cs="Arial Narrow"/>
                <w:color w:val="000000"/>
                <w:spacing w:val="0"/>
                <w:w w:val="100"/>
                <w:position w:val="0"/>
                <w:sz w:val="16"/>
                <w:szCs w:val="16"/>
              </w:rPr>
              <w:t>14,852,437.10</w:t>
            </w:r>
          </w:p>
        </w:tc>
      </w:tr>
      <w:tr>
        <w:trPr>
          <w:trHeight w:val="264" w:hRule="exact"/>
        </w:trPr>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66,693,309.66</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81,561,049.74</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76,611,131.70</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9,254,378.33</w:t>
            </w:r>
          </w:p>
        </w:tc>
        <w:tc>
          <w:tcPr>
            <w:tcBorders>
              <w:top w:val="single" w:sz="4"/>
              <w:lef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40"/>
              <w:jc w:val="left"/>
              <w:rPr>
                <w:sz w:val="16"/>
                <w:szCs w:val="16"/>
              </w:rPr>
            </w:pPr>
            <w:r>
              <w:rPr>
                <w:rFonts w:ascii="Arial Narrow" w:eastAsia="Arial Narrow" w:hAnsi="Arial Narrow" w:cs="Arial Narrow"/>
                <w:color w:val="000000"/>
                <w:spacing w:val="0"/>
                <w:w w:val="100"/>
                <w:position w:val="0"/>
                <w:sz w:val="16"/>
                <w:szCs w:val="16"/>
              </w:rPr>
              <w:t>22,288,779.76</w:t>
            </w:r>
          </w:p>
        </w:tc>
        <w:tc>
          <w:tcPr>
            <w:tcBorders>
              <w:top w:val="single" w:sz="4"/>
              <w:left w:val="single" w:sz="4"/>
              <w:right w:val="single" w:sz="4"/>
            </w:tcBorders>
            <w:shd w:val="clear" w:color="auto" w:fill="FF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40"/>
              <w:jc w:val="left"/>
              <w:rPr>
                <w:sz w:val="16"/>
                <w:szCs w:val="16"/>
              </w:rPr>
            </w:pPr>
            <w:r>
              <w:rPr>
                <w:rFonts w:ascii="Arial Narrow" w:eastAsia="Arial Narrow" w:hAnsi="Arial Narrow" w:cs="Arial Narrow"/>
                <w:color w:val="000000"/>
                <w:spacing w:val="0"/>
                <w:w w:val="100"/>
                <w:position w:val="0"/>
                <w:sz w:val="16"/>
                <w:szCs w:val="16"/>
              </w:rPr>
              <w:t>22,288,779.76</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三、营业利润（亏损以</w:t>
            </w:r>
            <w:r>
              <w:rPr>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168,159,961.37</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157,149,635.73</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10,741,493.92</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00"/>
              <w:jc w:val="both"/>
              <w:rPr>
                <w:sz w:val="16"/>
                <w:szCs w:val="16"/>
              </w:rPr>
            </w:pPr>
            <w:r>
              <w:rPr>
                <w:rFonts w:ascii="Arial Narrow" w:eastAsia="Arial Narrow" w:hAnsi="Arial Narrow" w:cs="Arial Narrow"/>
                <w:color w:val="000000"/>
                <w:spacing w:val="0"/>
                <w:w w:val="100"/>
                <w:position w:val="0"/>
                <w:sz w:val="16"/>
                <w:szCs w:val="16"/>
              </w:rPr>
              <w:t>-27,770,771.25</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-37,559,936.28</w:t>
            </w:r>
          </w:p>
        </w:tc>
        <w:tc>
          <w:tcPr>
            <w:tcBorders>
              <w:top w:val="single" w:sz="4"/>
              <w:left w:val="single" w:sz="4"/>
              <w:righ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-37,559,936.28</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加：投资收益（亏损以</w:t>
            </w:r>
            <w:r>
              <w:rPr>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136,474,256.70</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8,798,833.20</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5,317,005.17</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00"/>
              <w:jc w:val="both"/>
              <w:rPr>
                <w:sz w:val="16"/>
                <w:szCs w:val="16"/>
              </w:rPr>
            </w:pPr>
            <w:r>
              <w:rPr>
                <w:rFonts w:ascii="Arial Narrow" w:eastAsia="Arial Narrow" w:hAnsi="Arial Narrow" w:cs="Arial Narrow"/>
                <w:color w:val="000000"/>
                <w:spacing w:val="0"/>
                <w:w w:val="100"/>
                <w:position w:val="0"/>
                <w:sz w:val="16"/>
                <w:szCs w:val="16"/>
              </w:rPr>
              <w:t>262,961,309.15</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154,957,904.81</w:t>
            </w:r>
          </w:p>
        </w:tc>
        <w:tc>
          <w:tcPr>
            <w:tcBorders>
              <w:top w:val="single" w:sz="4"/>
              <w:left w:val="single" w:sz="4"/>
              <w:righ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40"/>
              <w:jc w:val="left"/>
              <w:rPr>
                <w:sz w:val="16"/>
                <w:szCs w:val="16"/>
              </w:rPr>
            </w:pPr>
            <w:r>
              <w:rPr>
                <w:rFonts w:ascii="Arial Narrow" w:eastAsia="Arial Narrow" w:hAnsi="Arial Narrow" w:cs="Arial Narrow"/>
                <w:color w:val="000000"/>
                <w:spacing w:val="0"/>
                <w:w w:val="100"/>
                <w:position w:val="0"/>
                <w:sz w:val="16"/>
                <w:szCs w:val="16"/>
              </w:rPr>
              <w:t>44,542,124.42</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补贴收入</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2,131,298.20</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3,438,333.18</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3,438,333.18</w:t>
            </w: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55"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营业外收入</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1,306,235.51</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996,738.90</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966,808.90</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540"/>
              <w:jc w:val="both"/>
              <w:rPr>
                <w:sz w:val="16"/>
                <w:szCs w:val="16"/>
              </w:rPr>
            </w:pPr>
            <w:r>
              <w:rPr>
                <w:rFonts w:ascii="Arial Narrow" w:eastAsia="Arial Narrow" w:hAnsi="Arial Narrow" w:cs="Arial Narrow"/>
                <w:color w:val="000000"/>
                <w:spacing w:val="0"/>
                <w:w w:val="100"/>
                <w:position w:val="0"/>
                <w:sz w:val="16"/>
                <w:szCs w:val="16"/>
              </w:rPr>
              <w:t>29,580.55</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3,964.86</w:t>
            </w:r>
          </w:p>
        </w:tc>
        <w:tc>
          <w:tcPr>
            <w:tcBorders>
              <w:top w:val="single" w:sz="4"/>
              <w:left w:val="single" w:sz="4"/>
              <w:righ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3,964.86</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减：营业外支出</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40</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520"/>
              <w:jc w:val="both"/>
              <w:rPr>
                <w:sz w:val="16"/>
                <w:szCs w:val="16"/>
              </w:rPr>
            </w:pPr>
            <w:r>
              <w:rPr>
                <w:rFonts w:ascii="Arial Narrow" w:eastAsia="Arial Narrow" w:hAnsi="Arial Narrow" w:cs="Arial Narrow"/>
                <w:color w:val="000000"/>
                <w:spacing w:val="0"/>
                <w:w w:val="100"/>
                <w:position w:val="0"/>
                <w:sz w:val="16"/>
                <w:szCs w:val="16"/>
              </w:rPr>
              <w:t>3,194,589.93</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3,064,891.92</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626,931.54</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24,408.20</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22,889.65</w:t>
            </w:r>
          </w:p>
        </w:tc>
        <w:tc>
          <w:tcPr>
            <w:tcBorders>
              <w:top w:val="single" w:sz="4"/>
              <w:left w:val="single" w:sz="4"/>
              <w:righ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500"/>
              <w:jc w:val="left"/>
              <w:rPr>
                <w:sz w:val="16"/>
                <w:szCs w:val="16"/>
              </w:rPr>
            </w:pPr>
            <w:r>
              <w:rPr>
                <w:rFonts w:ascii="Arial Narrow" w:eastAsia="Arial Narrow" w:hAnsi="Arial Narrow" w:cs="Arial Narrow"/>
                <w:color w:val="000000"/>
                <w:spacing w:val="0"/>
                <w:w w:val="100"/>
                <w:position w:val="0"/>
                <w:sz w:val="16"/>
                <w:szCs w:val="16"/>
              </w:rPr>
              <w:t>22,889.65</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四、利润总额（亏损总额以</w:t>
            </w:r>
            <w:r>
              <w:rPr>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304,877,161.85</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167,318,649.09</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19,836,709.63</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00"/>
              <w:jc w:val="both"/>
              <w:rPr>
                <w:sz w:val="16"/>
                <w:szCs w:val="16"/>
              </w:rPr>
            </w:pPr>
            <w:r>
              <w:rPr>
                <w:rFonts w:ascii="Arial Narrow" w:eastAsia="Arial Narrow" w:hAnsi="Arial Narrow" w:cs="Arial Narrow"/>
                <w:color w:val="000000"/>
                <w:spacing w:val="0"/>
                <w:w w:val="100"/>
                <w:position w:val="0"/>
                <w:sz w:val="16"/>
                <w:szCs w:val="16"/>
              </w:rPr>
              <w:t>235,195,710.25</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117,379,043.74</w:t>
            </w:r>
          </w:p>
        </w:tc>
        <w:tc>
          <w:tcPr>
            <w:tcBorders>
              <w:top w:val="single" w:sz="4"/>
              <w:left w:val="single" w:sz="4"/>
              <w:righ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20"/>
              <w:jc w:val="both"/>
              <w:rPr>
                <w:sz w:val="16"/>
                <w:szCs w:val="16"/>
              </w:rPr>
            </w:pPr>
            <w:r>
              <w:rPr>
                <w:rFonts w:ascii="Arial Narrow" w:eastAsia="Arial Narrow" w:hAnsi="Arial Narrow" w:cs="Arial Narrow"/>
                <w:color w:val="000000"/>
                <w:spacing w:val="0"/>
                <w:w w:val="100"/>
                <w:position w:val="0"/>
                <w:sz w:val="16"/>
                <w:szCs w:val="16"/>
              </w:rPr>
              <w:t>6,963,263.35</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减：所得税</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77,304,288.25</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59,987,706.77</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9,366,412.72</w:t>
            </w: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减：少数股东损益</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-7,622,836.65</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-10,048,101.42</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3,507,033.56</w:t>
            </w: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55"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加：未确认投资损失（合并报表填列）</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五、净利润（亏损以</w:t>
            </w:r>
            <w:r>
              <w:rPr>
                <w:color w:val="000000"/>
                <w:spacing w:val="0"/>
                <w:w w:val="100"/>
                <w:position w:val="0"/>
                <w:sz w:val="16"/>
                <w:szCs w:val="16"/>
              </w:rPr>
              <w:t>"-"</w:t>
            </w:r>
            <w:r>
              <w:rPr>
                <w:color w:val="000000"/>
                <w:spacing w:val="0"/>
                <w:w w:val="100"/>
                <w:position w:val="0"/>
                <w:sz w:val="16"/>
                <w:szCs w:val="16"/>
              </w:rPr>
              <w:t>号填列）</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235,195,710.25</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117,379,043.74</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6,963,263.35</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00"/>
              <w:jc w:val="both"/>
              <w:rPr>
                <w:sz w:val="16"/>
                <w:szCs w:val="16"/>
              </w:rPr>
            </w:pPr>
            <w:r>
              <w:rPr>
                <w:rFonts w:ascii="Arial Narrow" w:eastAsia="Arial Narrow" w:hAnsi="Arial Narrow" w:cs="Arial Narrow"/>
                <w:color w:val="000000"/>
                <w:spacing w:val="0"/>
                <w:w w:val="100"/>
                <w:position w:val="0"/>
                <w:sz w:val="16"/>
                <w:szCs w:val="16"/>
              </w:rPr>
              <w:t>235,195,710.25</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117,379,043.74</w:t>
            </w:r>
          </w:p>
        </w:tc>
        <w:tc>
          <w:tcPr>
            <w:tcBorders>
              <w:top w:val="single" w:sz="4"/>
              <w:left w:val="single" w:sz="4"/>
              <w:righ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20"/>
              <w:jc w:val="both"/>
              <w:rPr>
                <w:sz w:val="16"/>
                <w:szCs w:val="16"/>
              </w:rPr>
            </w:pPr>
            <w:r>
              <w:rPr>
                <w:rFonts w:ascii="Arial Narrow" w:eastAsia="Arial Narrow" w:hAnsi="Arial Narrow" w:cs="Arial Narrow"/>
                <w:color w:val="000000"/>
                <w:spacing w:val="0"/>
                <w:w w:val="100"/>
                <w:position w:val="0"/>
                <w:sz w:val="16"/>
                <w:szCs w:val="16"/>
              </w:rPr>
              <w:t>6,963,263.35</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加：年初未分配利润</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62,987,670.28</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118,004,024.16</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60,604,969.51</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00"/>
              <w:jc w:val="both"/>
              <w:rPr>
                <w:sz w:val="16"/>
                <w:szCs w:val="16"/>
              </w:rPr>
            </w:pPr>
            <w:r>
              <w:rPr>
                <w:rFonts w:ascii="Arial Narrow" w:eastAsia="Arial Narrow" w:hAnsi="Arial Narrow" w:cs="Arial Narrow"/>
                <w:color w:val="000000"/>
                <w:spacing w:val="0"/>
                <w:w w:val="100"/>
                <w:position w:val="0"/>
                <w:sz w:val="16"/>
                <w:szCs w:val="16"/>
              </w:rPr>
              <w:t>100,822,512.45</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40"/>
              <w:jc w:val="left"/>
              <w:rPr>
                <w:sz w:val="16"/>
                <w:szCs w:val="16"/>
              </w:rPr>
            </w:pPr>
            <w:r>
              <w:rPr>
                <w:rFonts w:ascii="Arial Narrow" w:eastAsia="Arial Narrow" w:hAnsi="Arial Narrow" w:cs="Arial Narrow"/>
                <w:color w:val="000000"/>
                <w:spacing w:val="0"/>
                <w:w w:val="100"/>
                <w:position w:val="0"/>
                <w:sz w:val="16"/>
                <w:szCs w:val="16"/>
              </w:rPr>
              <w:t>94,903,738.60</w:t>
            </w:r>
          </w:p>
        </w:tc>
        <w:tc>
          <w:tcPr>
            <w:tcBorders>
              <w:top w:val="single" w:sz="4"/>
              <w:left w:val="single" w:sz="4"/>
              <w:righ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40"/>
              <w:jc w:val="left"/>
              <w:rPr>
                <w:sz w:val="16"/>
                <w:szCs w:val="16"/>
              </w:rPr>
            </w:pPr>
            <w:r>
              <w:rPr>
                <w:rFonts w:ascii="Arial Narrow" w:eastAsia="Arial Narrow" w:hAnsi="Arial Narrow" w:cs="Arial Narrow"/>
                <w:color w:val="000000"/>
                <w:spacing w:val="0"/>
                <w:w w:val="100"/>
                <w:position w:val="0"/>
                <w:sz w:val="16"/>
                <w:szCs w:val="16"/>
              </w:rPr>
              <w:t>94,903,738.60</w:t>
            </w:r>
          </w:p>
        </w:tc>
      </w:tr>
      <w:tr>
        <w:trPr>
          <w:trHeight w:val="355"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其他转入</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65"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六、可供分配的利润</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298,183,380.53</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235,383,067.90</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67,568,232.86</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00"/>
              <w:jc w:val="both"/>
              <w:rPr>
                <w:sz w:val="16"/>
                <w:szCs w:val="16"/>
              </w:rPr>
            </w:pPr>
            <w:r>
              <w:rPr>
                <w:rFonts w:ascii="Arial Narrow" w:eastAsia="Arial Narrow" w:hAnsi="Arial Narrow" w:cs="Arial Narrow"/>
                <w:color w:val="000000"/>
                <w:spacing w:val="0"/>
                <w:w w:val="100"/>
                <w:position w:val="0"/>
                <w:sz w:val="16"/>
                <w:szCs w:val="16"/>
              </w:rPr>
              <w:t>336,018,222.70</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212,282,782.34</w:t>
            </w:r>
          </w:p>
        </w:tc>
        <w:tc>
          <w:tcPr>
            <w:tcBorders>
              <w:top w:val="single" w:sz="4"/>
              <w:left w:val="single" w:sz="4"/>
              <w:righ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101,867,001.95</w:t>
            </w:r>
          </w:p>
        </w:tc>
      </w:tr>
      <w:tr>
        <w:trPr>
          <w:trHeight w:val="355"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减：提取法定盈余公积</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40"/>
              <w:jc w:val="both"/>
              <w:rPr>
                <w:sz w:val="16"/>
                <w:szCs w:val="16"/>
              </w:rPr>
            </w:pPr>
            <w:r>
              <w:rPr>
                <w:rFonts w:ascii="Arial Narrow" w:eastAsia="Arial Narrow" w:hAnsi="Arial Narrow" w:cs="Arial Narrow"/>
                <w:color w:val="000000"/>
                <w:spacing w:val="0"/>
                <w:w w:val="100"/>
                <w:position w:val="0"/>
                <w:sz w:val="16"/>
                <w:szCs w:val="16"/>
              </w:rPr>
              <w:t>48,815,886.03</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14,156,333.96</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3,053,708.38</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23,519,571.03</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696,326.33</w:t>
            </w:r>
          </w:p>
        </w:tc>
        <w:tc>
          <w:tcPr>
            <w:tcBorders>
              <w:top w:val="single" w:sz="4"/>
              <w:left w:val="single" w:sz="4"/>
              <w:righ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696,326.33</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提取法定公益金</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5,663,283.27</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80"/>
              <w:jc w:val="both"/>
              <w:rPr>
                <w:sz w:val="16"/>
                <w:szCs w:val="16"/>
              </w:rPr>
            </w:pPr>
            <w:r>
              <w:rPr>
                <w:rFonts w:ascii="Arial Narrow" w:eastAsia="Arial Narrow" w:hAnsi="Arial Narrow" w:cs="Arial Narrow"/>
                <w:color w:val="000000"/>
                <w:spacing w:val="0"/>
                <w:w w:val="100"/>
                <w:position w:val="0"/>
                <w:sz w:val="16"/>
                <w:szCs w:val="16"/>
              </w:rPr>
              <w:t>1,526,854.20</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w:t>
            </w:r>
          </w:p>
        </w:tc>
        <w:tc>
          <w:tcPr>
            <w:tcBorders>
              <w:top w:val="single" w:sz="4"/>
              <w:lef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348,163.17</w:t>
            </w:r>
          </w:p>
        </w:tc>
        <w:tc>
          <w:tcPr>
            <w:tcBorders>
              <w:top w:val="single" w:sz="4"/>
              <w:left w:val="single" w:sz="4"/>
              <w:right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left"/>
              <w:rPr>
                <w:sz w:val="16"/>
                <w:szCs w:val="16"/>
              </w:rPr>
            </w:pPr>
            <w:r>
              <w:rPr>
                <w:rFonts w:ascii="Arial Narrow" w:eastAsia="Arial Narrow" w:hAnsi="Arial Narrow" w:cs="Arial Narrow"/>
                <w:color w:val="000000"/>
                <w:spacing w:val="0"/>
                <w:w w:val="100"/>
                <w:position w:val="0"/>
                <w:sz w:val="16"/>
                <w:szCs w:val="16"/>
              </w:rPr>
              <w:t>348,163.17</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提取职工奖励福利基金（合并报表填列）</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提取储备基金</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55"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提取企业发展基金</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211" w:hRule="exact"/>
        </w:trPr>
        <w:tc>
          <w:tcPr>
            <w:tcBorders>
              <w:top w:val="single" w:sz="4"/>
              <w:left w:val="single" w:sz="4"/>
            </w:tcBorders>
            <w:shd w:val="clear" w:color="auto" w:fill="CDFFFF"/>
            <w:vAlign w:val="bottom"/>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利润归还投资</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七、可供股东分配的利润</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60"/>
              <w:jc w:val="both"/>
              <w:rPr>
                <w:sz w:val="16"/>
                <w:szCs w:val="16"/>
              </w:rPr>
            </w:pPr>
            <w:r>
              <w:rPr>
                <w:rFonts w:ascii="Arial Narrow" w:eastAsia="Arial Narrow" w:hAnsi="Arial Narrow" w:cs="Arial Narrow"/>
                <w:color w:val="000000"/>
                <w:spacing w:val="0"/>
                <w:w w:val="100"/>
                <w:position w:val="0"/>
                <w:sz w:val="16"/>
                <w:szCs w:val="16"/>
              </w:rPr>
              <w:t>249,367,494.50</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80"/>
              <w:jc w:val="both"/>
              <w:rPr>
                <w:sz w:val="16"/>
                <w:szCs w:val="16"/>
              </w:rPr>
            </w:pPr>
            <w:r>
              <w:rPr>
                <w:rFonts w:ascii="Arial Narrow" w:eastAsia="Arial Narrow" w:hAnsi="Arial Narrow" w:cs="Arial Narrow"/>
                <w:color w:val="000000"/>
                <w:spacing w:val="0"/>
                <w:w w:val="100"/>
                <w:position w:val="0"/>
                <w:sz w:val="16"/>
                <w:szCs w:val="16"/>
              </w:rPr>
              <w:t>215,563,450.67</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420"/>
              <w:jc w:val="both"/>
              <w:rPr>
                <w:sz w:val="16"/>
                <w:szCs w:val="16"/>
              </w:rPr>
            </w:pPr>
            <w:r>
              <w:rPr>
                <w:rFonts w:ascii="Arial Narrow" w:eastAsia="Arial Narrow" w:hAnsi="Arial Narrow" w:cs="Arial Narrow"/>
                <w:color w:val="000000"/>
                <w:spacing w:val="0"/>
                <w:w w:val="100"/>
                <w:position w:val="0"/>
                <w:sz w:val="16"/>
                <w:szCs w:val="16"/>
              </w:rPr>
              <w:t>62,987,670.28</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200"/>
              <w:jc w:val="both"/>
              <w:rPr>
                <w:sz w:val="16"/>
                <w:szCs w:val="16"/>
              </w:rPr>
            </w:pPr>
            <w:r>
              <w:rPr>
                <w:rFonts w:ascii="Arial Narrow" w:eastAsia="Arial Narrow" w:hAnsi="Arial Narrow" w:cs="Arial Narrow"/>
                <w:color w:val="000000"/>
                <w:spacing w:val="0"/>
                <w:w w:val="100"/>
                <w:position w:val="0"/>
                <w:sz w:val="16"/>
                <w:szCs w:val="16"/>
              </w:rPr>
              <w:t>312,498,651.67</w:t>
            </w:r>
          </w:p>
        </w:tc>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211,238,292.84</w:t>
            </w:r>
          </w:p>
        </w:tc>
        <w:tc>
          <w:tcPr>
            <w:tcBorders>
              <w:top w:val="single" w:sz="4"/>
              <w:left w:val="single" w:sz="4"/>
              <w:righ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100,822,512.45</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减：应付优先股股利</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55" w:hRule="exact"/>
        </w:trPr>
        <w:tc>
          <w:tcPr>
            <w:tcBorders>
              <w:top w:val="single" w:sz="4"/>
              <w:left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提取任意盈余公积</w:t>
            </w: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right w:val="single" w:sz="4"/>
            </w:tcBorders>
            <w:shd w:val="clear" w:color="auto" w:fill="FFFFFF"/>
            <w:vAlign w:val="top"/>
          </w:tcPr>
          <w:p>
            <w:pPr>
              <w:framePr w:w="11390" w:h="11582" w:vSpace="259" w:wrap="notBeside" w:vAnchor="text" w:hAnchor="text" w:y="260"/>
              <w:widowControl w:val="0"/>
              <w:rPr>
                <w:sz w:val="10"/>
                <w:szCs w:val="10"/>
              </w:rPr>
            </w:pPr>
          </w:p>
        </w:tc>
      </w:tr>
      <w:tr>
        <w:trPr>
          <w:trHeight w:val="370" w:hRule="exact"/>
        </w:trPr>
        <w:tc>
          <w:tcPr>
            <w:tcBorders>
              <w:top w:val="single" w:sz="4"/>
              <w:left w:val="single" w:sz="4"/>
              <w:bottom w:val="single" w:sz="4"/>
            </w:tcBorders>
            <w:shd w:val="clear" w:color="auto" w:fill="CD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应付普通股股利</w:t>
            </w:r>
          </w:p>
        </w:tc>
        <w:tc>
          <w:tcPr>
            <w:tcBorders>
              <w:top w:val="single" w:sz="4"/>
              <w:left w:val="single" w:sz="4"/>
              <w:bottom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bottom w:val="single" w:sz="4"/>
            </w:tcBorders>
            <w:shd w:val="clear" w:color="auto" w:fill="CDFFFF"/>
            <w:vAlign w:val="top"/>
          </w:tcPr>
          <w:p>
            <w:pPr>
              <w:framePr w:w="11390" w:h="11582" w:vSpace="259" w:wrap="notBeside" w:vAnchor="text" w:hAnchor="text" w:y="260"/>
              <w:widowControl w:val="0"/>
              <w:rPr>
                <w:sz w:val="10"/>
                <w:szCs w:val="10"/>
              </w:rPr>
            </w:pPr>
          </w:p>
        </w:tc>
        <w:tc>
          <w:tcPr>
            <w:tcBorders>
              <w:top w:val="single" w:sz="4"/>
              <w:left w:val="single" w:sz="4"/>
              <w:bottom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framePr w:w="11390" w:h="11582" w:vSpace="259" w:wrap="notBeside" w:vAnchor="text" w:hAnchor="text" w:y="260"/>
              <w:widowControl w:val="0"/>
              <w:shd w:val="clear" w:color="auto" w:fill="auto"/>
              <w:bidi w:val="0"/>
              <w:spacing w:before="0" w:after="0" w:line="240" w:lineRule="auto"/>
              <w:ind w:left="0" w:right="0" w:firstLine="300"/>
              <w:jc w:val="both"/>
              <w:rPr>
                <w:sz w:val="16"/>
                <w:szCs w:val="16"/>
              </w:rPr>
            </w:pPr>
            <w:r>
              <w:rPr>
                <w:rFonts w:ascii="Arial Narrow" w:eastAsia="Arial Narrow" w:hAnsi="Arial Narrow" w:cs="Arial Narrow"/>
                <w:color w:val="000000"/>
                <w:spacing w:val="0"/>
                <w:w w:val="100"/>
                <w:position w:val="0"/>
                <w:sz w:val="16"/>
                <w:szCs w:val="16"/>
              </w:rPr>
              <w:t>42,160,000.00</w:t>
            </w:r>
          </w:p>
        </w:tc>
        <w:tc>
          <w:tcPr>
            <w:tcBorders>
              <w:top w:val="single" w:sz="4"/>
              <w:left w:val="single" w:sz="4"/>
              <w:bottom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bottom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bottom w:val="single" w:sz="4"/>
            </w:tcBorders>
            <w:shd w:val="clear" w:color="auto" w:fill="FFFFFF"/>
            <w:vAlign w:val="top"/>
          </w:tcPr>
          <w:p>
            <w:pPr>
              <w:framePr w:w="11390" w:h="11582" w:vSpace="259" w:wrap="notBeside" w:vAnchor="text" w:hAnchor="text" w:y="260"/>
              <w:widowControl w:val="0"/>
              <w:rPr>
                <w:sz w:val="10"/>
                <w:szCs w:val="10"/>
              </w:rPr>
            </w:pPr>
          </w:p>
        </w:tc>
        <w:tc>
          <w:tcPr>
            <w:tcBorders>
              <w:top w:val="single" w:sz="4"/>
              <w:left w:val="single" w:sz="4"/>
              <w:bottom w:val="single" w:sz="4"/>
              <w:right w:val="single" w:sz="4"/>
            </w:tcBorders>
            <w:shd w:val="clear" w:color="auto" w:fill="FFFFFF"/>
            <w:vAlign w:val="top"/>
          </w:tcPr>
          <w:p>
            <w:pPr>
              <w:framePr w:w="11390" w:h="11582" w:vSpace="259" w:wrap="notBeside" w:vAnchor="text" w:hAnchor="text" w:y="260"/>
              <w:widowControl w:val="0"/>
              <w:rPr>
                <w:sz w:val="10"/>
                <w:szCs w:val="10"/>
              </w:rPr>
            </w:pPr>
          </w:p>
        </w:tc>
      </w:tr>
    </w:tbl>
    <w:p>
      <w:pPr>
        <w:pStyle w:val="Style15"/>
        <w:keepNext w:val="0"/>
        <w:keepLines w:val="0"/>
        <w:framePr w:w="3610" w:h="254" w:hSpace="7780" w:wrap="notBeside" w:vAnchor="text" w:hAnchor="text" w:x="102" w:y="1"/>
        <w:widowControl w:val="0"/>
        <w:shd w:val="clear" w:color="auto" w:fill="auto"/>
        <w:bidi w:val="0"/>
        <w:spacing w:before="0" w:after="0" w:line="240" w:lineRule="auto"/>
        <w:ind w:left="0" w:right="0" w:firstLine="0"/>
        <w:jc w:val="left"/>
      </w:pPr>
      <w:r>
        <w:rPr>
          <w:color w:val="000000"/>
          <w:spacing w:val="0"/>
          <w:w w:val="100"/>
          <w:position w:val="0"/>
        </w:rPr>
        <w:t>编制单位：中宝科控投资股份有限公司</w:t>
      </w:r>
    </w:p>
    <w:p>
      <w:pPr>
        <w:pStyle w:val="Style15"/>
        <w:keepNext w:val="0"/>
        <w:keepLines w:val="0"/>
        <w:framePr w:w="2026" w:h="254" w:hSpace="9364" w:wrap="notBeside" w:vAnchor="text" w:hAnchor="text" w:x="7566" w:y="1"/>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widowControl w:val="0"/>
        <w:spacing w:line="1" w:lineRule="exact"/>
      </w:pPr>
      <w:r>
        <w:br w:type="page"/>
      </w:r>
    </w:p>
    <w:tbl>
      <w:tblPr>
        <w:tblOverlap w:val="never"/>
        <w:jc w:val="left"/>
        <w:tblLayout w:type="fixed"/>
      </w:tblPr>
      <w:tblGrid>
        <w:gridCol w:w="2736"/>
        <w:gridCol w:w="499"/>
        <w:gridCol w:w="504"/>
        <w:gridCol w:w="1397"/>
        <w:gridCol w:w="1301"/>
        <w:gridCol w:w="1373"/>
        <w:gridCol w:w="1229"/>
        <w:gridCol w:w="1138"/>
        <w:gridCol w:w="1214"/>
      </w:tblGrid>
      <w:tr>
        <w:trPr>
          <w:trHeight w:val="355" w:hRule="exact"/>
        </w:trPr>
        <w:tc>
          <w:tcPr>
            <w:tcBorders>
              <w:left w:val="single" w:sz="4"/>
            </w:tcBorders>
            <w:shd w:val="clear" w:color="auto" w:fill="CD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转作股本的普通股股利</w:t>
            </w:r>
          </w:p>
        </w:tc>
        <w:tc>
          <w:tcPr>
            <w:tcBorders>
              <w:left w:val="single" w:sz="4"/>
            </w:tcBorders>
            <w:shd w:val="clear" w:color="auto" w:fill="CDFFFF"/>
            <w:vAlign w:val="top"/>
          </w:tcPr>
          <w:p>
            <w:pPr>
              <w:framePr w:w="11390" w:h="3029" w:vSpace="216" w:wrap="notBeside" w:vAnchor="text" w:hAnchor="text" w:y="1"/>
              <w:widowControl w:val="0"/>
              <w:rPr>
                <w:sz w:val="10"/>
                <w:szCs w:val="10"/>
              </w:rPr>
            </w:pPr>
          </w:p>
        </w:tc>
        <w:tc>
          <w:tcPr>
            <w:tcBorders>
              <w:left w:val="single" w:sz="4"/>
            </w:tcBorders>
            <w:shd w:val="clear" w:color="auto" w:fill="CDFFFF"/>
            <w:vAlign w:val="top"/>
          </w:tcPr>
          <w:p>
            <w:pPr>
              <w:framePr w:w="11390" w:h="3029" w:vSpace="216" w:wrap="notBeside" w:vAnchor="text" w:hAnchor="text" w:y="1"/>
              <w:widowControl w:val="0"/>
              <w:rPr>
                <w:sz w:val="10"/>
                <w:szCs w:val="10"/>
              </w:rPr>
            </w:pPr>
          </w:p>
        </w:tc>
        <w:tc>
          <w:tcPr>
            <w:tcBorders>
              <w:left w:val="single" w:sz="4"/>
            </w:tcBorders>
            <w:shd w:val="clear" w:color="auto" w:fill="FF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360"/>
              <w:jc w:val="left"/>
              <w:rPr>
                <w:sz w:val="16"/>
                <w:szCs w:val="16"/>
              </w:rPr>
            </w:pPr>
            <w:r>
              <w:rPr>
                <w:rFonts w:ascii="Arial Narrow" w:eastAsia="Arial Narrow" w:hAnsi="Arial Narrow" w:cs="Arial Narrow"/>
                <w:color w:val="000000"/>
                <w:spacing w:val="0"/>
                <w:w w:val="100"/>
                <w:position w:val="0"/>
                <w:sz w:val="16"/>
                <w:szCs w:val="16"/>
              </w:rPr>
              <w:t>144,120,320.49</w:t>
            </w:r>
          </w:p>
        </w:tc>
        <w:tc>
          <w:tcPr>
            <w:tcBorders>
              <w:left w:val="single" w:sz="4"/>
            </w:tcBorders>
            <w:shd w:val="clear" w:color="auto" w:fill="FF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110,415,780.39</w:t>
            </w:r>
          </w:p>
        </w:tc>
        <w:tc>
          <w:tcPr>
            <w:tcBorders>
              <w:left w:val="single" w:sz="4"/>
            </w:tcBorders>
            <w:shd w:val="clear" w:color="auto" w:fill="FFFFFF"/>
            <w:vAlign w:val="top"/>
          </w:tcPr>
          <w:p>
            <w:pPr>
              <w:framePr w:w="11390" w:h="3029" w:vSpace="216" w:wrap="notBeside" w:vAnchor="text" w:hAnchor="text" w:y="1"/>
              <w:widowControl w:val="0"/>
              <w:rPr>
                <w:sz w:val="10"/>
                <w:szCs w:val="10"/>
              </w:rPr>
            </w:pPr>
          </w:p>
        </w:tc>
        <w:tc>
          <w:tcPr>
            <w:tcBorders>
              <w:left w:val="single" w:sz="4"/>
            </w:tcBorders>
            <w:shd w:val="clear" w:color="auto" w:fill="FF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200"/>
              <w:jc w:val="left"/>
              <w:rPr>
                <w:sz w:val="16"/>
                <w:szCs w:val="16"/>
              </w:rPr>
            </w:pPr>
            <w:r>
              <w:rPr>
                <w:rFonts w:ascii="Arial Narrow" w:eastAsia="Arial Narrow" w:hAnsi="Arial Narrow" w:cs="Arial Narrow"/>
                <w:color w:val="000000"/>
                <w:spacing w:val="0"/>
                <w:w w:val="100"/>
                <w:position w:val="0"/>
                <w:sz w:val="16"/>
                <w:szCs w:val="16"/>
              </w:rPr>
              <w:t>144,120,320.49</w:t>
            </w:r>
          </w:p>
        </w:tc>
        <w:tc>
          <w:tcPr>
            <w:tcBorders>
              <w:left w:val="single" w:sz="4"/>
            </w:tcBorders>
            <w:shd w:val="clear" w:color="auto" w:fill="FF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110,415,780.39</w:t>
            </w:r>
          </w:p>
        </w:tc>
        <w:tc>
          <w:tcPr>
            <w:tcBorders>
              <w:left w:val="single" w:sz="4"/>
              <w:right w:val="single" w:sz="4"/>
            </w:tcBorders>
            <w:shd w:val="clear" w:color="auto" w:fill="FFFFFF"/>
            <w:vAlign w:val="top"/>
          </w:tcPr>
          <w:p>
            <w:pPr>
              <w:framePr w:w="11390" w:h="3029" w:vSpace="216" w:wrap="notBeside" w:vAnchor="text" w:hAnchor="text" w:y="1"/>
              <w:widowControl w:val="0"/>
              <w:rPr>
                <w:sz w:val="10"/>
                <w:szCs w:val="10"/>
              </w:rPr>
            </w:pPr>
          </w:p>
        </w:tc>
      </w:tr>
      <w:tr>
        <w:trPr>
          <w:trHeight w:val="413" w:hRule="exact"/>
        </w:trPr>
        <w:tc>
          <w:tcPr>
            <w:tcBorders>
              <w:top w:val="single" w:sz="4"/>
              <w:left w:val="single" w:sz="4"/>
            </w:tcBorders>
            <w:shd w:val="clear" w:color="auto" w:fill="CDFFFF"/>
            <w:vAlign w:val="bottom"/>
          </w:tcPr>
          <w:p>
            <w:pPr>
              <w:pStyle w:val="Style17"/>
              <w:keepNext w:val="0"/>
              <w:keepLines w:val="0"/>
              <w:framePr w:w="11390" w:h="3029" w:vSpace="216" w:wrap="notBeside" w:vAnchor="text" w:hAnchor="text" w:y="1"/>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八、未分配利润（未弥补亏损以 号表示）</w:t>
            </w:r>
          </w:p>
        </w:tc>
        <w:tc>
          <w:tcPr>
            <w:tcBorders>
              <w:top w:val="single" w:sz="4"/>
              <w:left w:val="single" w:sz="4"/>
            </w:tcBorders>
            <w:shd w:val="clear" w:color="auto" w:fill="CD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CD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CD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360"/>
              <w:jc w:val="left"/>
              <w:rPr>
                <w:sz w:val="16"/>
                <w:szCs w:val="16"/>
              </w:rPr>
            </w:pPr>
            <w:r>
              <w:rPr>
                <w:rFonts w:ascii="Arial Narrow" w:eastAsia="Arial Narrow" w:hAnsi="Arial Narrow" w:cs="Arial Narrow"/>
                <w:color w:val="000000"/>
                <w:spacing w:val="0"/>
                <w:w w:val="100"/>
                <w:position w:val="0"/>
                <w:sz w:val="16"/>
                <w:szCs w:val="16"/>
              </w:rPr>
              <w:t>105,247,174.01</w:t>
            </w:r>
          </w:p>
        </w:tc>
        <w:tc>
          <w:tcPr>
            <w:tcBorders>
              <w:top w:val="single" w:sz="4"/>
              <w:left w:val="single" w:sz="4"/>
            </w:tcBorders>
            <w:shd w:val="clear" w:color="auto" w:fill="CD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62,987,670.28</w:t>
            </w:r>
          </w:p>
        </w:tc>
        <w:tc>
          <w:tcPr>
            <w:tcBorders>
              <w:top w:val="single" w:sz="4"/>
              <w:left w:val="single" w:sz="4"/>
            </w:tcBorders>
            <w:shd w:val="clear" w:color="auto" w:fill="CD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62,987,670.28</w:t>
            </w:r>
          </w:p>
        </w:tc>
        <w:tc>
          <w:tcPr>
            <w:tcBorders>
              <w:top w:val="single" w:sz="4"/>
              <w:left w:val="single" w:sz="4"/>
            </w:tcBorders>
            <w:shd w:val="clear" w:color="auto" w:fill="CD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200"/>
              <w:jc w:val="left"/>
              <w:rPr>
                <w:sz w:val="16"/>
                <w:szCs w:val="16"/>
              </w:rPr>
            </w:pPr>
            <w:r>
              <w:rPr>
                <w:rFonts w:ascii="Arial Narrow" w:eastAsia="Arial Narrow" w:hAnsi="Arial Narrow" w:cs="Arial Narrow"/>
                <w:color w:val="000000"/>
                <w:spacing w:val="0"/>
                <w:w w:val="100"/>
                <w:position w:val="0"/>
                <w:sz w:val="16"/>
                <w:szCs w:val="16"/>
              </w:rPr>
              <w:t>168,378,331.18</w:t>
            </w:r>
          </w:p>
        </w:tc>
        <w:tc>
          <w:tcPr>
            <w:tcBorders>
              <w:top w:val="single" w:sz="4"/>
              <w:left w:val="single" w:sz="4"/>
            </w:tcBorders>
            <w:shd w:val="clear" w:color="auto" w:fill="CD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100,822,512.45</w:t>
            </w:r>
          </w:p>
        </w:tc>
        <w:tc>
          <w:tcPr>
            <w:tcBorders>
              <w:top w:val="single" w:sz="4"/>
              <w:left w:val="single" w:sz="4"/>
              <w:right w:val="single" w:sz="4"/>
            </w:tcBorders>
            <w:shd w:val="clear" w:color="auto" w:fill="CD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right"/>
              <w:rPr>
                <w:sz w:val="16"/>
                <w:szCs w:val="16"/>
              </w:rPr>
            </w:pPr>
            <w:r>
              <w:rPr>
                <w:rFonts w:ascii="Arial Narrow" w:eastAsia="Arial Narrow" w:hAnsi="Arial Narrow" w:cs="Arial Narrow"/>
                <w:color w:val="000000"/>
                <w:spacing w:val="0"/>
                <w:w w:val="100"/>
                <w:position w:val="0"/>
                <w:sz w:val="16"/>
                <w:szCs w:val="16"/>
              </w:rPr>
              <w:t>100,822,512.45</w:t>
            </w:r>
          </w:p>
        </w:tc>
      </w:tr>
      <w:tr>
        <w:trPr>
          <w:trHeight w:val="360" w:hRule="exact"/>
        </w:trPr>
        <w:tc>
          <w:tcPr>
            <w:tcBorders>
              <w:top w:val="single" w:sz="4"/>
              <w:left w:val="single" w:sz="4"/>
            </w:tcBorders>
            <w:shd w:val="clear" w:color="auto" w:fill="CD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补充资料：</w:t>
            </w:r>
          </w:p>
        </w:tc>
        <w:tc>
          <w:tcPr>
            <w:tcBorders>
              <w:top w:val="single" w:sz="4"/>
              <w:left w:val="single" w:sz="4"/>
            </w:tcBorders>
            <w:shd w:val="clear" w:color="auto" w:fill="CD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CD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CD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CD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CD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CD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CDFFFF"/>
            <w:vAlign w:val="top"/>
          </w:tcPr>
          <w:p>
            <w:pPr>
              <w:framePr w:w="11390" w:h="3029" w:vSpace="216" w:wrap="notBeside" w:vAnchor="text" w:hAnchor="text" w:y="1"/>
              <w:widowControl w:val="0"/>
              <w:rPr>
                <w:sz w:val="10"/>
                <w:szCs w:val="10"/>
              </w:rPr>
            </w:pPr>
          </w:p>
        </w:tc>
        <w:tc>
          <w:tcPr>
            <w:tcBorders>
              <w:top w:val="single" w:sz="4"/>
              <w:left w:val="single" w:sz="4"/>
              <w:right w:val="single" w:sz="4"/>
            </w:tcBorders>
            <w:shd w:val="clear" w:color="auto" w:fill="CDFFFF"/>
            <w:vAlign w:val="top"/>
          </w:tcPr>
          <w:p>
            <w:pPr>
              <w:framePr w:w="11390" w:h="3029" w:vSpace="216" w:wrap="notBeside" w:vAnchor="text" w:hAnchor="text" w:y="1"/>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r>
              <w:rPr>
                <w:color w:val="000000"/>
                <w:spacing w:val="0"/>
                <w:w w:val="100"/>
                <w:position w:val="0"/>
                <w:sz w:val="13"/>
                <w:szCs w:val="13"/>
              </w:rPr>
              <w:t>.出售、处置部门或被投资单位所得收益</w:t>
            </w: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1390" w:h="3029" w:vSpace="216" w:wrap="notBeside" w:vAnchor="text" w:hAnchor="text" w:y="1"/>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.自然灾害发生的损失</w:t>
            </w: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1390" w:h="3029" w:vSpace="216" w:wrap="notBeside" w:vAnchor="text" w:hAnchor="text" w:y="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r>
              <w:rPr>
                <w:color w:val="000000"/>
                <w:spacing w:val="0"/>
                <w:w w:val="100"/>
                <w:position w:val="0"/>
                <w:sz w:val="13"/>
                <w:szCs w:val="13"/>
              </w:rPr>
              <w:t>.会计政策变更增加（或减少）利润总额</w:t>
            </w: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1390" w:h="3029" w:vSpace="216" w:wrap="notBeside" w:vAnchor="text" w:hAnchor="text" w:y="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w:t>
            </w:r>
            <w:r>
              <w:rPr>
                <w:color w:val="000000"/>
                <w:spacing w:val="0"/>
                <w:w w:val="100"/>
                <w:position w:val="0"/>
                <w:sz w:val="13"/>
                <w:szCs w:val="13"/>
              </w:rPr>
              <w:t>.会计估计变更增加（或减少）利润总额</w:t>
            </w: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1390" w:h="3029" w:vSpace="216" w:wrap="notBeside" w:vAnchor="text" w:hAnchor="text" w:y="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color w:val="000000"/>
                <w:spacing w:val="0"/>
                <w:w w:val="100"/>
                <w:position w:val="0"/>
                <w:sz w:val="16"/>
                <w:szCs w:val="16"/>
              </w:rPr>
              <w:t>.债务重组损失</w:t>
            </w: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1390" w:h="3029" w:vSpace="216" w:wrap="notBeside" w:vAnchor="text" w:hAnchor="text" w:y="1"/>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17"/>
              <w:keepNext w:val="0"/>
              <w:keepLines w:val="0"/>
              <w:framePr w:w="11390" w:h="3029" w:vSpace="216" w:wrap="notBeside" w:vAnchor="text" w:hAnchor="text"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bottom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11390" w:h="3029" w:vSpace="216"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11390" w:h="3029" w:vSpace="216" w:wrap="notBeside" w:vAnchor="text" w:hAnchor="text" w:y="1"/>
              <w:widowControl w:val="0"/>
              <w:rPr>
                <w:sz w:val="10"/>
                <w:szCs w:val="10"/>
              </w:rPr>
            </w:pPr>
          </w:p>
        </w:tc>
      </w:tr>
    </w:tbl>
    <w:p>
      <w:pPr>
        <w:pStyle w:val="Style15"/>
        <w:keepNext w:val="0"/>
        <w:keepLines w:val="0"/>
        <w:framePr w:w="1795" w:h="211" w:hSpace="9595" w:wrap="notBeside" w:vAnchor="text" w:hAnchor="text" w:x="107" w:y="303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公司法定代表人：邹丽华</w:t>
      </w:r>
    </w:p>
    <w:p>
      <w:pPr>
        <w:pStyle w:val="Style15"/>
        <w:keepNext w:val="0"/>
        <w:keepLines w:val="0"/>
        <w:framePr w:w="2117" w:h="211" w:hSpace="9273" w:wrap="notBeside" w:vAnchor="text" w:hAnchor="text" w:x="3471" w:y="303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主管会计工作负责人：潘孝娜</w:t>
      </w:r>
    </w:p>
    <w:p>
      <w:pPr>
        <w:pStyle w:val="Style15"/>
        <w:keepNext w:val="0"/>
        <w:keepLines w:val="0"/>
        <w:framePr w:w="1805" w:h="211" w:hSpace="9585" w:wrap="notBeside" w:vAnchor="text" w:hAnchor="text" w:x="8497" w:y="303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会计机构负责人：苏鹃华</w:t>
      </w:r>
    </w:p>
    <w:p>
      <w:pPr>
        <w:widowControl w:val="0"/>
        <w:spacing w:line="1" w:lineRule="exact"/>
      </w:pPr>
    </w:p>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sz w:val="16"/>
          <w:szCs w:val="16"/>
        </w:rPr>
        <w:t>1：</w:t>
      </w:r>
      <w:r>
        <w:rPr>
          <w:color w:val="000000"/>
          <w:spacing w:val="0"/>
          <w:w w:val="100"/>
          <w:position w:val="0"/>
        </w:rPr>
        <w:t>定向发行后按权益结合法计算的</w:t>
      </w:r>
      <w:r>
        <w:rPr>
          <w:color w:val="000000"/>
          <w:spacing w:val="0"/>
          <w:w w:val="100"/>
          <w:position w:val="0"/>
          <w:sz w:val="16"/>
          <w:szCs w:val="16"/>
        </w:rPr>
        <w:t>2006</w:t>
      </w:r>
      <w:r>
        <w:rPr>
          <w:color w:val="000000"/>
          <w:spacing w:val="0"/>
          <w:w w:val="100"/>
          <w:position w:val="0"/>
        </w:rPr>
        <w:t>年度发生额</w:t>
      </w:r>
    </w:p>
    <w:p>
      <w:pPr>
        <w:pStyle w:val="Style5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w:t>
      </w:r>
      <w:r>
        <w:rPr>
          <w:color w:val="000000"/>
          <w:spacing w:val="0"/>
          <w:w w:val="100"/>
          <w:position w:val="0"/>
          <w:sz w:val="16"/>
          <w:szCs w:val="16"/>
        </w:rPr>
        <w:t>2：</w:t>
      </w:r>
      <w:r>
        <w:rPr>
          <w:color w:val="000000"/>
          <w:spacing w:val="0"/>
          <w:w w:val="100"/>
          <w:position w:val="0"/>
        </w:rPr>
        <w:t>定向发行前经审计的</w:t>
      </w:r>
      <w:r>
        <w:rPr>
          <w:color w:val="000000"/>
          <w:spacing w:val="0"/>
          <w:w w:val="100"/>
          <w:position w:val="0"/>
          <w:sz w:val="16"/>
          <w:szCs w:val="16"/>
        </w:rPr>
        <w:t>2005</w:t>
      </w:r>
      <w:r>
        <w:rPr>
          <w:color w:val="000000"/>
          <w:spacing w:val="0"/>
          <w:w w:val="100"/>
          <w:position w:val="0"/>
        </w:rPr>
        <w:t>年度发生额</w:t>
      </w:r>
      <w:r>
        <w:br w:type="page"/>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现金流量表</w:t>
      </w:r>
    </w:p>
    <w:p>
      <w:pPr>
        <w:pStyle w:val="Style12"/>
        <w:keepNext w:val="0"/>
        <w:keepLines w:val="0"/>
        <w:widowControl w:val="0"/>
        <w:shd w:val="clear" w:color="auto" w:fill="auto"/>
        <w:bidi w:val="0"/>
        <w:spacing w:before="0" w:after="600" w:line="240" w:lineRule="auto"/>
        <w:ind w:left="0" w:right="0" w:firstLine="0"/>
        <w:jc w:val="center"/>
      </w:pPr>
      <w:r>
        <w:rPr>
          <w:color w:val="000000"/>
          <w:spacing w:val="0"/>
          <w:w w:val="100"/>
          <w:position w:val="0"/>
        </w:rPr>
        <w:t xml:space="preserve">2006 年 </w:t>
      </w:r>
      <w:r>
        <w:rPr>
          <w:color w:val="000000"/>
          <w:spacing w:val="0"/>
          <w:w w:val="100"/>
          <w:position w:val="0"/>
        </w:rPr>
        <w:t xml:space="preserve">1-12 </w:t>
      </w:r>
      <w:r>
        <w:rPr>
          <w:color w:val="000000"/>
          <w:spacing w:val="0"/>
          <w:w w:val="100"/>
          <w:position w:val="0"/>
        </w:rPr>
        <w:t>月</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编制单位：中宝科控投资股份有限公司</w:t>
      </w:r>
    </w:p>
    <w:p>
      <w:pPr>
        <w:pStyle w:val="Style12"/>
        <w:keepNext w:val="0"/>
        <w:keepLines w:val="0"/>
        <w:widowControl w:val="0"/>
        <w:shd w:val="clear" w:color="auto" w:fill="auto"/>
        <w:bidi w:val="0"/>
        <w:spacing w:before="0" w:after="240" w:line="240" w:lineRule="auto"/>
        <w:ind w:left="7920" w:right="0" w:firstLine="0"/>
        <w:jc w:val="left"/>
      </w:pPr>
      <w:r>
        <w:rPr>
          <w:color w:val="000000"/>
          <w:spacing w:val="0"/>
          <w:w w:val="100"/>
          <w:position w:val="0"/>
        </w:rPr>
        <w:t>单位:元币种:人民币</w:t>
      </w:r>
    </w:p>
    <w:tbl>
      <w:tblPr>
        <w:tblOverlap w:val="never"/>
        <w:jc w:val="left"/>
        <w:tblLayout w:type="fixed"/>
      </w:tblPr>
      <w:tblGrid>
        <w:gridCol w:w="3619"/>
        <w:gridCol w:w="1070"/>
        <w:gridCol w:w="1262"/>
        <w:gridCol w:w="1978"/>
        <w:gridCol w:w="2174"/>
      </w:tblGrid>
      <w:tr>
        <w:trPr>
          <w:trHeight w:val="446" w:hRule="exact"/>
        </w:trPr>
        <w:tc>
          <w:tcPr>
            <w:vMerge w:val="restart"/>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rPr>
              <w:t>项目</w:t>
            </w:r>
          </w:p>
        </w:tc>
        <w:tc>
          <w:tcPr>
            <w:gridSpan w:val="2"/>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附注</w:t>
            </w:r>
          </w:p>
        </w:tc>
        <w:tc>
          <w:tcPr>
            <w:vMerge w:val="restart"/>
            <w:tcBorders>
              <w:top w:val="single" w:sz="4"/>
              <w:lef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合并数</w:t>
            </w:r>
          </w:p>
        </w:tc>
        <w:tc>
          <w:tcPr>
            <w:vMerge w:val="restart"/>
            <w:tcBorders>
              <w:top w:val="single" w:sz="4"/>
              <w:left w:val="single" w:sz="4"/>
              <w:right w:val="single" w:sz="4"/>
            </w:tcBorders>
            <w:shd w:val="clear" w:color="auto" w:fill="0065CD"/>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母公司数</w:t>
            </w:r>
          </w:p>
        </w:tc>
      </w:tr>
      <w:tr>
        <w:trPr>
          <w:trHeight w:val="427" w:hRule="exact"/>
        </w:trPr>
        <w:tc>
          <w:tcPr>
            <w:vMerge/>
            <w:tcBorders>
              <w:left w:val="single" w:sz="4"/>
            </w:tcBorders>
            <w:shd w:val="clear" w:color="auto" w:fill="0065CD"/>
            <w:vAlign w:val="center"/>
          </w:tcPr>
          <w:p>
            <w:pPr/>
          </w:p>
        </w:tc>
        <w:tc>
          <w:tcPr>
            <w:tcBorders>
              <w:top w:val="single" w:sz="4"/>
              <w:left w:val="single" w:sz="4"/>
            </w:tcBorders>
            <w:shd w:val="clear" w:color="auto" w:fill="0065CD"/>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0065CD"/>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c>
          <w:tcPr>
            <w:vMerge/>
            <w:tcBorders>
              <w:left w:val="single" w:sz="4"/>
            </w:tcBorders>
            <w:shd w:val="clear" w:color="auto" w:fill="0065CD"/>
            <w:vAlign w:val="center"/>
          </w:tcPr>
          <w:p>
            <w:pPr/>
          </w:p>
        </w:tc>
        <w:tc>
          <w:tcPr>
            <w:vMerge/>
            <w:tcBorders>
              <w:left w:val="single" w:sz="4"/>
              <w:right w:val="single" w:sz="4"/>
            </w:tcBorders>
            <w:shd w:val="clear" w:color="auto" w:fill="0065CD"/>
            <w:vAlign w:val="center"/>
          </w:tcPr>
          <w:p>
            <w:pPr/>
          </w:p>
        </w:tc>
      </w:tr>
      <w:tr>
        <w:trPr>
          <w:trHeight w:val="446"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2,835,874, </w:t>
            </w:r>
            <w:r>
              <w:rPr>
                <w:color w:val="000000"/>
                <w:spacing w:val="0"/>
                <w:w w:val="100"/>
                <w:position w:val="0"/>
                <w:sz w:val="20"/>
                <w:szCs w:val="20"/>
              </w:rPr>
              <w:t>139.75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290, </w:t>
            </w:r>
            <w:r>
              <w:rPr>
                <w:color w:val="000000"/>
                <w:spacing w:val="0"/>
                <w:w w:val="100"/>
                <w:position w:val="0"/>
                <w:sz w:val="20"/>
                <w:szCs w:val="20"/>
              </w:rPr>
              <w:t>401,276.67</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收取的税费返还</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11,368, </w:t>
            </w:r>
            <w:r>
              <w:rPr>
                <w:color w:val="000000"/>
                <w:spacing w:val="0"/>
                <w:w w:val="100"/>
                <w:position w:val="0"/>
                <w:sz w:val="20"/>
                <w:szCs w:val="20"/>
              </w:rPr>
              <w:t>382.74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150, </w:t>
            </w:r>
            <w:r>
              <w:rPr>
                <w:color w:val="000000"/>
                <w:spacing w:val="0"/>
                <w:w w:val="100"/>
                <w:position w:val="0"/>
                <w:sz w:val="20"/>
                <w:szCs w:val="20"/>
              </w:rPr>
              <w:t>076.52</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收到的其他与经营活动有关的现金</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1,644,257, </w:t>
            </w:r>
            <w:r>
              <w:rPr>
                <w:color w:val="000000"/>
                <w:spacing w:val="0"/>
                <w:w w:val="100"/>
                <w:position w:val="0"/>
                <w:sz w:val="20"/>
                <w:szCs w:val="20"/>
              </w:rPr>
              <w:t>188.53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1,037,679, </w:t>
            </w:r>
            <w:r>
              <w:rPr>
                <w:color w:val="000000"/>
                <w:spacing w:val="0"/>
                <w:w w:val="100"/>
                <w:position w:val="0"/>
                <w:sz w:val="20"/>
                <w:szCs w:val="20"/>
              </w:rPr>
              <w:t>369.08</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现金流入小计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4,491,499,711.02</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1,328,230, </w:t>
            </w:r>
            <w:r>
              <w:rPr>
                <w:color w:val="000000"/>
                <w:spacing w:val="0"/>
                <w:w w:val="100"/>
                <w:position w:val="0"/>
                <w:sz w:val="20"/>
                <w:szCs w:val="20"/>
              </w:rPr>
              <w:t>722.27</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2,544,408, </w:t>
            </w:r>
            <w:r>
              <w:rPr>
                <w:color w:val="000000"/>
                <w:spacing w:val="0"/>
                <w:w w:val="100"/>
                <w:position w:val="0"/>
                <w:sz w:val="20"/>
                <w:szCs w:val="20"/>
              </w:rPr>
              <w:t>339.27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301,418,989.48</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48,232, </w:t>
            </w:r>
            <w:r>
              <w:rPr>
                <w:color w:val="000000"/>
                <w:spacing w:val="0"/>
                <w:w w:val="100"/>
                <w:position w:val="0"/>
                <w:sz w:val="20"/>
                <w:szCs w:val="20"/>
              </w:rPr>
              <w:t>288.42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2,630,253. </w:t>
            </w:r>
            <w:r>
              <w:rPr>
                <w:color w:val="000000"/>
                <w:spacing w:val="0"/>
                <w:w w:val="100"/>
                <w:position w:val="0"/>
                <w:sz w:val="20"/>
                <w:szCs w:val="20"/>
              </w:rPr>
              <w:t>33</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支付的各项税费</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206, </w:t>
            </w:r>
            <w:r>
              <w:rPr>
                <w:color w:val="000000"/>
                <w:spacing w:val="0"/>
                <w:w w:val="100"/>
                <w:position w:val="0"/>
                <w:sz w:val="20"/>
                <w:szCs w:val="20"/>
              </w:rPr>
              <w:t>849,159.16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4,630,758. </w:t>
            </w:r>
            <w:r>
              <w:rPr>
                <w:color w:val="000000"/>
                <w:spacing w:val="0"/>
                <w:w w:val="100"/>
                <w:position w:val="0"/>
                <w:sz w:val="20"/>
                <w:szCs w:val="20"/>
              </w:rPr>
              <w:t>19</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支付的其他与经营活动有关的现金</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2,551,280, </w:t>
            </w:r>
            <w:r>
              <w:rPr>
                <w:color w:val="000000"/>
                <w:spacing w:val="0"/>
                <w:w w:val="100"/>
                <w:position w:val="0"/>
                <w:sz w:val="20"/>
                <w:szCs w:val="20"/>
              </w:rPr>
              <w:t>190.84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1,055,363, </w:t>
            </w:r>
            <w:r>
              <w:rPr>
                <w:color w:val="000000"/>
                <w:spacing w:val="0"/>
                <w:w w:val="100"/>
                <w:position w:val="0"/>
                <w:sz w:val="20"/>
                <w:szCs w:val="20"/>
              </w:rPr>
              <w:t>046.61</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现金流出小计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5,350,769, </w:t>
            </w:r>
            <w:r>
              <w:rPr>
                <w:color w:val="000000"/>
                <w:spacing w:val="0"/>
                <w:w w:val="100"/>
                <w:position w:val="0"/>
                <w:sz w:val="20"/>
                <w:szCs w:val="20"/>
              </w:rPr>
              <w:t>977.69</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1,364,043, </w:t>
            </w:r>
            <w:r>
              <w:rPr>
                <w:color w:val="000000"/>
                <w:spacing w:val="0"/>
                <w:w w:val="100"/>
                <w:position w:val="0"/>
                <w:sz w:val="20"/>
                <w:szCs w:val="20"/>
              </w:rPr>
              <w:t>047.61</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-859,270,266. </w:t>
            </w:r>
            <w:r>
              <w:rPr>
                <w:color w:val="000000"/>
                <w:spacing w:val="0"/>
                <w:w w:val="100"/>
                <w:position w:val="0"/>
                <w:sz w:val="20"/>
                <w:szCs w:val="20"/>
              </w:rPr>
              <w:t>67</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-35, 812,325.34</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收回投资所收到的现金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207, </w:t>
            </w:r>
            <w:r>
              <w:rPr>
                <w:color w:val="000000"/>
                <w:spacing w:val="0"/>
                <w:w w:val="100"/>
                <w:position w:val="0"/>
                <w:sz w:val="20"/>
                <w:szCs w:val="20"/>
              </w:rPr>
              <w:t>117,481.33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15,000, </w:t>
            </w:r>
            <w:r>
              <w:rPr>
                <w:color w:val="000000"/>
                <w:spacing w:val="0"/>
                <w:w w:val="100"/>
                <w:position w:val="0"/>
                <w:sz w:val="20"/>
                <w:szCs w:val="20"/>
              </w:rPr>
              <w:t>000.00</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其中：出售子公司收到的现金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34,368, </w:t>
            </w:r>
            <w:r>
              <w:rPr>
                <w:color w:val="000000"/>
                <w:spacing w:val="0"/>
                <w:w w:val="100"/>
                <w:position w:val="0"/>
                <w:sz w:val="20"/>
                <w:szCs w:val="20"/>
              </w:rPr>
              <w:t>236.60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410, </w:t>
            </w:r>
            <w:r>
              <w:rPr>
                <w:color w:val="000000"/>
                <w:spacing w:val="0"/>
                <w:w w:val="100"/>
                <w:position w:val="0"/>
                <w:sz w:val="20"/>
                <w:szCs w:val="20"/>
              </w:rPr>
              <w:t>519.14</w:t>
            </w:r>
          </w:p>
        </w:tc>
      </w:tr>
      <w:tr>
        <w:trPr>
          <w:trHeight w:val="528"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处置固定资产、无形资产和其他长期 资产而收回的现金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140, </w:t>
            </w:r>
            <w:r>
              <w:rPr>
                <w:color w:val="000000"/>
                <w:spacing w:val="0"/>
                <w:w w:val="100"/>
                <w:position w:val="0"/>
                <w:sz w:val="20"/>
                <w:szCs w:val="20"/>
              </w:rPr>
              <w:t>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收到的其他与投资活动有关的现金</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460, </w:t>
            </w:r>
            <w:r>
              <w:rPr>
                <w:color w:val="000000"/>
                <w:spacing w:val="0"/>
                <w:w w:val="100"/>
                <w:position w:val="0"/>
                <w:sz w:val="20"/>
                <w:szCs w:val="20"/>
              </w:rPr>
              <w:t>948.55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现金流入小计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242, </w:t>
            </w:r>
            <w:r>
              <w:rPr>
                <w:color w:val="000000"/>
                <w:spacing w:val="0"/>
                <w:w w:val="100"/>
                <w:position w:val="0"/>
                <w:sz w:val="20"/>
                <w:szCs w:val="20"/>
              </w:rPr>
              <w:t>086,666.48</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15,410,519.14</w:t>
            </w:r>
          </w:p>
        </w:tc>
      </w:tr>
      <w:tr>
        <w:trPr>
          <w:trHeight w:val="528"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购建固定资产、无形资产和其他长期 资产所支付的现金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55,022, </w:t>
            </w:r>
            <w:r>
              <w:rPr>
                <w:color w:val="000000"/>
                <w:spacing w:val="0"/>
                <w:w w:val="100"/>
                <w:position w:val="0"/>
                <w:sz w:val="20"/>
                <w:szCs w:val="20"/>
              </w:rPr>
              <w:t>221.86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9,902,270. </w:t>
            </w:r>
            <w:r>
              <w:rPr>
                <w:color w:val="000000"/>
                <w:spacing w:val="0"/>
                <w:w w:val="100"/>
                <w:position w:val="0"/>
                <w:sz w:val="20"/>
                <w:szCs w:val="20"/>
              </w:rPr>
              <w:t>00</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投资所支付的现金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138, </w:t>
            </w:r>
            <w:r>
              <w:rPr>
                <w:color w:val="000000"/>
                <w:spacing w:val="0"/>
                <w:w w:val="100"/>
                <w:position w:val="0"/>
                <w:sz w:val="20"/>
                <w:szCs w:val="20"/>
              </w:rPr>
              <w:t>702,000.00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支付的其他与投资活动有关的现金</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1,696,879. </w:t>
            </w:r>
            <w:r>
              <w:rPr>
                <w:color w:val="000000"/>
                <w:spacing w:val="0"/>
                <w:w w:val="100"/>
                <w:position w:val="0"/>
                <w:sz w:val="20"/>
                <w:szCs w:val="20"/>
              </w:rPr>
              <w:t>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现金流出小计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195,421,101.57</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9,902,270. </w:t>
            </w:r>
            <w:r>
              <w:rPr>
                <w:color w:val="000000"/>
                <w:spacing w:val="0"/>
                <w:w w:val="100"/>
                <w:position w:val="0"/>
                <w:sz w:val="20"/>
                <w:szCs w:val="20"/>
              </w:rPr>
              <w:t>00</w:t>
            </w:r>
          </w:p>
        </w:tc>
      </w:tr>
      <w:tr>
        <w:trPr>
          <w:trHeight w:val="437" w:hRule="exact"/>
        </w:trPr>
        <w:tc>
          <w:tcPr>
            <w:tcBorders>
              <w:top w:val="single" w:sz="4"/>
              <w:left w:val="single" w:sz="4"/>
              <w:bottom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投资活动产生的现金流量净额</w:t>
            </w:r>
          </w:p>
        </w:tc>
        <w:tc>
          <w:tcPr>
            <w:tcBorders>
              <w:top w:val="single" w:sz="4"/>
              <w:left w:val="single" w:sz="4"/>
              <w:bottom w:val="single" w:sz="4"/>
            </w:tcBorders>
            <w:shd w:val="clear" w:color="auto" w:fill="CDFFFF"/>
            <w:vAlign w:val="top"/>
          </w:tcPr>
          <w:p>
            <w:pPr>
              <w:widowControl w:val="0"/>
              <w:rPr>
                <w:sz w:val="10"/>
                <w:szCs w:val="10"/>
              </w:rPr>
            </w:pPr>
          </w:p>
        </w:tc>
        <w:tc>
          <w:tcPr>
            <w:tcBorders>
              <w:top w:val="single" w:sz="4"/>
              <w:left w:val="single" w:sz="4"/>
              <w:bottom w:val="single" w:sz="4"/>
            </w:tcBorders>
            <w:shd w:val="clear" w:color="auto" w:fill="CDFFFF"/>
            <w:vAlign w:val="top"/>
          </w:tcPr>
          <w:p>
            <w:pPr>
              <w:widowControl w:val="0"/>
              <w:rPr>
                <w:sz w:val="10"/>
                <w:szCs w:val="10"/>
              </w:rPr>
            </w:pPr>
          </w:p>
        </w:tc>
        <w:tc>
          <w:tcPr>
            <w:tcBorders>
              <w:top w:val="single" w:sz="4"/>
              <w:left w:val="single" w:sz="4"/>
              <w:bottom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46,665, </w:t>
            </w:r>
            <w:r>
              <w:rPr>
                <w:color w:val="000000"/>
                <w:spacing w:val="0"/>
                <w:w w:val="100"/>
                <w:position w:val="0"/>
                <w:sz w:val="20"/>
                <w:szCs w:val="20"/>
              </w:rPr>
              <w:t>564.91</w:t>
            </w:r>
          </w:p>
        </w:tc>
        <w:tc>
          <w:tcPr>
            <w:tcBorders>
              <w:top w:val="single" w:sz="4"/>
              <w:left w:val="single" w:sz="4"/>
              <w:bottom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5,508,249. </w:t>
            </w:r>
            <w:r>
              <w:rPr>
                <w:color w:val="000000"/>
                <w:spacing w:val="0"/>
                <w:w w:val="100"/>
                <w:position w:val="0"/>
                <w:sz w:val="20"/>
                <w:szCs w:val="20"/>
              </w:rPr>
              <w:t>14</w:t>
            </w:r>
          </w:p>
        </w:tc>
      </w:tr>
    </w:tbl>
    <w:p>
      <w:pPr>
        <w:spacing w:lineRule="exact" w:line="1"/>
        <w:rPr>
          <w:sz w:val="2"/>
          <w:szCs w:val="2"/>
        </w:rPr>
      </w:pPr>
      <w:r>
        <w:br w:type="page"/>
      </w:r>
    </w:p>
    <w:tbl>
      <w:tblPr>
        <w:tblOverlap w:val="never"/>
        <w:jc w:val="left"/>
        <w:tblLayout w:type="fixed"/>
      </w:tblPr>
      <w:tblGrid>
        <w:gridCol w:w="3619"/>
        <w:gridCol w:w="1070"/>
        <w:gridCol w:w="1262"/>
        <w:gridCol w:w="1978"/>
        <w:gridCol w:w="2174"/>
      </w:tblGrid>
      <w:tr>
        <w:trPr>
          <w:trHeight w:val="427" w:hRule="exact"/>
        </w:trPr>
        <w:tc>
          <w:tcPr>
            <w:tcBorders>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三、筹资活动产生的现金流量</w:t>
            </w:r>
          </w:p>
        </w:tc>
        <w:tc>
          <w:tcPr>
            <w:tcBorders>
              <w:left w:val="single" w:sz="4"/>
            </w:tcBorders>
            <w:shd w:val="clear" w:color="auto" w:fill="CDFFFF"/>
            <w:vAlign w:val="top"/>
          </w:tcPr>
          <w:p>
            <w:pPr>
              <w:widowControl w:val="0"/>
              <w:rPr>
                <w:sz w:val="10"/>
                <w:szCs w:val="10"/>
              </w:rPr>
            </w:pPr>
          </w:p>
        </w:tc>
        <w:tc>
          <w:tcPr>
            <w:tcBorders>
              <w:left w:val="single" w:sz="4"/>
            </w:tcBorders>
            <w:shd w:val="clear" w:color="auto" w:fill="CDFFFF"/>
            <w:vAlign w:val="top"/>
          </w:tcPr>
          <w:p>
            <w:pPr>
              <w:widowControl w:val="0"/>
              <w:rPr>
                <w:sz w:val="10"/>
                <w:szCs w:val="10"/>
              </w:rPr>
            </w:pPr>
          </w:p>
        </w:tc>
        <w:tc>
          <w:tcPr>
            <w:tcBorders>
              <w:left w:val="single" w:sz="4"/>
            </w:tcBorders>
            <w:shd w:val="clear" w:color="auto" w:fill="CDFFFF"/>
            <w:vAlign w:val="top"/>
          </w:tcPr>
          <w:p>
            <w:pPr>
              <w:widowControl w:val="0"/>
              <w:rPr>
                <w:sz w:val="10"/>
                <w:szCs w:val="10"/>
              </w:rPr>
            </w:pPr>
          </w:p>
        </w:tc>
        <w:tc>
          <w:tcPr>
            <w:tcBorders>
              <w:left w:val="single" w:sz="4"/>
              <w:right w:val="single" w:sz="4"/>
            </w:tcBorders>
            <w:shd w:val="clear" w:color="auto" w:fill="CDFFFF"/>
            <w:vAlign w:val="top"/>
          </w:tcPr>
          <w:p>
            <w:pPr>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吸收投资所收到的现金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595, </w:t>
            </w:r>
            <w:r>
              <w:rPr>
                <w:color w:val="000000"/>
                <w:spacing w:val="0"/>
                <w:w w:val="100"/>
                <w:position w:val="0"/>
                <w:sz w:val="20"/>
                <w:szCs w:val="20"/>
              </w:rPr>
              <w:t>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528"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64" w:lineRule="exact"/>
              <w:ind w:left="1200" w:right="0" w:hanging="880"/>
              <w:jc w:val="both"/>
              <w:rPr>
                <w:sz w:val="20"/>
                <w:szCs w:val="20"/>
              </w:rPr>
            </w:pPr>
            <w:r>
              <w:rPr>
                <w:color w:val="000000"/>
                <w:spacing w:val="0"/>
                <w:w w:val="100"/>
                <w:position w:val="0"/>
                <w:sz w:val="20"/>
                <w:szCs w:val="20"/>
              </w:rPr>
              <w:t>其中：子公司吸收少数股东权益性投 资收到的现金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借款所收到的现金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3,071,394, </w:t>
            </w:r>
            <w:r>
              <w:rPr>
                <w:color w:val="000000"/>
                <w:spacing w:val="0"/>
                <w:w w:val="100"/>
                <w:position w:val="0"/>
                <w:sz w:val="20"/>
                <w:szCs w:val="20"/>
              </w:rPr>
              <w:t>082.00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402, </w:t>
            </w:r>
            <w:r>
              <w:rPr>
                <w:color w:val="000000"/>
                <w:spacing w:val="0"/>
                <w:w w:val="100"/>
                <w:position w:val="0"/>
                <w:sz w:val="20"/>
                <w:szCs w:val="20"/>
              </w:rPr>
              <w:t>700,000.00</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收到的其他与筹资活动有关的现金</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1,694,877. </w:t>
            </w:r>
            <w:r>
              <w:rPr>
                <w:color w:val="000000"/>
                <w:spacing w:val="0"/>
                <w:w w:val="100"/>
                <w:position w:val="0"/>
                <w:sz w:val="20"/>
                <w:szCs w:val="2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现金流入小计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3,668,588, </w:t>
            </w:r>
            <w:r>
              <w:rPr>
                <w:color w:val="000000"/>
                <w:spacing w:val="0"/>
                <w:w w:val="100"/>
                <w:position w:val="0"/>
                <w:sz w:val="20"/>
                <w:szCs w:val="20"/>
              </w:rPr>
              <w:t>959.36</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402, </w:t>
            </w:r>
            <w:r>
              <w:rPr>
                <w:color w:val="000000"/>
                <w:spacing w:val="0"/>
                <w:w w:val="100"/>
                <w:position w:val="0"/>
                <w:sz w:val="20"/>
                <w:szCs w:val="20"/>
              </w:rPr>
              <w:t>700,000.00</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偿还债务所支付的现金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2,803,921,481.25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458, </w:t>
            </w:r>
            <w:r>
              <w:rPr>
                <w:color w:val="000000"/>
                <w:spacing w:val="0"/>
                <w:w w:val="100"/>
                <w:position w:val="0"/>
                <w:sz w:val="20"/>
                <w:szCs w:val="20"/>
              </w:rPr>
              <w:t>900,000.00</w:t>
            </w:r>
          </w:p>
        </w:tc>
      </w:tr>
      <w:tr>
        <w:trPr>
          <w:trHeight w:val="528"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54" w:lineRule="exact"/>
              <w:ind w:left="1500" w:right="0" w:hanging="1100"/>
              <w:jc w:val="left"/>
              <w:rPr>
                <w:sz w:val="20"/>
                <w:szCs w:val="20"/>
              </w:rPr>
            </w:pPr>
            <w:r>
              <w:rPr>
                <w:color w:val="000000"/>
                <w:spacing w:val="0"/>
                <w:w w:val="100"/>
                <w:position w:val="0"/>
                <w:sz w:val="20"/>
                <w:szCs w:val="20"/>
              </w:rPr>
              <w:t>分配股利或利润或偿付利息所支付 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194, </w:t>
            </w:r>
            <w:r>
              <w:rPr>
                <w:color w:val="000000"/>
                <w:spacing w:val="0"/>
                <w:w w:val="100"/>
                <w:position w:val="0"/>
                <w:sz w:val="20"/>
                <w:szCs w:val="20"/>
              </w:rPr>
              <w:t>592,918.90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19,200, </w:t>
            </w:r>
            <w:r>
              <w:rPr>
                <w:color w:val="000000"/>
                <w:spacing w:val="0"/>
                <w:w w:val="100"/>
                <w:position w:val="0"/>
                <w:sz w:val="20"/>
                <w:szCs w:val="20"/>
              </w:rPr>
              <w:t>245.69</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其中：支付少数股东的股利</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支付的其他与筹资活动有关的现金</w:t>
            </w: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41</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4,580,193. </w:t>
            </w:r>
            <w:r>
              <w:rPr>
                <w:color w:val="000000"/>
                <w:spacing w:val="0"/>
                <w:w w:val="100"/>
                <w:position w:val="0"/>
                <w:sz w:val="20"/>
                <w:szCs w:val="2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64" w:lineRule="exact"/>
              <w:ind w:left="1400" w:right="0" w:hanging="1080"/>
              <w:jc w:val="both"/>
              <w:rPr>
                <w:sz w:val="20"/>
                <w:szCs w:val="20"/>
              </w:rPr>
            </w:pPr>
            <w:r>
              <w:rPr>
                <w:color w:val="000000"/>
                <w:spacing w:val="0"/>
                <w:w w:val="100"/>
                <w:position w:val="0"/>
                <w:sz w:val="20"/>
                <w:szCs w:val="20"/>
              </w:rPr>
              <w:t>其中：子公司依法减资支付给少数股 东的现金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现金流出小计</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3,003,094, </w:t>
            </w:r>
            <w:r>
              <w:rPr>
                <w:color w:val="000000"/>
                <w:spacing w:val="0"/>
                <w:w w:val="100"/>
                <w:position w:val="0"/>
                <w:sz w:val="20"/>
                <w:szCs w:val="20"/>
              </w:rPr>
              <w:t>594.07</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478, </w:t>
            </w:r>
            <w:r>
              <w:rPr>
                <w:color w:val="000000"/>
                <w:spacing w:val="0"/>
                <w:w w:val="100"/>
                <w:position w:val="0"/>
                <w:sz w:val="20"/>
                <w:szCs w:val="20"/>
              </w:rPr>
              <w:t>100,245.69</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665, </w:t>
            </w:r>
            <w:r>
              <w:rPr>
                <w:color w:val="000000"/>
                <w:spacing w:val="0"/>
                <w:w w:val="100"/>
                <w:position w:val="0"/>
                <w:sz w:val="20"/>
                <w:szCs w:val="20"/>
              </w:rPr>
              <w:t>494,365.29</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-75, 400,245.69</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四、汇率变动对现金的影响</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-147,110,336.47</w:t>
            </w:r>
          </w:p>
        </w:tc>
        <w:tc>
          <w:tcPr>
            <w:tcBorders>
              <w:top w:val="single" w:sz="4"/>
              <w:left w:val="single" w:sz="4"/>
              <w:righ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-105,704,321. </w:t>
            </w:r>
            <w:r>
              <w:rPr>
                <w:color w:val="000000"/>
                <w:spacing w:val="0"/>
                <w:w w:val="100"/>
                <w:position w:val="0"/>
                <w:sz w:val="20"/>
                <w:szCs w:val="20"/>
              </w:rPr>
              <w:t>89</w:t>
            </w:r>
          </w:p>
        </w:tc>
      </w:tr>
      <w:tr>
        <w:trPr>
          <w:trHeight w:val="43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528" w:hRule="exact"/>
        </w:trPr>
        <w:tc>
          <w:tcPr>
            <w:tcBorders>
              <w:top w:val="single" w:sz="4"/>
              <w:left w:val="single" w:sz="4"/>
            </w:tcBorders>
            <w:shd w:val="clear" w:color="auto" w:fill="CDFFFF"/>
            <w:vAlign w:val="top"/>
          </w:tcPr>
          <w:p>
            <w:pPr>
              <w:pStyle w:val="Style17"/>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1、将净利润调节为经营活动的现金流 量：</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right w:val="single" w:sz="4"/>
            </w:tcBorders>
            <w:shd w:val="clear" w:color="auto" w:fill="CDFFFF"/>
            <w:vAlign w:val="top"/>
          </w:tcPr>
          <w:p>
            <w:pPr>
              <w:widowControl w:val="0"/>
              <w:rPr>
                <w:sz w:val="10"/>
                <w:szCs w:val="10"/>
              </w:rPr>
            </w:pP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235, </w:t>
            </w:r>
            <w:r>
              <w:rPr>
                <w:color w:val="000000"/>
                <w:spacing w:val="0"/>
                <w:w w:val="100"/>
                <w:position w:val="0"/>
                <w:sz w:val="20"/>
                <w:szCs w:val="20"/>
              </w:rPr>
              <w:t>195,710.25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235, </w:t>
            </w:r>
            <w:r>
              <w:rPr>
                <w:color w:val="000000"/>
                <w:spacing w:val="0"/>
                <w:w w:val="100"/>
                <w:position w:val="0"/>
                <w:sz w:val="20"/>
                <w:szCs w:val="20"/>
              </w:rPr>
              <w:t>195,710.25</w:t>
            </w:r>
          </w:p>
        </w:tc>
      </w:tr>
      <w:tr>
        <w:trPr>
          <w:trHeight w:val="528"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64" w:lineRule="exact"/>
              <w:ind w:left="1500" w:right="0" w:hanging="1180"/>
              <w:jc w:val="both"/>
              <w:rPr>
                <w:sz w:val="20"/>
                <w:szCs w:val="20"/>
              </w:rPr>
            </w:pPr>
            <w:r>
              <w:rPr>
                <w:color w:val="000000"/>
                <w:spacing w:val="0"/>
                <w:w w:val="100"/>
                <w:position w:val="0"/>
                <w:sz w:val="20"/>
                <w:szCs w:val="20"/>
              </w:rPr>
              <w:t>加：少数股东损益（亏损以“一”号 填列）</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-7,622, 836.65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减：未确认的投资损失</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加：计提的资产减值准备</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-14, 409,936.33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-3,357, 693.95</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34,017, </w:t>
            </w:r>
            <w:r>
              <w:rPr>
                <w:color w:val="000000"/>
                <w:spacing w:val="0"/>
                <w:w w:val="100"/>
                <w:position w:val="0"/>
                <w:sz w:val="20"/>
                <w:szCs w:val="20"/>
              </w:rPr>
              <w:t>430.61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1,602,732. </w:t>
            </w:r>
            <w:r>
              <w:rPr>
                <w:color w:val="000000"/>
                <w:spacing w:val="0"/>
                <w:w w:val="100"/>
                <w:position w:val="0"/>
                <w:sz w:val="20"/>
                <w:szCs w:val="20"/>
              </w:rPr>
              <w:t>05</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3,154,047. </w:t>
            </w:r>
            <w:r>
              <w:rPr>
                <w:color w:val="000000"/>
                <w:spacing w:val="0"/>
                <w:w w:val="100"/>
                <w:position w:val="0"/>
                <w:sz w:val="20"/>
                <w:szCs w:val="20"/>
              </w:rPr>
              <w:t>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19,882. </w:t>
            </w:r>
            <w:r>
              <w:rPr>
                <w:color w:val="000000"/>
                <w:spacing w:val="0"/>
                <w:w w:val="100"/>
                <w:position w:val="0"/>
                <w:sz w:val="20"/>
                <w:szCs w:val="20"/>
              </w:rPr>
              <w:t>93</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10,077, </w:t>
            </w:r>
            <w:r>
              <w:rPr>
                <w:color w:val="000000"/>
                <w:spacing w:val="0"/>
                <w:w w:val="100"/>
                <w:position w:val="0"/>
                <w:sz w:val="20"/>
                <w:szCs w:val="20"/>
              </w:rPr>
              <w:t>986.23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641, </w:t>
            </w:r>
            <w:r>
              <w:rPr>
                <w:color w:val="000000"/>
                <w:spacing w:val="0"/>
                <w:w w:val="100"/>
                <w:position w:val="0"/>
                <w:sz w:val="20"/>
                <w:szCs w:val="20"/>
              </w:rPr>
              <w:t>123.48</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待摊费用减少（减:增加）</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-140,713.73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32"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预提费用增加（减:减少）</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-611,715.93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-114,131.14</w:t>
            </w:r>
          </w:p>
        </w:tc>
      </w:tr>
      <w:tr>
        <w:trPr>
          <w:trHeight w:val="528" w:hRule="exact"/>
        </w:trPr>
        <w:tc>
          <w:tcPr>
            <w:tcBorders>
              <w:top w:val="single" w:sz="4"/>
              <w:left w:val="single" w:sz="4"/>
            </w:tcBorders>
            <w:shd w:val="clear" w:color="auto" w:fill="CDFFFF"/>
            <w:vAlign w:val="bottom"/>
          </w:tcPr>
          <w:p>
            <w:pPr>
              <w:pStyle w:val="Style17"/>
              <w:keepNext w:val="0"/>
              <w:keepLines w:val="0"/>
              <w:widowControl w:val="0"/>
              <w:shd w:val="clear" w:color="auto" w:fill="auto"/>
              <w:bidi w:val="0"/>
              <w:spacing w:before="0" w:after="0" w:line="259" w:lineRule="exact"/>
              <w:ind w:left="600" w:right="0" w:hanging="80"/>
              <w:jc w:val="left"/>
              <w:rPr>
                <w:sz w:val="20"/>
                <w:szCs w:val="20"/>
              </w:rPr>
            </w:pPr>
            <w:r>
              <w:rPr>
                <w:color w:val="000000"/>
                <w:spacing w:val="0"/>
                <w:w w:val="100"/>
                <w:position w:val="0"/>
                <w:sz w:val="20"/>
                <w:szCs w:val="20"/>
              </w:rPr>
              <w:t>处理固定资产、无形资产和其他长 期资产的损失（减：收益）</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1,745,132. </w:t>
            </w:r>
            <w:r>
              <w:rPr>
                <w:color w:val="000000"/>
                <w:spacing w:val="0"/>
                <w:w w:val="100"/>
                <w:position w:val="0"/>
                <w:sz w:val="20"/>
                <w:szCs w:val="20"/>
              </w:rPr>
              <w:t>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27" w:hRule="exact"/>
        </w:trPr>
        <w:tc>
          <w:tcPr>
            <w:tcBorders>
              <w:top w:val="single" w:sz="4"/>
              <w:left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固定资产报废损失</w:t>
            </w: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CD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5,246.49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42" w:hRule="exact"/>
        </w:trPr>
        <w:tc>
          <w:tcPr>
            <w:tcBorders>
              <w:top w:val="single" w:sz="4"/>
              <w:left w:val="single" w:sz="4"/>
              <w:bottom w:val="single" w:sz="4"/>
            </w:tcBorders>
            <w:shd w:val="clear" w:color="auto" w:fill="CDFFFF"/>
            <w:vAlign w:val="center"/>
          </w:tcPr>
          <w:p>
            <w:pPr>
              <w:pStyle w:val="Style17"/>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CDFFFF"/>
            <w:vAlign w:val="top"/>
          </w:tcPr>
          <w:p>
            <w:pPr>
              <w:widowControl w:val="0"/>
              <w:rPr>
                <w:sz w:val="10"/>
                <w:szCs w:val="10"/>
              </w:rPr>
            </w:pPr>
          </w:p>
        </w:tc>
        <w:tc>
          <w:tcPr>
            <w:tcBorders>
              <w:top w:val="single" w:sz="4"/>
              <w:left w:val="single" w:sz="4"/>
              <w:bottom w:val="single" w:sz="4"/>
            </w:tcBorders>
            <w:shd w:val="clear" w:color="auto" w:fill="CD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66,693, </w:t>
            </w:r>
            <w:r>
              <w:rPr>
                <w:color w:val="000000"/>
                <w:spacing w:val="0"/>
                <w:w w:val="100"/>
                <w:position w:val="0"/>
                <w:sz w:val="20"/>
                <w:szCs w:val="20"/>
              </w:rPr>
              <w:t>309.66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9,254,378. </w:t>
            </w:r>
            <w:r>
              <w:rPr>
                <w:color w:val="000000"/>
                <w:spacing w:val="0"/>
                <w:w w:val="100"/>
                <w:position w:val="0"/>
                <w:sz w:val="20"/>
                <w:szCs w:val="20"/>
              </w:rPr>
              <w:t>33</w:t>
            </w:r>
          </w:p>
        </w:tc>
      </w:tr>
    </w:tbl>
    <w:p>
      <w:pPr>
        <w:sectPr>
          <w:footnotePr>
            <w:pos w:val="pageBottom"/>
            <w:numFmt w:val="decimal"/>
            <w:numRestart w:val="continuous"/>
          </w:footnotePr>
          <w:pgSz w:w="12240" w:h="15840"/>
          <w:pgMar w:top="1416" w:right="351" w:bottom="1219" w:left="499" w:header="0" w:footer="3" w:gutter="0"/>
          <w:cols w:space="720"/>
          <w:noEndnote/>
          <w:rtlGutter w:val="0"/>
          <w:docGrid w:linePitch="360"/>
        </w:sectPr>
      </w:pPr>
    </w:p>
    <w:tbl>
      <w:tblPr>
        <w:tblOverlap w:val="never"/>
        <w:jc w:val="left"/>
        <w:tblLayout w:type="fixed"/>
      </w:tblPr>
      <w:tblGrid>
        <w:gridCol w:w="3619"/>
        <w:gridCol w:w="1070"/>
        <w:gridCol w:w="1262"/>
        <w:gridCol w:w="1978"/>
        <w:gridCol w:w="2174"/>
      </w:tblGrid>
      <w:tr>
        <w:trPr>
          <w:trHeight w:val="427" w:hRule="exact"/>
        </w:trPr>
        <w:tc>
          <w:tcPr>
            <w:tcBorders>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投资损失（减：收益）</w:t>
            </w:r>
          </w:p>
        </w:tc>
        <w:tc>
          <w:tcPr>
            <w:tcBorders>
              <w:left w:val="single" w:sz="4"/>
            </w:tcBorders>
            <w:shd w:val="clear" w:color="auto" w:fill="CDFFFF"/>
            <w:vAlign w:val="top"/>
          </w:tcPr>
          <w:p>
            <w:pPr>
              <w:framePr w:w="10104" w:h="7757" w:vSpace="264" w:wrap="notBeside" w:vAnchor="text" w:hAnchor="text" w:y="1"/>
              <w:widowControl w:val="0"/>
              <w:rPr>
                <w:sz w:val="10"/>
                <w:szCs w:val="10"/>
              </w:rPr>
            </w:pPr>
          </w:p>
        </w:tc>
        <w:tc>
          <w:tcPr>
            <w:tcBorders>
              <w:left w:val="single" w:sz="4"/>
            </w:tcBorders>
            <w:shd w:val="clear" w:color="auto" w:fill="CDFFFF"/>
            <w:vAlign w:val="top"/>
          </w:tcPr>
          <w:p>
            <w:pPr>
              <w:framePr w:w="10104" w:h="7757" w:vSpace="264" w:wrap="notBeside" w:vAnchor="text" w:hAnchor="text" w:y="1"/>
              <w:widowControl w:val="0"/>
              <w:rPr>
                <w:sz w:val="10"/>
                <w:szCs w:val="10"/>
              </w:rPr>
            </w:pPr>
          </w:p>
        </w:tc>
        <w:tc>
          <w:tcPr>
            <w:tcBorders>
              <w:lef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-136,474,256. </w:t>
            </w:r>
            <w:r>
              <w:rPr>
                <w:color w:val="000000"/>
                <w:spacing w:val="0"/>
                <w:w w:val="100"/>
                <w:position w:val="0"/>
                <w:sz w:val="20"/>
                <w:szCs w:val="20"/>
              </w:rPr>
              <w:t>70</w:t>
            </w:r>
          </w:p>
        </w:tc>
        <w:tc>
          <w:tcPr>
            <w:tcBorders>
              <w:left w:val="single" w:sz="4"/>
              <w:righ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-262,961,309. </w:t>
            </w:r>
            <w:r>
              <w:rPr>
                <w:color w:val="000000"/>
                <w:spacing w:val="0"/>
                <w:w w:val="100"/>
                <w:position w:val="0"/>
                <w:sz w:val="20"/>
                <w:szCs w:val="20"/>
              </w:rPr>
              <w:t>15</w:t>
            </w:r>
          </w:p>
        </w:tc>
      </w:tr>
      <w:tr>
        <w:trPr>
          <w:trHeight w:val="432"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递延税款贷项（减：借项）</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40,998. </w:t>
            </w:r>
            <w:r>
              <w:rPr>
                <w:color w:val="000000"/>
                <w:spacing w:val="0"/>
                <w:w w:val="100"/>
                <w:position w:val="0"/>
                <w:sz w:val="20"/>
                <w:szCs w:val="20"/>
              </w:rPr>
              <w:t>37</w:t>
            </w:r>
          </w:p>
        </w:tc>
        <w:tc>
          <w:tcPr>
            <w:tcBorders>
              <w:top w:val="single" w:sz="4"/>
              <w:left w:val="single" w:sz="4"/>
              <w:righ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427"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存货的减少（减：增加）</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-1,287, 094,122.78</w:t>
            </w:r>
          </w:p>
        </w:tc>
        <w:tc>
          <w:tcPr>
            <w:tcBorders>
              <w:top w:val="single" w:sz="4"/>
              <w:left w:val="single" w:sz="4"/>
              <w:righ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7,182,517. </w:t>
            </w:r>
            <w:r>
              <w:rPr>
                <w:color w:val="000000"/>
                <w:spacing w:val="0"/>
                <w:w w:val="100"/>
                <w:position w:val="0"/>
                <w:sz w:val="20"/>
                <w:szCs w:val="20"/>
              </w:rPr>
              <w:t>37</w:t>
            </w:r>
          </w:p>
        </w:tc>
      </w:tr>
      <w:tr>
        <w:trPr>
          <w:trHeight w:val="432"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经营性应收项目的减少（减：增加）</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605, </w:t>
            </w:r>
            <w:r>
              <w:rPr>
                <w:color w:val="000000"/>
                <w:spacing w:val="0"/>
                <w:w w:val="100"/>
                <w:position w:val="0"/>
                <w:sz w:val="20"/>
                <w:szCs w:val="20"/>
              </w:rPr>
              <w:t>449,082.17</w:t>
            </w:r>
          </w:p>
        </w:tc>
        <w:tc>
          <w:tcPr>
            <w:tcBorders>
              <w:top w:val="single" w:sz="4"/>
              <w:left w:val="single" w:sz="4"/>
              <w:righ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-96, 195,482.15</w:t>
            </w:r>
          </w:p>
        </w:tc>
      </w:tr>
      <w:tr>
        <w:trPr>
          <w:trHeight w:val="427"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经营性应付项目的增加（减：减少）</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-369,295,627. </w:t>
            </w:r>
            <w:r>
              <w:rPr>
                <w:color w:val="000000"/>
                <w:spacing w:val="0"/>
                <w:w w:val="100"/>
                <w:position w:val="0"/>
                <w:sz w:val="20"/>
                <w:szCs w:val="20"/>
              </w:rPr>
              <w:t>42</w:t>
            </w:r>
          </w:p>
        </w:tc>
        <w:tc>
          <w:tcPr>
            <w:tcBorders>
              <w:top w:val="single" w:sz="4"/>
              <w:left w:val="single" w:sz="4"/>
              <w:righ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72,919, </w:t>
            </w:r>
            <w:r>
              <w:rPr>
                <w:color w:val="000000"/>
                <w:spacing w:val="0"/>
                <w:w w:val="100"/>
                <w:position w:val="0"/>
                <w:sz w:val="20"/>
                <w:szCs w:val="20"/>
              </w:rPr>
              <w:t>946.64</w:t>
            </w:r>
          </w:p>
        </w:tc>
      </w:tr>
      <w:tr>
        <w:trPr>
          <w:trHeight w:val="432"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tabs>
                <w:tab w:pos="797" w:val="left"/>
              </w:tabs>
              <w:bidi w:val="0"/>
              <w:spacing w:before="0" w:after="0" w:line="240" w:lineRule="auto"/>
              <w:ind w:left="0" w:right="0" w:firstLine="0"/>
              <w:jc w:val="center"/>
              <w:rPr>
                <w:sz w:val="20"/>
                <w:szCs w:val="20"/>
              </w:rPr>
            </w:pPr>
            <w:r>
              <w:rPr>
                <w:color w:val="000000"/>
                <w:spacing w:val="0"/>
                <w:w w:val="100"/>
                <w:position w:val="0"/>
                <w:sz w:val="20"/>
                <w:szCs w:val="20"/>
              </w:rPr>
              <w:t>其</w:t>
              <w:tab/>
              <w:t>他</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top"/>
          </w:tcPr>
          <w:p>
            <w:pPr>
              <w:framePr w:w="10104" w:h="7757" w:vSpace="26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104" w:h="7757" w:vSpace="264" w:wrap="notBeside" w:vAnchor="text" w:hAnchor="text" w:y="1"/>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-859,270,266. </w:t>
            </w:r>
            <w:r>
              <w:rPr>
                <w:color w:val="000000"/>
                <w:spacing w:val="0"/>
                <w:w w:val="100"/>
                <w:position w:val="0"/>
                <w:sz w:val="20"/>
                <w:szCs w:val="20"/>
              </w:rPr>
              <w:t>67</w:t>
            </w:r>
          </w:p>
        </w:tc>
        <w:tc>
          <w:tcPr>
            <w:tcBorders>
              <w:top w:val="single" w:sz="4"/>
              <w:left w:val="single" w:sz="4"/>
              <w:righ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-35, 812,325.34</w:t>
            </w:r>
          </w:p>
        </w:tc>
      </w:tr>
      <w:tr>
        <w:trPr>
          <w:trHeight w:val="427"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2、不涉及现金收支的投资和筹资活动：</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right w:val="single" w:sz="4"/>
            </w:tcBorders>
            <w:shd w:val="clear" w:color="auto" w:fill="CDFFFF"/>
            <w:vAlign w:val="top"/>
          </w:tcPr>
          <w:p>
            <w:pPr>
              <w:framePr w:w="10104" w:h="7757" w:vSpace="264" w:wrap="notBeside" w:vAnchor="text" w:hAnchor="text" w:y="1"/>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债务转为资本</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top"/>
          </w:tcPr>
          <w:p>
            <w:pPr>
              <w:framePr w:w="10104" w:h="7757" w:vSpace="26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104" w:h="7757" w:vSpace="264" w:wrap="notBeside" w:vAnchor="text" w:hAnchor="text" w:y="1"/>
              <w:widowControl w:val="0"/>
              <w:rPr>
                <w:sz w:val="10"/>
                <w:szCs w:val="10"/>
              </w:rPr>
            </w:pPr>
          </w:p>
        </w:tc>
      </w:tr>
      <w:tr>
        <w:trPr>
          <w:trHeight w:val="427"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top"/>
          </w:tcPr>
          <w:p>
            <w:pPr>
              <w:framePr w:w="10104" w:h="7757" w:vSpace="26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104" w:h="7757" w:vSpace="264" w:wrap="notBeside" w:vAnchor="text" w:hAnchor="text" w:y="1"/>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融资租赁固定资产</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top"/>
          </w:tcPr>
          <w:p>
            <w:pPr>
              <w:framePr w:w="10104" w:h="7757" w:vSpace="26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104" w:h="7757" w:vSpace="264" w:wrap="notBeside" w:vAnchor="text" w:hAnchor="text" w:y="1"/>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3、现金及现金等价物净增加情况</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right w:val="single" w:sz="4"/>
            </w:tcBorders>
            <w:shd w:val="clear" w:color="auto" w:fill="CDFFFF"/>
            <w:vAlign w:val="top"/>
          </w:tcPr>
          <w:p>
            <w:pPr>
              <w:framePr w:w="10104" w:h="7757" w:vSpace="264" w:wrap="notBeside" w:vAnchor="text" w:hAnchor="text" w:y="1"/>
              <w:widowControl w:val="0"/>
              <w:rPr>
                <w:sz w:val="10"/>
                <w:szCs w:val="10"/>
              </w:rPr>
            </w:pPr>
          </w:p>
        </w:tc>
      </w:tr>
      <w:tr>
        <w:trPr>
          <w:trHeight w:val="427"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现金的期末余额</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742, </w:t>
            </w:r>
            <w:r>
              <w:rPr>
                <w:color w:val="000000"/>
                <w:spacing w:val="0"/>
                <w:w w:val="100"/>
                <w:position w:val="0"/>
                <w:sz w:val="20"/>
                <w:szCs w:val="20"/>
              </w:rPr>
              <w:t>375,771.81</w:t>
            </w:r>
          </w:p>
        </w:tc>
        <w:tc>
          <w:tcPr>
            <w:tcBorders>
              <w:top w:val="single" w:sz="4"/>
              <w:left w:val="single" w:sz="4"/>
              <w:righ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28,489, </w:t>
            </w:r>
            <w:r>
              <w:rPr>
                <w:color w:val="000000"/>
                <w:spacing w:val="0"/>
                <w:w w:val="100"/>
                <w:position w:val="0"/>
                <w:sz w:val="20"/>
                <w:szCs w:val="20"/>
              </w:rPr>
              <w:t>846.27</w:t>
            </w:r>
          </w:p>
        </w:tc>
      </w:tr>
      <w:tr>
        <w:trPr>
          <w:trHeight w:val="427"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889, </w:t>
            </w:r>
            <w:r>
              <w:rPr>
                <w:color w:val="000000"/>
                <w:spacing w:val="0"/>
                <w:w w:val="100"/>
                <w:position w:val="0"/>
                <w:sz w:val="20"/>
                <w:szCs w:val="20"/>
              </w:rPr>
              <w:t>486,108.28</w:t>
            </w:r>
          </w:p>
        </w:tc>
        <w:tc>
          <w:tcPr>
            <w:tcBorders>
              <w:top w:val="single" w:sz="4"/>
              <w:left w:val="single" w:sz="4"/>
              <w:right w:val="single" w:sz="4"/>
            </w:tcBorders>
            <w:shd w:val="clear" w:color="auto" w:fill="FF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134, </w:t>
            </w:r>
            <w:r>
              <w:rPr>
                <w:color w:val="000000"/>
                <w:spacing w:val="0"/>
                <w:w w:val="100"/>
                <w:position w:val="0"/>
                <w:sz w:val="20"/>
                <w:szCs w:val="20"/>
              </w:rPr>
              <w:t>194,168.16</w:t>
            </w:r>
          </w:p>
        </w:tc>
      </w:tr>
      <w:tr>
        <w:trPr>
          <w:trHeight w:val="432"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top"/>
          </w:tcPr>
          <w:p>
            <w:pPr>
              <w:framePr w:w="10104" w:h="7757" w:vSpace="26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104" w:h="7757" w:vSpace="264" w:wrap="notBeside" w:vAnchor="text" w:hAnchor="text" w:y="1"/>
              <w:widowControl w:val="0"/>
              <w:rPr>
                <w:sz w:val="10"/>
                <w:szCs w:val="10"/>
              </w:rPr>
            </w:pPr>
          </w:p>
        </w:tc>
      </w:tr>
      <w:tr>
        <w:trPr>
          <w:trHeight w:val="432" w:hRule="exact"/>
        </w:trPr>
        <w:tc>
          <w:tcPr>
            <w:tcBorders>
              <w:top w:val="single" w:sz="4"/>
              <w:lef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top"/>
          </w:tcPr>
          <w:p>
            <w:pPr>
              <w:framePr w:w="10104" w:h="7757" w:vSpace="26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104" w:h="7757" w:vSpace="264" w:wrap="notBeside" w:vAnchor="text" w:hAnchor="text" w:y="1"/>
              <w:widowControl w:val="0"/>
              <w:rPr>
                <w:sz w:val="10"/>
                <w:szCs w:val="10"/>
              </w:rPr>
            </w:pPr>
          </w:p>
        </w:tc>
      </w:tr>
      <w:tr>
        <w:trPr>
          <w:trHeight w:val="427" w:hRule="exact"/>
        </w:trPr>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tcBorders>
            <w:shd w:val="clear" w:color="auto" w:fill="FFFFFF"/>
            <w:vAlign w:val="top"/>
          </w:tcPr>
          <w:p>
            <w:pPr>
              <w:framePr w:w="10104" w:h="7757" w:vSpace="264"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104" w:h="7757" w:vSpace="264" w:wrap="notBeside" w:vAnchor="text" w:hAnchor="text" w:y="1"/>
              <w:widowControl w:val="0"/>
              <w:rPr>
                <w:sz w:val="10"/>
                <w:szCs w:val="10"/>
              </w:rPr>
            </w:pPr>
          </w:p>
        </w:tc>
      </w:tr>
      <w:tr>
        <w:trPr>
          <w:trHeight w:val="451" w:hRule="exact"/>
        </w:trPr>
        <w:tc>
          <w:tcPr>
            <w:tcBorders>
              <w:top w:val="single" w:sz="4"/>
              <w:left w:val="single" w:sz="4"/>
              <w:bottom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bottom w:val="single" w:sz="4"/>
            </w:tcBorders>
            <w:shd w:val="clear" w:color="auto" w:fill="CDFFFF"/>
            <w:vAlign w:val="top"/>
          </w:tcPr>
          <w:p>
            <w:pPr>
              <w:framePr w:w="10104" w:h="7757" w:vSpace="264" w:wrap="notBeside" w:vAnchor="text" w:hAnchor="text" w:y="1"/>
              <w:widowControl w:val="0"/>
              <w:rPr>
                <w:sz w:val="10"/>
                <w:szCs w:val="10"/>
              </w:rPr>
            </w:pPr>
          </w:p>
        </w:tc>
        <w:tc>
          <w:tcPr>
            <w:tcBorders>
              <w:top w:val="single" w:sz="4"/>
              <w:left w:val="single" w:sz="4"/>
              <w:bottom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-147,110,336.47</w:t>
            </w:r>
          </w:p>
        </w:tc>
        <w:tc>
          <w:tcPr>
            <w:tcBorders>
              <w:top w:val="single" w:sz="4"/>
              <w:left w:val="single" w:sz="4"/>
              <w:bottom w:val="single" w:sz="4"/>
              <w:right w:val="single" w:sz="4"/>
            </w:tcBorders>
            <w:shd w:val="clear" w:color="auto" w:fill="CDFFFF"/>
            <w:vAlign w:val="center"/>
          </w:tcPr>
          <w:p>
            <w:pPr>
              <w:pStyle w:val="Style17"/>
              <w:keepNext w:val="0"/>
              <w:keepLines w:val="0"/>
              <w:framePr w:w="10104" w:h="7757" w:vSpace="264" w:wrap="notBeside" w:vAnchor="text" w:hAnchor="text"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-105,704,321. </w:t>
            </w:r>
            <w:r>
              <w:rPr>
                <w:color w:val="000000"/>
                <w:spacing w:val="0"/>
                <w:w w:val="100"/>
                <w:position w:val="0"/>
                <w:sz w:val="20"/>
                <w:szCs w:val="20"/>
              </w:rPr>
              <w:t>89</w:t>
            </w:r>
          </w:p>
        </w:tc>
      </w:tr>
    </w:tbl>
    <w:p>
      <w:pPr>
        <w:pStyle w:val="Style15"/>
        <w:keepNext w:val="0"/>
        <w:keepLines w:val="0"/>
        <w:framePr w:w="2237" w:h="254" w:hSpace="7867" w:wrap="notBeside" w:vAnchor="text" w:hAnchor="text" w:x="107" w:y="7767"/>
        <w:widowControl w:val="0"/>
        <w:shd w:val="clear" w:color="auto" w:fill="auto"/>
        <w:bidi w:val="0"/>
        <w:spacing w:before="0" w:after="0" w:line="240" w:lineRule="auto"/>
        <w:ind w:left="0" w:right="0" w:firstLine="0"/>
        <w:jc w:val="left"/>
      </w:pPr>
      <w:r>
        <w:rPr>
          <w:color w:val="000000"/>
          <w:spacing w:val="0"/>
          <w:w w:val="100"/>
          <w:position w:val="0"/>
        </w:rPr>
        <w:t>公司法定代表人：邹丽华</w:t>
      </w:r>
    </w:p>
    <w:p>
      <w:pPr>
        <w:pStyle w:val="Style15"/>
        <w:keepNext w:val="0"/>
        <w:keepLines w:val="0"/>
        <w:framePr w:w="2635" w:h="259" w:hSpace="7469" w:wrap="notBeside" w:vAnchor="text" w:hAnchor="text" w:x="3111" w:y="7763"/>
        <w:widowControl w:val="0"/>
        <w:shd w:val="clear" w:color="auto" w:fill="auto"/>
        <w:bidi w:val="0"/>
        <w:spacing w:before="0" w:after="0" w:line="240" w:lineRule="auto"/>
        <w:ind w:left="0" w:right="0" w:firstLine="0"/>
        <w:jc w:val="left"/>
      </w:pPr>
      <w:r>
        <w:rPr>
          <w:color w:val="000000"/>
          <w:spacing w:val="0"/>
          <w:w w:val="100"/>
          <w:position w:val="0"/>
        </w:rPr>
        <w:t>主管会计工作负责人：潘孝娜</w:t>
      </w:r>
    </w:p>
    <w:p>
      <w:pPr>
        <w:pStyle w:val="Style15"/>
        <w:keepNext w:val="0"/>
        <w:keepLines w:val="0"/>
        <w:framePr w:w="2242" w:h="259" w:hSpace="7862" w:wrap="notBeside" w:vAnchor="text" w:hAnchor="text" w:x="7004" w:y="7763"/>
        <w:widowControl w:val="0"/>
        <w:shd w:val="clear" w:color="auto" w:fill="auto"/>
        <w:bidi w:val="0"/>
        <w:spacing w:before="0" w:after="0" w:line="240" w:lineRule="auto"/>
        <w:ind w:left="0" w:right="0" w:firstLine="0"/>
        <w:jc w:val="center"/>
      </w:pPr>
      <w:r>
        <w:rPr>
          <w:color w:val="000000"/>
          <w:spacing w:val="0"/>
          <w:w w:val="100"/>
          <w:position w:val="0"/>
        </w:rPr>
        <w:t>会计机构负责人：苏鹃华</w:t>
      </w:r>
    </w:p>
    <w:p>
      <w:pPr>
        <w:widowControl w:val="0"/>
        <w:spacing w:line="1" w:lineRule="exact"/>
        <w:sectPr>
          <w:footnotePr>
            <w:pos w:val="pageBottom"/>
            <w:numFmt w:val="decimal"/>
            <w:numRestart w:val="continuous"/>
          </w:footnotePr>
          <w:pgSz w:w="12240" w:h="15840"/>
          <w:pgMar w:top="1435" w:right="1464" w:bottom="1435" w:left="672" w:header="0" w:footer="3" w:gutter="0"/>
          <w:cols w:space="720"/>
          <w:noEndnote/>
          <w:rtlGutter w:val="0"/>
          <w:docGrid w:linePitch="360"/>
        </w:sectPr>
      </w:pPr>
    </w:p>
    <w:p>
      <w:pPr>
        <w:pStyle w:val="Style12"/>
        <w:keepNext w:val="0"/>
        <w:keepLines w:val="0"/>
        <w:widowControl w:val="0"/>
        <w:shd w:val="clear" w:color="auto" w:fill="auto"/>
        <w:bidi w:val="0"/>
        <w:spacing w:before="480" w:after="300" w:line="240" w:lineRule="auto"/>
        <w:ind w:left="0" w:right="0" w:firstLine="0"/>
        <w:jc w:val="center"/>
      </w:pPr>
      <w:r>
        <w:rPr>
          <w:b/>
          <w:bCs/>
          <w:color w:val="000000"/>
          <w:spacing w:val="0"/>
          <w:w w:val="100"/>
          <w:position w:val="0"/>
        </w:rPr>
        <w:t>合并资产减值准备明细表</w:t>
      </w:r>
    </w:p>
    <w:p>
      <w:pPr>
        <w:pStyle w:val="Style12"/>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2006 年 1一12 月</w:t>
      </w:r>
    </w:p>
    <w:p>
      <w:pPr>
        <w:pStyle w:val="Style15"/>
        <w:keepNext w:val="0"/>
        <w:keepLines w:val="0"/>
        <w:widowControl w:val="0"/>
        <w:shd w:val="clear" w:color="auto" w:fill="auto"/>
        <w:tabs>
          <w:tab w:pos="7018" w:val="left"/>
        </w:tabs>
        <w:bidi w:val="0"/>
        <w:spacing w:before="0" w:after="0" w:line="240" w:lineRule="auto"/>
        <w:ind w:left="91" w:right="0" w:firstLine="0"/>
        <w:jc w:val="left"/>
        <w:rPr>
          <w:sz w:val="18"/>
          <w:szCs w:val="18"/>
        </w:rPr>
      </w:pPr>
      <w:r>
        <w:rPr>
          <w:color w:val="000000"/>
          <w:spacing w:val="0"/>
          <w:w w:val="100"/>
          <w:position w:val="0"/>
          <w:sz w:val="18"/>
          <w:szCs w:val="18"/>
        </w:rPr>
        <w:t>编制单位：中宝科控投资股份有限公司</w:t>
        <w:tab/>
        <w:t>单位：人民币元</w:t>
      </w:r>
    </w:p>
    <w:tbl>
      <w:tblPr>
        <w:tblOverlap w:val="never"/>
        <w:jc w:val="left"/>
        <w:tblLayout w:type="fixed"/>
      </w:tblPr>
      <w:tblGrid>
        <w:gridCol w:w="2520"/>
        <w:gridCol w:w="1982"/>
        <w:gridCol w:w="1339"/>
        <w:gridCol w:w="1397"/>
        <w:gridCol w:w="1810"/>
      </w:tblGrid>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本年增加数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本年转回数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3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一、坏账准备合计</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41,499,454.85</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2,544,758.18</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24,904,248.20</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19,139,964.83</w:t>
            </w:r>
          </w:p>
        </w:tc>
      </w:tr>
      <w:tr>
        <w:trPr>
          <w:trHeight w:val="34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4,255,157.08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357,398.66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2,685,562.98</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1,926,992.76</w:t>
            </w:r>
          </w:p>
        </w:tc>
      </w:tr>
      <w:tr>
        <w:trPr>
          <w:trHeight w:val="34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37,244,297.77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2,187,359.52</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22,218,685.22</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17,212,972.07</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二、短期投资跌价准备合计</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1,101,283.25</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1,101,283.25</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其中：股票投资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951,600.35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951,600.35</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149,682.90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149,682.90</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三、存货跌价准备合计</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1,632,386.98</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1,104,944.60</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180,057.68</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2,557,273.90</w:t>
            </w:r>
          </w:p>
        </w:tc>
      </w:tr>
      <w:tr>
        <w:trPr>
          <w:trHeight w:val="34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其中：库存商品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1,632,386.98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180,057.68</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1,452,329.30</w:t>
            </w:r>
          </w:p>
        </w:tc>
      </w:tr>
      <w:tr>
        <w:trPr>
          <w:trHeight w:val="34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1,104,944.60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1,104,944.60</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四、长期投资减值准备合计</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长期债权投资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五、固定资产减值准备合计</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2,472,077.73</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2,472,077.73</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其中：房屋、建筑物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2,418,270.77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2,418,270.77</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53,806.96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53,806.96</w:t>
            </w:r>
          </w:p>
        </w:tc>
      </w:tr>
      <w:tr>
        <w:trPr>
          <w:trHeight w:val="33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六、无形资产减值准备</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其中：专利权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七、在建工程减值准备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398,857.30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398,857.30</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八、委托贷款减值准备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tabs>
                <w:tab w:pos="1258" w:val="left"/>
              </w:tabs>
              <w:bidi w:val="0"/>
              <w:spacing w:before="0" w:after="0" w:line="240" w:lineRule="auto"/>
              <w:ind w:left="0" w:right="0" w:firstLine="0"/>
              <w:jc w:val="center"/>
            </w:pPr>
            <w:r>
              <w:rPr>
                <w:color w:val="000000"/>
                <w:spacing w:val="0"/>
                <w:w w:val="100"/>
                <w:position w:val="0"/>
              </w:rPr>
              <w:t>合</w:t>
              <w:tab/>
              <w:t>计</w:t>
            </w:r>
          </w:p>
        </w:tc>
        <w:tc>
          <w:tcPr>
            <w:tcBorders>
              <w:top w:val="single" w:sz="4"/>
              <w:left w:val="single" w:sz="4"/>
              <w:bottom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47,104,060.11</w:t>
            </w:r>
          </w:p>
        </w:tc>
        <w:tc>
          <w:tcPr>
            <w:tcBorders>
              <w:top w:val="single" w:sz="4"/>
              <w:left w:val="single" w:sz="4"/>
              <w:bottom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3,649,702.78</w:t>
            </w:r>
          </w:p>
        </w:tc>
        <w:tc>
          <w:tcPr>
            <w:tcBorders>
              <w:top w:val="single" w:sz="4"/>
              <w:left w:val="single" w:sz="4"/>
              <w:bottom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26,584,446.43</w:t>
            </w:r>
          </w:p>
        </w:tc>
        <w:tc>
          <w:tcPr>
            <w:tcBorders>
              <w:top w:val="single" w:sz="4"/>
              <w:left w:val="single" w:sz="4"/>
              <w:bottom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24,169,316.46</w:t>
            </w:r>
          </w:p>
        </w:tc>
      </w:tr>
    </w:tbl>
    <w:p>
      <w:pPr>
        <w:pStyle w:val="Style12"/>
        <w:keepNext w:val="0"/>
        <w:keepLines w:val="0"/>
        <w:widowControl w:val="0"/>
        <w:shd w:val="clear" w:color="auto" w:fill="auto"/>
        <w:tabs>
          <w:tab w:pos="2976" w:val="left"/>
          <w:tab w:pos="6326" w:val="left"/>
        </w:tabs>
        <w:bidi w:val="0"/>
        <w:spacing w:before="0" w:after="300" w:line="240" w:lineRule="auto"/>
        <w:ind w:left="0" w:right="0" w:firstLine="0"/>
        <w:jc w:val="center"/>
      </w:pPr>
      <w:r>
        <w:rPr>
          <w:color w:val="000000"/>
          <w:spacing w:val="0"/>
          <w:w w:val="100"/>
          <w:position w:val="0"/>
        </w:rPr>
        <w:t>公司法定代表人：邹丽华</w:t>
        <w:tab/>
        <w:t>主管会计工作负责人：潘孝娜</w:t>
        <w:tab/>
        <w:t>会计机构负责人：苏鹃华</w:t>
      </w:r>
      <w:r>
        <w:br w:type="page"/>
      </w:r>
    </w:p>
    <w:p>
      <w:pPr>
        <w:pStyle w:val="Style12"/>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母公司资产减值准备明细表</w:t>
      </w:r>
    </w:p>
    <w:p>
      <w:pPr>
        <w:pStyle w:val="Style12"/>
        <w:keepNext w:val="0"/>
        <w:keepLines w:val="0"/>
        <w:widowControl w:val="0"/>
        <w:shd w:val="clear" w:color="auto" w:fill="auto"/>
        <w:bidi w:val="0"/>
        <w:spacing w:before="0" w:after="300" w:line="240" w:lineRule="auto"/>
        <w:ind w:left="0" w:right="0" w:firstLine="0"/>
        <w:jc w:val="center"/>
      </w:pPr>
      <w:r>
        <w:rPr>
          <w:b/>
          <w:bCs/>
          <w:color w:val="000000"/>
          <w:spacing w:val="0"/>
          <w:w w:val="100"/>
          <w:position w:val="0"/>
        </w:rPr>
        <w:t xml:space="preserve">2006 年 </w:t>
      </w:r>
      <w:r>
        <w:rPr>
          <w:b/>
          <w:bCs/>
          <w:color w:val="000000"/>
          <w:spacing w:val="0"/>
          <w:w w:val="100"/>
          <w:position w:val="0"/>
        </w:rPr>
        <w:t xml:space="preserve">1-12 </w:t>
      </w:r>
      <w:r>
        <w:rPr>
          <w:b/>
          <w:bCs/>
          <w:color w:val="000000"/>
          <w:spacing w:val="0"/>
          <w:w w:val="100"/>
          <w:position w:val="0"/>
        </w:rPr>
        <w:t>月</w:t>
      </w:r>
    </w:p>
    <w:p>
      <w:pPr>
        <w:pStyle w:val="Style15"/>
        <w:keepNext w:val="0"/>
        <w:keepLines w:val="0"/>
        <w:widowControl w:val="0"/>
        <w:shd w:val="clear" w:color="auto" w:fill="auto"/>
        <w:tabs>
          <w:tab w:pos="7142" w:val="left"/>
        </w:tabs>
        <w:bidi w:val="0"/>
        <w:spacing w:before="0" w:after="0" w:line="240" w:lineRule="auto"/>
        <w:ind w:left="91" w:right="0" w:firstLine="0"/>
        <w:jc w:val="left"/>
        <w:rPr>
          <w:sz w:val="16"/>
          <w:szCs w:val="16"/>
        </w:rPr>
      </w:pPr>
      <w:r>
        <w:rPr>
          <w:color w:val="000000"/>
          <w:spacing w:val="0"/>
          <w:w w:val="100"/>
          <w:position w:val="0"/>
          <w:sz w:val="16"/>
          <w:szCs w:val="16"/>
        </w:rPr>
        <w:t>编制单位：中宝科控投资股份有限公司</w:t>
        <w:tab/>
        <w:t>单位：人民币元</w:t>
      </w:r>
    </w:p>
    <w:tbl>
      <w:tblPr>
        <w:tblOverlap w:val="never"/>
        <w:jc w:val="left"/>
        <w:tblLayout w:type="fixed"/>
      </w:tblPr>
      <w:tblGrid>
        <w:gridCol w:w="2136"/>
        <w:gridCol w:w="2299"/>
        <w:gridCol w:w="1013"/>
        <w:gridCol w:w="1320"/>
        <w:gridCol w:w="2170"/>
      </w:tblGrid>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年初余额</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本年增加数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本年转回数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年末余额</w:t>
            </w: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―、坏账准备合计</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5,764,402.47</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39,912. </w:t>
            </w:r>
            <w:r>
              <w:rPr>
                <w:color w:val="000000"/>
                <w:spacing w:val="0"/>
                <w:w w:val="100"/>
                <w:position w:val="0"/>
                <w:sz w:val="16"/>
                <w:szCs w:val="16"/>
              </w:rPr>
              <w:t>41</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3,247,923. </w:t>
            </w:r>
            <w:r>
              <w:rPr>
                <w:color w:val="000000"/>
                <w:spacing w:val="0"/>
                <w:w w:val="100"/>
                <w:position w:val="0"/>
                <w:sz w:val="16"/>
                <w:szCs w:val="16"/>
              </w:rPr>
              <w:t>46</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2,556,391.42</w:t>
            </w: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833, </w:t>
            </w:r>
            <w:r>
              <w:rPr>
                <w:color w:val="000000"/>
                <w:spacing w:val="0"/>
                <w:w w:val="100"/>
                <w:position w:val="0"/>
                <w:sz w:val="16"/>
                <w:szCs w:val="16"/>
              </w:rPr>
              <w:t>156.87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39,912. </w:t>
            </w:r>
            <w:r>
              <w:rPr>
                <w:color w:val="000000"/>
                <w:spacing w:val="0"/>
                <w:w w:val="100"/>
                <w:position w:val="0"/>
                <w:sz w:val="16"/>
                <w:szCs w:val="16"/>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873, </w:t>
            </w:r>
            <w:r>
              <w:rPr>
                <w:color w:val="000000"/>
                <w:spacing w:val="0"/>
                <w:w w:val="100"/>
                <w:position w:val="0"/>
                <w:sz w:val="16"/>
                <w:szCs w:val="16"/>
              </w:rPr>
              <w:t>069.28</w:t>
            </w: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4,931,245. </w:t>
            </w:r>
            <w:r>
              <w:rPr>
                <w:color w:val="000000"/>
                <w:spacing w:val="0"/>
                <w:w w:val="100"/>
                <w:position w:val="0"/>
                <w:sz w:val="16"/>
                <w:szCs w:val="16"/>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3,247,923. </w:t>
            </w:r>
            <w:r>
              <w:rPr>
                <w:color w:val="000000"/>
                <w:spacing w:val="0"/>
                <w:w w:val="100"/>
                <w:position w:val="0"/>
                <w:sz w:val="16"/>
                <w:szCs w:val="16"/>
              </w:rPr>
              <w:t>46</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1,683,322. </w:t>
            </w:r>
            <w:r>
              <w:rPr>
                <w:color w:val="000000"/>
                <w:spacing w:val="0"/>
                <w:w w:val="100"/>
                <w:position w:val="0"/>
                <w:sz w:val="16"/>
                <w:szCs w:val="16"/>
              </w:rPr>
              <w:t>14</w:t>
            </w: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二、短期投资跌价准备合计</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149, </w:t>
            </w:r>
            <w:r>
              <w:rPr>
                <w:color w:val="000000"/>
                <w:spacing w:val="0"/>
                <w:w w:val="100"/>
                <w:position w:val="0"/>
                <w:sz w:val="16"/>
                <w:szCs w:val="16"/>
              </w:rPr>
              <w:t>682.90</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149, </w:t>
            </w:r>
            <w:r>
              <w:rPr>
                <w:color w:val="000000"/>
                <w:spacing w:val="0"/>
                <w:w w:val="100"/>
                <w:position w:val="0"/>
                <w:sz w:val="16"/>
                <w:szCs w:val="16"/>
              </w:rPr>
              <w:t>682.90</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债券投资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149, </w:t>
            </w:r>
            <w:r>
              <w:rPr>
                <w:color w:val="000000"/>
                <w:spacing w:val="0"/>
                <w:w w:val="100"/>
                <w:position w:val="0"/>
                <w:sz w:val="16"/>
                <w:szCs w:val="16"/>
              </w:rPr>
              <w:t>682.90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149, </w:t>
            </w:r>
            <w:r>
              <w:rPr>
                <w:color w:val="000000"/>
                <w:spacing w:val="0"/>
                <w:w w:val="100"/>
                <w:position w:val="0"/>
                <w:sz w:val="16"/>
                <w:szCs w:val="16"/>
              </w:rPr>
              <w:t>682.90</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三、存货跌价准备合计</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1,452,329. </w:t>
            </w:r>
            <w:r>
              <w:rPr>
                <w:color w:val="000000"/>
                <w:spacing w:val="0"/>
                <w:w w:val="100"/>
                <w:position w:val="0"/>
                <w:sz w:val="16"/>
                <w:szCs w:val="16"/>
              </w:rPr>
              <w:t>30</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1,452,329.30</w:t>
            </w: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其中：库存商品</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1,452,329. </w:t>
            </w:r>
            <w:r>
              <w:rPr>
                <w:color w:val="000000"/>
                <w:spacing w:val="0"/>
                <w:w w:val="100"/>
                <w:position w:val="0"/>
                <w:sz w:val="16"/>
                <w:szCs w:val="16"/>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1,452,329.30</w:t>
            </w: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四、长期投资减值准备合计</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五、固定资产减值准备合计</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2,418,270. </w:t>
            </w:r>
            <w:r>
              <w:rPr>
                <w:color w:val="000000"/>
                <w:spacing w:val="0"/>
                <w:w w:val="100"/>
                <w:position w:val="0"/>
                <w:sz w:val="16"/>
                <w:szCs w:val="16"/>
              </w:rPr>
              <w:t>77</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2,418,270. </w:t>
            </w:r>
            <w:r>
              <w:rPr>
                <w:color w:val="000000"/>
                <w:spacing w:val="0"/>
                <w:w w:val="100"/>
                <w:position w:val="0"/>
                <w:sz w:val="16"/>
                <w:szCs w:val="16"/>
              </w:rPr>
              <w:t>77</w:t>
            </w: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其中：房屋、建筑物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2,418,270.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2,418,270. </w:t>
            </w:r>
            <w:r>
              <w:rPr>
                <w:color w:val="000000"/>
                <w:spacing w:val="0"/>
                <w:w w:val="100"/>
                <w:position w:val="0"/>
                <w:sz w:val="16"/>
                <w:szCs w:val="16"/>
              </w:rPr>
              <w:t>77</w:t>
            </w:r>
          </w:p>
        </w:tc>
      </w:tr>
      <w:tr>
        <w:trPr>
          <w:trHeight w:val="2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3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六、无形资产减值准备</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4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4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七、在建工程减值准备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3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八、委托贷款减值准备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r>
      <w:tr>
        <w:trPr>
          <w:trHeight w:val="25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tabs>
                <w:tab w:pos="1114" w:val="left"/>
              </w:tabs>
              <w:bidi w:val="0"/>
              <w:spacing w:before="0" w:after="0" w:line="240" w:lineRule="auto"/>
              <w:ind w:left="0" w:right="0" w:firstLine="0"/>
              <w:jc w:val="center"/>
              <w:rPr>
                <w:sz w:val="16"/>
                <w:szCs w:val="16"/>
              </w:rPr>
            </w:pPr>
            <w:r>
              <w:rPr>
                <w:color w:val="000000"/>
                <w:spacing w:val="0"/>
                <w:w w:val="100"/>
                <w:position w:val="0"/>
                <w:sz w:val="16"/>
                <w:szCs w:val="16"/>
              </w:rPr>
              <w:t>合</w:t>
              <w:tab/>
              <w:t>计</w:t>
            </w:r>
          </w:p>
        </w:tc>
        <w:tc>
          <w:tcPr>
            <w:tcBorders>
              <w:top w:val="single" w:sz="4"/>
              <w:left w:val="single" w:sz="4"/>
              <w:bottom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9,784,685. </w:t>
            </w:r>
            <w:r>
              <w:rPr>
                <w:color w:val="000000"/>
                <w:spacing w:val="0"/>
                <w:w w:val="100"/>
                <w:position w:val="0"/>
                <w:sz w:val="16"/>
                <w:szCs w:val="16"/>
              </w:rPr>
              <w:t>44</w:t>
            </w:r>
          </w:p>
        </w:tc>
        <w:tc>
          <w:tcPr>
            <w:tcBorders>
              <w:top w:val="single" w:sz="4"/>
              <w:left w:val="single" w:sz="4"/>
              <w:bottom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39,912. </w:t>
            </w:r>
            <w:r>
              <w:rPr>
                <w:color w:val="000000"/>
                <w:spacing w:val="0"/>
                <w:w w:val="100"/>
                <w:position w:val="0"/>
                <w:sz w:val="16"/>
                <w:szCs w:val="16"/>
              </w:rPr>
              <w:t>41</w:t>
            </w:r>
          </w:p>
        </w:tc>
        <w:tc>
          <w:tcPr>
            <w:tcBorders>
              <w:top w:val="single" w:sz="4"/>
              <w:left w:val="single" w:sz="4"/>
              <w:bottom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3,397,606. </w:t>
            </w:r>
            <w:r>
              <w:rPr>
                <w:color w:val="000000"/>
                <w:spacing w:val="0"/>
                <w:w w:val="100"/>
                <w:position w:val="0"/>
                <w:sz w:val="16"/>
                <w:szCs w:val="16"/>
              </w:rPr>
              <w:t>36</w:t>
            </w:r>
          </w:p>
        </w:tc>
        <w:tc>
          <w:tcPr>
            <w:tcBorders>
              <w:top w:val="single" w:sz="4"/>
              <w:left w:val="single" w:sz="4"/>
              <w:bottom w:val="single" w:sz="4"/>
              <w:right w:val="single" w:sz="4"/>
            </w:tcBorders>
            <w:shd w:val="clear" w:color="auto" w:fill="C0C0C0"/>
            <w:vAlign w:val="bottom"/>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6,426,991.49</w:t>
            </w:r>
          </w:p>
        </w:tc>
      </w:tr>
    </w:tbl>
    <w:p>
      <w:pPr>
        <w:pStyle w:val="Style15"/>
        <w:keepNext w:val="0"/>
        <w:keepLines w:val="0"/>
        <w:widowControl w:val="0"/>
        <w:shd w:val="clear" w:color="auto" w:fill="auto"/>
        <w:tabs>
          <w:tab w:pos="2165" w:val="left"/>
          <w:tab w:leader="underscore" w:pos="6250" w:val="left"/>
          <w:tab w:leader="underscore" w:pos="8899" w:val="left"/>
        </w:tabs>
        <w:bidi w:val="0"/>
        <w:spacing w:before="0" w:after="0" w:line="240" w:lineRule="auto"/>
        <w:ind w:left="178" w:right="0" w:firstLine="0"/>
        <w:jc w:val="left"/>
        <w:rPr>
          <w:sz w:val="16"/>
          <w:szCs w:val="16"/>
        </w:rPr>
      </w:pPr>
      <w:r>
        <w:rPr>
          <w:color w:val="000000"/>
          <w:spacing w:val="0"/>
          <w:w w:val="100"/>
          <w:position w:val="0"/>
          <w:sz w:val="16"/>
          <w:szCs w:val="16"/>
        </w:rPr>
        <w:t>公司法定代表人：邹丽华</w:t>
        <w:tab/>
        <w:t xml:space="preserve">主管会计工作负责人：潘孝娜 </w:t>
        <w:tab/>
      </w:r>
      <w:r>
        <w:rPr>
          <w:color w:val="000000"/>
          <w:spacing w:val="0"/>
          <w:w w:val="100"/>
          <w:position w:val="0"/>
          <w:sz w:val="16"/>
          <w:szCs w:val="16"/>
          <w:u w:val="single"/>
        </w:rPr>
        <w:t>会计机构负责人：苏鹃华</w:t>
      </w:r>
      <w:r>
        <w:rPr>
          <w:color w:val="000000"/>
          <w:spacing w:val="0"/>
          <w:w w:val="100"/>
          <w:position w:val="0"/>
          <w:sz w:val="16"/>
          <w:szCs w:val="16"/>
        </w:rPr>
        <w:tab/>
      </w:r>
    </w:p>
    <w:p>
      <w:pPr>
        <w:widowControl w:val="0"/>
        <w:spacing w:after="199" w:line="1" w:lineRule="exact"/>
      </w:pPr>
    </w:p>
    <w:p>
      <w:pPr>
        <w:pStyle w:val="Style12"/>
        <w:keepNext w:val="0"/>
        <w:keepLines w:val="0"/>
        <w:widowControl w:val="0"/>
        <w:shd w:val="clear" w:color="auto" w:fill="auto"/>
        <w:bidi w:val="0"/>
        <w:spacing w:before="0" w:after="300" w:line="240" w:lineRule="auto"/>
        <w:ind w:left="0" w:right="0" w:firstLine="520"/>
        <w:jc w:val="both"/>
      </w:pPr>
      <w:r>
        <w:rPr>
          <w:color w:val="000000"/>
          <w:spacing w:val="0"/>
          <w:w w:val="100"/>
          <w:position w:val="0"/>
        </w:rPr>
        <w:t>按中国证监会发布的《公开发行证券公司信息披露编报规则》第9号的要求计算的净资产收益率及每股收益:</w:t>
      </w:r>
    </w:p>
    <w:p>
      <w:pPr>
        <w:pStyle w:val="Style12"/>
        <w:keepNext w:val="0"/>
        <w:keepLines w:val="0"/>
        <w:widowControl w:val="0"/>
        <w:shd w:val="clear" w:color="auto" w:fill="auto"/>
        <w:bidi w:val="0"/>
        <w:spacing w:before="0" w:after="0" w:line="240" w:lineRule="auto"/>
        <w:ind w:left="0" w:right="1220" w:firstLine="0"/>
        <w:jc w:val="right"/>
      </w:pPr>
      <w:r>
        <w:rPr>
          <w:color w:val="000000"/>
          <w:spacing w:val="0"/>
          <w:w w:val="100"/>
          <w:position w:val="0"/>
        </w:rPr>
        <w:t>单位:元币种:人民币</w:t>
      </w:r>
    </w:p>
    <w:tbl>
      <w:tblPr>
        <w:tblOverlap w:val="never"/>
        <w:jc w:val="left"/>
        <w:tblLayout w:type="fixed"/>
      </w:tblPr>
      <w:tblGrid>
        <w:gridCol w:w="3830"/>
        <w:gridCol w:w="1368"/>
        <w:gridCol w:w="1368"/>
        <w:gridCol w:w="1373"/>
        <w:gridCol w:w="1378"/>
      </w:tblGrid>
      <w:tr>
        <w:trPr>
          <w:trHeight w:val="446"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43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加权平均</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18.98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24.29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0.25</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33</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8. </w:t>
            </w:r>
            <w:r>
              <w:rPr>
                <w:color w:val="000000"/>
                <w:spacing w:val="0"/>
                <w:w w:val="100"/>
                <w:position w:val="0"/>
                <w:sz w:val="20"/>
                <w:szCs w:val="20"/>
              </w:rPr>
              <w:t>49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10.87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11</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15</w:t>
            </w: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11.88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15.20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16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21</w:t>
            </w:r>
          </w:p>
        </w:tc>
      </w:tr>
      <w:tr>
        <w:trPr>
          <w:trHeight w:val="35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扣除非经常性损益后的净利润</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10.78</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13.80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14</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0. </w:t>
            </w:r>
            <w:r>
              <w:rPr>
                <w:color w:val="000000"/>
                <w:spacing w:val="0"/>
                <w:w w:val="100"/>
                <w:position w:val="0"/>
                <w:sz w:val="20"/>
                <w:szCs w:val="20"/>
              </w:rPr>
              <w:t>19</w:t>
            </w:r>
          </w:p>
        </w:tc>
      </w:tr>
    </w:tbl>
    <w:p>
      <w:pPr>
        <w:pStyle w:val="Style12"/>
        <w:keepNext w:val="0"/>
        <w:keepLines w:val="0"/>
        <w:widowControl w:val="0"/>
        <w:shd w:val="clear" w:color="auto" w:fill="auto"/>
        <w:bidi w:val="0"/>
        <w:spacing w:before="0" w:after="500" w:line="240" w:lineRule="auto"/>
        <w:ind w:left="0" w:right="0" w:firstLine="0"/>
        <w:jc w:val="both"/>
      </w:pPr>
      <w:r>
        <w:rPr>
          <w:color w:val="000000"/>
          <w:spacing w:val="0"/>
          <w:w w:val="100"/>
          <w:position w:val="0"/>
        </w:rPr>
        <w:t>注：加权平均净资产收益率及加权平均每股收益率以按权益结合法计算的期初数为基础</w:t>
      </w:r>
    </w:p>
    <w:p>
      <w:pPr>
        <w:pStyle w:val="Style12"/>
        <w:keepNext w:val="0"/>
        <w:keepLines w:val="0"/>
        <w:widowControl w:val="0"/>
        <w:shd w:val="clear" w:color="auto" w:fill="auto"/>
        <w:bidi w:val="0"/>
        <w:spacing w:before="0" w:after="0" w:line="272" w:lineRule="exact"/>
        <w:ind w:left="0" w:right="0" w:firstLine="520"/>
        <w:jc w:val="both"/>
      </w:pPr>
      <w:r>
        <w:rPr>
          <w:b/>
          <w:bCs/>
          <w:color w:val="000000"/>
          <w:spacing w:val="0"/>
          <w:w w:val="100"/>
          <w:position w:val="0"/>
        </w:rPr>
        <w:t>新旧会计准则股东权益差异调节表</w:t>
      </w:r>
    </w:p>
    <w:p>
      <w:pPr>
        <w:pStyle w:val="Style12"/>
        <w:keepNext w:val="0"/>
        <w:keepLines w:val="0"/>
        <w:widowControl w:val="0"/>
        <w:shd w:val="clear" w:color="auto" w:fill="auto"/>
        <w:bidi w:val="0"/>
        <w:spacing w:before="0" w:after="240" w:line="272" w:lineRule="exact"/>
        <w:ind w:left="0" w:right="0" w:firstLine="0"/>
        <w:jc w:val="both"/>
      </w:pPr>
      <w:r>
        <w:rPr>
          <w:color w:val="000000"/>
          <w:spacing w:val="0"/>
          <w:w w:val="100"/>
          <w:position w:val="0"/>
        </w:rPr>
        <w:t>重要提示</w:t>
      </w:r>
    </w:p>
    <w:p>
      <w:pPr>
        <w:pStyle w:val="Style12"/>
        <w:keepNext w:val="0"/>
        <w:keepLines w:val="0"/>
        <w:widowControl w:val="0"/>
        <w:shd w:val="clear" w:color="auto" w:fill="auto"/>
        <w:bidi w:val="0"/>
        <w:spacing w:before="0" w:after="280" w:line="272" w:lineRule="exact"/>
        <w:ind w:left="0" w:right="0" w:firstLine="0"/>
        <w:jc w:val="both"/>
      </w:pPr>
      <w:r>
        <w:rPr>
          <w:color w:val="000000"/>
          <w:spacing w:val="0"/>
          <w:w w:val="100"/>
          <w:position w:val="0"/>
        </w:rPr>
        <w:t>本公司已于2007年1月1日起开始执行财政部于2006年颁布的《企业会计准则》（以下简称”新会计准则目 前本公司正在评价执行新会计准则对本公司财务状况、经营成果和现金流量所产生的影响，在对其进行慎重考虑并 参照财政部对新会计准则的进一步讲解后，本公司在编制2007年度财务报告时可能对编制”新旧会计准则股东权益 差异调节表”（以下简称”差异调节表”）时所采用相关会计政策或重要认定进行调整，从而可能导致差异调节表中所 列报的2007年1月1日股东权益（新会计准则）与2007年度财务报告中所列报的相应数据之间存在差异。</w:t>
      </w:r>
    </w:p>
    <w:p>
      <w:pPr>
        <w:pStyle w:val="Style12"/>
        <w:keepNext w:val="0"/>
        <w:keepLines w:val="0"/>
        <w:widowControl w:val="0"/>
        <w:shd w:val="clear" w:color="auto" w:fill="auto"/>
        <w:bidi w:val="0"/>
        <w:spacing w:before="0" w:after="0" w:line="269" w:lineRule="exact"/>
        <w:ind w:left="0" w:right="0" w:firstLine="0"/>
        <w:jc w:val="left"/>
      </w:pPr>
      <w:r>
        <w:rPr>
          <w:color w:val="000000"/>
          <w:spacing w:val="0"/>
          <w:w w:val="100"/>
          <w:position w:val="0"/>
        </w:rPr>
        <w:t>会计师事务所对新旧会计准则股东权益差异调节表的审阅意见 关于中宝科控投资股份有限公司</w:t>
      </w:r>
    </w:p>
    <w:p>
      <w:pPr>
        <w:pStyle w:val="Style12"/>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新旧会计准则股东权益差异调节表的审阅报告</w:t>
      </w:r>
    </w:p>
    <w:p>
      <w:pPr>
        <w:pStyle w:val="Style12"/>
        <w:keepNext w:val="0"/>
        <w:keepLines w:val="0"/>
        <w:widowControl w:val="0"/>
        <w:shd w:val="clear" w:color="auto" w:fill="auto"/>
        <w:bidi w:val="0"/>
        <w:spacing w:before="0" w:after="240" w:line="293" w:lineRule="exact"/>
        <w:ind w:left="0" w:right="0" w:firstLine="0"/>
        <w:jc w:val="left"/>
      </w:pPr>
      <w:r>
        <w:rPr>
          <w:color w:val="000000"/>
          <w:spacing w:val="0"/>
          <w:w w:val="100"/>
          <w:position w:val="0"/>
        </w:rPr>
        <w:t>中磊阅字（2007）3001号 中宝科控投资股份有限公司全体股东：</w:t>
      </w:r>
    </w:p>
    <w:p>
      <w:pPr>
        <w:pStyle w:val="Style1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我们审阅了后附的中宝科控投资股份有限公司（以下简称中宝股份）新旧会计准则股东权益差异调节表（以下 简称”差异调节表按照《企业会计准则第38号-首次执行企业会计准则》和”关于做好与新会计准则相关财务 会计信息披露工作的通知”（证监发[2006]136号，以下简称”通知</w:t>
      </w:r>
      <w:r>
        <w:rPr>
          <w:color w:val="000000"/>
          <w:spacing w:val="0"/>
          <w:w w:val="100"/>
          <w:position w:val="0"/>
        </w:rPr>
        <w:t>"）</w:t>
      </w:r>
      <w:r>
        <w:rPr>
          <w:color w:val="000000"/>
          <w:spacing w:val="0"/>
          <w:w w:val="100"/>
          <w:position w:val="0"/>
        </w:rPr>
        <w:t>的有关规定编制差异调节表是中宝股份管理层 的责任。我们的责任是在实施审阅工作的基础上对差异调节表出具审阅报告。</w:t>
      </w:r>
    </w:p>
    <w:p>
      <w:pPr>
        <w:pStyle w:val="Style12"/>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根据”通知”的有关规定，我们参照《中国注册会计师审阅准则第2101号一财务报表审阅》的规定执行审阅业务。 该准则要求我们计划和实施审阅工作，以对差异调节表是否不存在重大错报获取有限保证。审阅主要限于询问公司 有关人员差异调节表相关会计政策和所有重要的认定、了解差异调节表中调节金额的计算过程、阅读差异调节表以 考虑是否遵循指明的编制基础以及在必要时实施分析程序，审阅工作提供的保证程度低于审计。我们没有实施审计, 因而不发表审计意见。</w:t>
      </w:r>
    </w:p>
    <w:p>
      <w:pPr>
        <w:pStyle w:val="Style12"/>
        <w:keepNext w:val="0"/>
        <w:keepLines w:val="0"/>
        <w:widowControl w:val="0"/>
        <w:shd w:val="clear" w:color="auto" w:fill="auto"/>
        <w:bidi w:val="0"/>
        <w:spacing w:before="0" w:after="820" w:line="272" w:lineRule="exact"/>
        <w:ind w:left="0" w:right="0" w:firstLine="0"/>
        <w:jc w:val="left"/>
      </w:pPr>
      <w:r>
        <w:rPr>
          <w:color w:val="000000"/>
          <w:spacing w:val="0"/>
          <w:w w:val="100"/>
          <w:position w:val="0"/>
        </w:rPr>
        <w:t>根据我们的审阅，我们没有注意到任何事项使我们相信差异调节表没有按照《企业会计准则第38号-首次执行企业 会计准则》和"通知”的有关规定编制。</w:t>
      </w:r>
    </w:p>
    <w:p>
      <w:pPr>
        <w:pStyle w:val="Style12"/>
        <w:keepNext w:val="0"/>
        <w:keepLines w:val="0"/>
        <w:widowControl w:val="0"/>
        <w:shd w:val="clear" w:color="auto" w:fill="auto"/>
        <w:bidi w:val="0"/>
        <w:spacing w:before="0" w:after="560" w:line="269" w:lineRule="exact"/>
        <w:ind w:left="0" w:right="0" w:firstLine="0"/>
        <w:jc w:val="left"/>
      </w:pPr>
      <w:r>
        <w:rPr>
          <w:color w:val="000000"/>
          <w:spacing w:val="0"/>
          <w:w w:val="100"/>
          <w:position w:val="0"/>
        </w:rPr>
        <w:t>中磊会计师事务所 中国注册会计师：顾宇倩 有限责任公司 中国注册会计师：濮文斌 中国 北京 二00七年一月三^一日</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股东权益调节表</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451"/>
        <w:gridCol w:w="576"/>
        <w:gridCol w:w="5270"/>
        <w:gridCol w:w="3019"/>
      </w:tblGrid>
      <w:tr>
        <w:trPr>
          <w:trHeight w:val="56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项 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78" w:lineRule="exact"/>
              <w:ind w:left="180" w:right="0" w:firstLine="0"/>
              <w:jc w:val="left"/>
              <w:rPr>
                <w:sz w:val="20"/>
                <w:szCs w:val="20"/>
              </w:rPr>
            </w:pPr>
            <w:r>
              <w:rPr>
                <w:color w:val="000000"/>
                <w:spacing w:val="0"/>
                <w:w w:val="100"/>
                <w:position w:val="0"/>
                <w:sz w:val="20"/>
                <w:szCs w:val="20"/>
              </w:rPr>
              <w:t>注 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2006年12月31日股东权益（现行会计准则）</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1,980, </w:t>
            </w:r>
            <w:r>
              <w:rPr>
                <w:color w:val="000000"/>
                <w:spacing w:val="0"/>
                <w:w w:val="100"/>
                <w:position w:val="0"/>
                <w:sz w:val="20"/>
                <w:szCs w:val="20"/>
              </w:rPr>
              <w:t>437,917.40</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-11, </w:t>
            </w:r>
            <w:r>
              <w:rPr>
                <w:color w:val="000000"/>
                <w:spacing w:val="0"/>
                <w:w w:val="100"/>
                <w:position w:val="0"/>
                <w:sz w:val="20"/>
                <w:szCs w:val="20"/>
              </w:rPr>
              <w:t xml:space="preserve">607, </w:t>
            </w:r>
            <w:r>
              <w:rPr>
                <w:color w:val="000000"/>
                <w:spacing w:val="0"/>
                <w:w w:val="100"/>
                <w:position w:val="0"/>
                <w:sz w:val="20"/>
                <w:szCs w:val="20"/>
              </w:rPr>
              <w:t>166.28</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其中：同一控制下企业合并形成的长期股权投资差额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 xml:space="preserve">-17, </w:t>
            </w:r>
            <w:r>
              <w:rPr>
                <w:color w:val="000000"/>
                <w:spacing w:val="0"/>
                <w:w w:val="100"/>
                <w:position w:val="0"/>
                <w:sz w:val="20"/>
                <w:szCs w:val="20"/>
              </w:rPr>
              <w:t xml:space="preserve">389, </w:t>
            </w:r>
            <w:r>
              <w:rPr>
                <w:color w:val="000000"/>
                <w:spacing w:val="0"/>
                <w:w w:val="100"/>
                <w:position w:val="0"/>
                <w:sz w:val="20"/>
                <w:szCs w:val="20"/>
              </w:rPr>
              <w:t>054.37</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其他采用权益法核算的长期股权投资贷方差额</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 xml:space="preserve">5, 781, </w:t>
            </w:r>
            <w:r>
              <w:rPr>
                <w:color w:val="000000"/>
                <w:spacing w:val="0"/>
                <w:w w:val="100"/>
                <w:position w:val="0"/>
                <w:sz w:val="20"/>
                <w:szCs w:val="20"/>
              </w:rPr>
              <w:t xml:space="preserve">888. </w:t>
            </w:r>
            <w:r>
              <w:rPr>
                <w:color w:val="000000"/>
                <w:spacing w:val="0"/>
                <w:w w:val="100"/>
                <w:position w:val="0"/>
                <w:sz w:val="20"/>
                <w:szCs w:val="20"/>
              </w:rPr>
              <w:t>09</w:t>
            </w: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其中：同一控制下企业合并商誉的账面价值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根据新准则计提的商誉减值准备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以公允价值计量且其变动计入当期损益的金融资产以及 可供出售金融资产</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 xml:space="preserve">1, 414, </w:t>
            </w:r>
            <w:r>
              <w:rPr>
                <w:color w:val="000000"/>
                <w:spacing w:val="0"/>
                <w:w w:val="100"/>
                <w:position w:val="0"/>
                <w:sz w:val="20"/>
                <w:szCs w:val="20"/>
              </w:rPr>
              <w:t xml:space="preserve">546. </w:t>
            </w:r>
            <w:r>
              <w:rPr>
                <w:color w:val="000000"/>
                <w:spacing w:val="0"/>
                <w:w w:val="100"/>
                <w:position w:val="0"/>
                <w:sz w:val="20"/>
                <w:szCs w:val="20"/>
              </w:rPr>
              <w:t>40</w:t>
            </w:r>
          </w:p>
        </w:tc>
      </w:tr>
      <w:tr>
        <w:trPr>
          <w:trHeight w:val="298"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451"/>
        <w:gridCol w:w="576"/>
        <w:gridCol w:w="5270"/>
        <w:gridCol w:w="3019"/>
      </w:tblGrid>
      <w:tr>
        <w:trPr>
          <w:trHeight w:val="293"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4, 323, </w:t>
            </w:r>
            <w:r>
              <w:rPr>
                <w:color w:val="000000"/>
                <w:spacing w:val="0"/>
                <w:w w:val="100"/>
                <w:position w:val="0"/>
                <w:sz w:val="20"/>
                <w:szCs w:val="20"/>
              </w:rPr>
              <w:t xml:space="preserve">031. </w:t>
            </w:r>
            <w:r>
              <w:rPr>
                <w:color w:val="000000"/>
                <w:spacing w:val="0"/>
                <w:w w:val="100"/>
                <w:position w:val="0"/>
                <w:sz w:val="20"/>
                <w:szCs w:val="20"/>
              </w:rPr>
              <w:t>90</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416, 396, </w:t>
            </w:r>
            <w:r>
              <w:rPr>
                <w:color w:val="000000"/>
                <w:spacing w:val="0"/>
                <w:w w:val="100"/>
                <w:position w:val="0"/>
                <w:sz w:val="20"/>
                <w:szCs w:val="20"/>
              </w:rPr>
              <w:t>419.08</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2007年1月1日股东权益（新会计准则）</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2, 390, 964, </w:t>
            </w:r>
            <w:r>
              <w:rPr>
                <w:color w:val="000000"/>
                <w:spacing w:val="0"/>
                <w:w w:val="100"/>
                <w:position w:val="0"/>
                <w:sz w:val="20"/>
                <w:szCs w:val="20"/>
              </w:rPr>
              <w:t>748.50</w:t>
            </w:r>
          </w:p>
        </w:tc>
      </w:tr>
    </w:tbl>
    <w:p>
      <w:pPr>
        <w:pStyle w:val="Style15"/>
        <w:keepNext w:val="0"/>
        <w:keepLines w:val="0"/>
        <w:widowControl w:val="0"/>
        <w:shd w:val="clear" w:color="auto" w:fill="auto"/>
        <w:tabs>
          <w:tab w:pos="2626" w:val="left"/>
          <w:tab w:pos="5794" w:val="left"/>
        </w:tabs>
        <w:bidi w:val="0"/>
        <w:spacing w:before="0" w:after="0" w:line="240" w:lineRule="auto"/>
        <w:ind w:left="0" w:right="0" w:firstLine="0"/>
        <w:jc w:val="center"/>
      </w:pPr>
      <w:r>
        <w:rPr>
          <w:color w:val="000000"/>
          <w:spacing w:val="0"/>
          <w:w w:val="100"/>
          <w:position w:val="0"/>
        </w:rPr>
        <w:t>公司法定代表人:邹丽华</w:t>
        <w:tab/>
        <w:t>主管会计工作负责人:潘孝娜</w:t>
        <w:tab/>
        <w:t>会计机构负责人:苏鹃华</w:t>
      </w:r>
    </w:p>
    <w:p>
      <w:pPr>
        <w:widowControl w:val="0"/>
        <w:spacing w:after="259" w:line="1" w:lineRule="exact"/>
      </w:pPr>
    </w:p>
    <w:p>
      <w:pPr>
        <w:pStyle w:val="Style12"/>
        <w:keepNext w:val="0"/>
        <w:keepLines w:val="0"/>
        <w:widowControl w:val="0"/>
        <w:shd w:val="clear" w:color="auto" w:fill="auto"/>
        <w:bidi w:val="0"/>
        <w:spacing w:before="0" w:after="0" w:line="272" w:lineRule="exact"/>
        <w:ind w:left="0" w:right="0" w:firstLine="0"/>
        <w:jc w:val="both"/>
      </w:pPr>
      <w:r>
        <w:rPr>
          <w:color w:val="000000"/>
          <w:spacing w:val="0"/>
          <w:w w:val="100"/>
          <w:position w:val="0"/>
        </w:rPr>
        <w:t>编制目的</w:t>
      </w:r>
    </w:p>
    <w:p>
      <w:pPr>
        <w:pStyle w:val="Style12"/>
        <w:keepNext w:val="0"/>
        <w:keepLines w:val="0"/>
        <w:widowControl w:val="0"/>
        <w:shd w:val="clear" w:color="auto" w:fill="auto"/>
        <w:bidi w:val="0"/>
        <w:spacing w:before="0" w:after="260" w:line="272" w:lineRule="exact"/>
        <w:ind w:left="0" w:right="0" w:firstLine="440"/>
        <w:jc w:val="both"/>
      </w:pPr>
      <w:r>
        <w:rPr>
          <w:color w:val="000000"/>
          <w:spacing w:val="0"/>
          <w:w w:val="100"/>
          <w:position w:val="0"/>
        </w:rPr>
        <w:t>公司于2007年1月1日起开始执行新会计准则。为分析并披露执行新会计准则对上市公司财务状况的影响，中 国证券监督管理委员会于2006年11月颁布了”关于做好与新会计准则相关财务会计信息披露工作的通知”（证监发 [2006]136号，以下简称”通知”），要求公司按照《企业会计准则第38号-首次执行企业会计准则》和"通知”的有关 规定，在2006年度财务报告的"补充资料”部分以差异调节表的方式披露重大差异的调节过程。</w:t>
      </w:r>
    </w:p>
    <w:p>
      <w:pPr>
        <w:pStyle w:val="Style12"/>
        <w:keepNext w:val="0"/>
        <w:keepLines w:val="0"/>
        <w:widowControl w:val="0"/>
        <w:shd w:val="clear" w:color="auto" w:fill="auto"/>
        <w:bidi w:val="0"/>
        <w:spacing w:before="0" w:after="0" w:line="277" w:lineRule="exact"/>
        <w:ind w:left="0" w:right="0" w:firstLine="0"/>
        <w:jc w:val="both"/>
      </w:pPr>
      <w:r>
        <w:rPr>
          <w:color w:val="000000"/>
          <w:spacing w:val="0"/>
          <w:w w:val="100"/>
          <w:position w:val="0"/>
        </w:rPr>
        <w:t>编制基础</w:t>
      </w:r>
    </w:p>
    <w:p>
      <w:pPr>
        <w:pStyle w:val="Style1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差异调节表系公司根据《企业会计准则第38号-首次执行企业会计准则》和"通知”的有关规定，结合公司的自 身特点和具体情况，以2006年度（合并）财务报表为基础，并依据重要性原则编制。</w:t>
      </w:r>
    </w:p>
    <w:p>
      <w:pPr>
        <w:pStyle w:val="Style12"/>
        <w:keepNext w:val="0"/>
        <w:keepLines w:val="0"/>
        <w:widowControl w:val="0"/>
        <w:shd w:val="clear" w:color="auto" w:fill="auto"/>
        <w:bidi w:val="0"/>
        <w:spacing w:before="0" w:after="0" w:line="277" w:lineRule="exact"/>
        <w:ind w:left="0" w:right="0" w:firstLine="440"/>
        <w:jc w:val="both"/>
      </w:pPr>
      <w:r>
        <w:rPr>
          <w:color w:val="000000"/>
          <w:spacing w:val="0"/>
          <w:w w:val="100"/>
          <w:position w:val="0"/>
        </w:rPr>
        <w:t>对于《企业会计准则第38号一首次执行企业会计准则》第五条至第十九条中没有明确的情况，本差异调节表依 据如下原则进行编制：</w:t>
      </w:r>
    </w:p>
    <w:p>
      <w:pPr>
        <w:pStyle w:val="Style12"/>
        <w:keepNext w:val="0"/>
        <w:keepLines w:val="0"/>
        <w:widowControl w:val="0"/>
        <w:shd w:val="clear" w:color="auto" w:fill="auto"/>
        <w:tabs>
          <w:tab w:pos="759" w:val="left"/>
        </w:tabs>
        <w:bidi w:val="0"/>
        <w:spacing w:before="0" w:after="0" w:line="277" w:lineRule="exact"/>
        <w:ind w:left="0" w:right="0" w:firstLine="440"/>
        <w:jc w:val="both"/>
      </w:pPr>
      <w:bookmarkStart w:id="226" w:name="bookmark226"/>
      <w:r>
        <w:rPr>
          <w:color w:val="000000"/>
          <w:spacing w:val="0"/>
          <w:w w:val="100"/>
          <w:position w:val="0"/>
        </w:rPr>
        <w:t>1</w:t>
      </w:r>
      <w:bookmarkEnd w:id="226"/>
      <w:r>
        <w:rPr>
          <w:color w:val="000000"/>
          <w:spacing w:val="0"/>
          <w:w w:val="100"/>
          <w:position w:val="0"/>
        </w:rPr>
        <w:t>、</w:t>
        <w:tab/>
        <w:t>子公司、合营企业和联营企业按照《企业会计准则第38号-首次执行企业会计准则》第五条至第十九条的规 定进行追溯调整，对于影响上述公司留存收益并影响本公司按照股权比例享有的净资产份额的事项，公司根据其业 务实际情况相应调整留存收益或资本公积。</w:t>
      </w:r>
    </w:p>
    <w:p>
      <w:pPr>
        <w:pStyle w:val="Style12"/>
        <w:keepNext w:val="0"/>
        <w:keepLines w:val="0"/>
        <w:widowControl w:val="0"/>
        <w:shd w:val="clear" w:color="auto" w:fill="auto"/>
        <w:tabs>
          <w:tab w:pos="782" w:val="left"/>
        </w:tabs>
        <w:bidi w:val="0"/>
        <w:spacing w:before="0" w:after="260" w:line="277" w:lineRule="exact"/>
        <w:ind w:left="0" w:right="0" w:firstLine="440"/>
        <w:jc w:val="both"/>
      </w:pPr>
      <w:bookmarkStart w:id="227" w:name="bookmark227"/>
      <w:r>
        <w:rPr>
          <w:color w:val="000000"/>
          <w:spacing w:val="0"/>
          <w:w w:val="100"/>
          <w:position w:val="0"/>
        </w:rPr>
        <w:t>2</w:t>
      </w:r>
      <w:bookmarkEnd w:id="227"/>
      <w:r>
        <w:rPr>
          <w:color w:val="000000"/>
          <w:spacing w:val="0"/>
          <w:w w:val="100"/>
          <w:position w:val="0"/>
        </w:rPr>
        <w:t>、</w:t>
        <w:tab/>
        <w:t>编制合并报表时，公司按照新会计准则调整少数股东权益，并在差异调节表中单列项目反映。</w:t>
      </w:r>
    </w:p>
    <w:p>
      <w:pPr>
        <w:pStyle w:val="Style12"/>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主要项目附注</w:t>
      </w:r>
    </w:p>
    <w:p>
      <w:pPr>
        <w:pStyle w:val="Style12"/>
        <w:keepNext w:val="0"/>
        <w:keepLines w:val="0"/>
        <w:widowControl w:val="0"/>
        <w:shd w:val="clear" w:color="auto" w:fill="auto"/>
        <w:tabs>
          <w:tab w:pos="764" w:val="left"/>
        </w:tabs>
        <w:bidi w:val="0"/>
        <w:spacing w:before="0" w:after="0" w:line="272" w:lineRule="exact"/>
        <w:ind w:left="0" w:right="0" w:firstLine="440"/>
        <w:jc w:val="left"/>
      </w:pPr>
      <w:bookmarkStart w:id="228" w:name="bookmark228"/>
      <w:r>
        <w:rPr>
          <w:color w:val="000000"/>
          <w:spacing w:val="0"/>
          <w:w w:val="100"/>
          <w:position w:val="0"/>
        </w:rPr>
        <w:t>1</w:t>
      </w:r>
      <w:bookmarkEnd w:id="228"/>
      <w:r>
        <w:rPr>
          <w:color w:val="000000"/>
          <w:spacing w:val="0"/>
          <w:w w:val="100"/>
          <w:position w:val="0"/>
        </w:rPr>
        <w:t>、</w:t>
        <w:tab/>
        <w:t>2006年12月31日股东权益（现行会计准则）的金额取自公司按照现行《企业会计准则》和《企业会计制度》 （以下简称”现行会计准则</w:t>
      </w:r>
      <w:r>
        <w:rPr>
          <w:color w:val="000000"/>
          <w:spacing w:val="0"/>
          <w:w w:val="100"/>
          <w:position w:val="0"/>
        </w:rPr>
        <w:t>"）</w:t>
      </w:r>
      <w:r>
        <w:rPr>
          <w:color w:val="000000"/>
          <w:spacing w:val="0"/>
          <w:w w:val="100"/>
          <w:position w:val="0"/>
        </w:rPr>
        <w:t>编制的2006年12月31日（合并）资产负债表。该报表业经中磊会计师事务所有限公司 审计，并于2007年1月31日出具了标准无保留意见的审计报告（中磊审字（2007）第3001号）。该报表相关的编制 基础和主要会计政策参见本公司2006年度财务报告。</w:t>
      </w:r>
    </w:p>
    <w:p>
      <w:pPr>
        <w:pStyle w:val="Style12"/>
        <w:keepNext w:val="0"/>
        <w:keepLines w:val="0"/>
        <w:widowControl w:val="0"/>
        <w:shd w:val="clear" w:color="auto" w:fill="auto"/>
        <w:tabs>
          <w:tab w:pos="782" w:val="left"/>
        </w:tabs>
        <w:bidi w:val="0"/>
        <w:spacing w:before="0" w:after="0" w:line="272" w:lineRule="exact"/>
        <w:ind w:left="0" w:right="0" w:firstLine="440"/>
        <w:jc w:val="both"/>
      </w:pPr>
      <w:bookmarkStart w:id="229" w:name="bookmark229"/>
      <w:r>
        <w:rPr>
          <w:color w:val="000000"/>
          <w:spacing w:val="0"/>
          <w:w w:val="100"/>
          <w:position w:val="0"/>
        </w:rPr>
        <w:t>2</w:t>
      </w:r>
      <w:bookmarkEnd w:id="229"/>
      <w:r>
        <w:rPr>
          <w:color w:val="000000"/>
          <w:spacing w:val="0"/>
          <w:w w:val="100"/>
          <w:position w:val="0"/>
        </w:rPr>
        <w:t>、</w:t>
        <w:tab/>
        <w:t>长期股权投资差额</w:t>
      </w:r>
    </w:p>
    <w:p>
      <w:pPr>
        <w:pStyle w:val="Style12"/>
        <w:keepNext w:val="0"/>
        <w:keepLines w:val="0"/>
        <w:widowControl w:val="0"/>
        <w:numPr>
          <w:ilvl w:val="0"/>
          <w:numId w:val="17"/>
        </w:numPr>
        <w:shd w:val="clear" w:color="auto" w:fill="auto"/>
        <w:tabs>
          <w:tab w:pos="806" w:val="left"/>
        </w:tabs>
        <w:bidi w:val="0"/>
        <w:spacing w:before="0" w:after="0" w:line="272" w:lineRule="exact"/>
        <w:ind w:left="0" w:right="0" w:firstLine="440"/>
        <w:jc w:val="both"/>
      </w:pPr>
      <w:bookmarkStart w:id="230" w:name="bookmark230"/>
      <w:bookmarkEnd w:id="230"/>
      <w:r>
        <w:rPr>
          <w:color w:val="000000"/>
          <w:spacing w:val="0"/>
          <w:w w:val="100"/>
          <w:position w:val="0"/>
        </w:rPr>
        <w:t>同一控制下企业合并形成的长期股权投资差额</w:t>
      </w:r>
    </w:p>
    <w:p>
      <w:pPr>
        <w:pStyle w:val="Style12"/>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本公司2006年12月31日账面有同一控制下企业合并形成的长期股权投资差额</w:t>
      </w:r>
      <w:r>
        <w:rPr>
          <w:color w:val="000000"/>
          <w:spacing w:val="0"/>
          <w:w w:val="100"/>
          <w:position w:val="0"/>
        </w:rPr>
        <w:t>17,389,054.37</w:t>
      </w:r>
      <w:r>
        <w:rPr>
          <w:color w:val="000000"/>
          <w:spacing w:val="0"/>
          <w:w w:val="100"/>
          <w:position w:val="0"/>
        </w:rPr>
        <w:t>元，根据新会计 准则应将属于同一控制下企业合并产生的长期股权投资，其尚未摊销完毕的股权投资差额全额冲销，减少了 2007年 1月1日留存收益</w:t>
      </w:r>
      <w:r>
        <w:rPr>
          <w:color w:val="000000"/>
          <w:spacing w:val="0"/>
          <w:w w:val="100"/>
          <w:position w:val="0"/>
        </w:rPr>
        <w:t>17,389,054.37</w:t>
      </w:r>
      <w:r>
        <w:rPr>
          <w:color w:val="000000"/>
          <w:spacing w:val="0"/>
          <w:w w:val="100"/>
          <w:position w:val="0"/>
        </w:rPr>
        <w:t>元，其中归属于母公司的所有者权益减少</w:t>
      </w:r>
      <w:r>
        <w:rPr>
          <w:color w:val="000000"/>
          <w:spacing w:val="0"/>
          <w:w w:val="100"/>
          <w:position w:val="0"/>
        </w:rPr>
        <w:t>17,341,264.52</w:t>
      </w:r>
      <w:r>
        <w:rPr>
          <w:color w:val="000000"/>
          <w:spacing w:val="0"/>
          <w:w w:val="100"/>
          <w:position w:val="0"/>
        </w:rPr>
        <w:t>元、归属于少数股东的权 益减少</w:t>
      </w:r>
      <w:r>
        <w:rPr>
          <w:color w:val="000000"/>
          <w:spacing w:val="0"/>
          <w:w w:val="100"/>
          <w:position w:val="0"/>
        </w:rPr>
        <w:t>47,789.86</w:t>
      </w:r>
      <w:r>
        <w:rPr>
          <w:color w:val="000000"/>
          <w:spacing w:val="0"/>
          <w:w w:val="100"/>
          <w:position w:val="0"/>
        </w:rPr>
        <w:t>元。</w:t>
      </w:r>
    </w:p>
    <w:p>
      <w:pPr>
        <w:pStyle w:val="Style12"/>
        <w:keepNext w:val="0"/>
        <w:keepLines w:val="0"/>
        <w:widowControl w:val="0"/>
        <w:numPr>
          <w:ilvl w:val="0"/>
          <w:numId w:val="17"/>
        </w:numPr>
        <w:shd w:val="clear" w:color="auto" w:fill="auto"/>
        <w:tabs>
          <w:tab w:pos="810" w:val="left"/>
        </w:tabs>
        <w:bidi w:val="0"/>
        <w:spacing w:before="0" w:after="0" w:line="272" w:lineRule="exact"/>
        <w:ind w:left="0" w:right="0" w:firstLine="440"/>
        <w:jc w:val="both"/>
      </w:pPr>
      <w:bookmarkStart w:id="231" w:name="bookmark231"/>
      <w:bookmarkEnd w:id="231"/>
      <w:r>
        <w:rPr>
          <w:color w:val="000000"/>
          <w:spacing w:val="0"/>
          <w:w w:val="100"/>
          <w:position w:val="0"/>
        </w:rPr>
        <w:t>其他采用权益法核算的长期股权投资贷方差额</w:t>
      </w:r>
    </w:p>
    <w:p>
      <w:pPr>
        <w:pStyle w:val="Style12"/>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本公司2006年12月31日账面有股权投资贷方差额</w:t>
      </w:r>
      <w:r>
        <w:rPr>
          <w:color w:val="000000"/>
          <w:spacing w:val="0"/>
          <w:w w:val="100"/>
          <w:position w:val="0"/>
        </w:rPr>
        <w:t>5,781,888.09</w:t>
      </w:r>
      <w:r>
        <w:rPr>
          <w:color w:val="000000"/>
          <w:spacing w:val="0"/>
          <w:w w:val="100"/>
          <w:position w:val="0"/>
        </w:rPr>
        <w:t>元，根据新会计准则应冲销贷方差额，增加 了 2007年1月1日留存收益</w:t>
      </w:r>
      <w:r>
        <w:rPr>
          <w:color w:val="000000"/>
          <w:spacing w:val="0"/>
          <w:w w:val="100"/>
          <w:position w:val="0"/>
        </w:rPr>
        <w:t>5,781,888.09</w:t>
      </w:r>
      <w:r>
        <w:rPr>
          <w:color w:val="000000"/>
          <w:spacing w:val="0"/>
          <w:w w:val="100"/>
          <w:position w:val="0"/>
        </w:rPr>
        <w:t>元，其中归属于母公司的所有者权益增加</w:t>
      </w:r>
      <w:r>
        <w:rPr>
          <w:color w:val="000000"/>
          <w:spacing w:val="0"/>
          <w:w w:val="100"/>
          <w:position w:val="0"/>
        </w:rPr>
        <w:t>4,625,510.47</w:t>
      </w:r>
      <w:r>
        <w:rPr>
          <w:color w:val="000000"/>
          <w:spacing w:val="0"/>
          <w:w w:val="100"/>
          <w:position w:val="0"/>
        </w:rPr>
        <w:t>元、归属于少数 股东的权益增加</w:t>
      </w:r>
      <w:r>
        <w:rPr>
          <w:color w:val="000000"/>
          <w:spacing w:val="0"/>
          <w:w w:val="100"/>
          <w:position w:val="0"/>
        </w:rPr>
        <w:t>1,156,377.62</w:t>
      </w:r>
      <w:r>
        <w:rPr>
          <w:color w:val="000000"/>
          <w:spacing w:val="0"/>
          <w:w w:val="100"/>
          <w:position w:val="0"/>
        </w:rPr>
        <w:t>元。</w:t>
      </w:r>
    </w:p>
    <w:p>
      <w:pPr>
        <w:pStyle w:val="Style12"/>
        <w:keepNext w:val="0"/>
        <w:keepLines w:val="0"/>
        <w:widowControl w:val="0"/>
        <w:shd w:val="clear" w:color="auto" w:fill="auto"/>
        <w:tabs>
          <w:tab w:pos="782" w:val="left"/>
        </w:tabs>
        <w:bidi w:val="0"/>
        <w:spacing w:before="0" w:after="0" w:line="270" w:lineRule="exact"/>
        <w:ind w:left="0" w:right="0" w:firstLine="440"/>
        <w:jc w:val="both"/>
      </w:pPr>
      <w:bookmarkStart w:id="232" w:name="bookmark232"/>
      <w:r>
        <w:rPr>
          <w:color w:val="000000"/>
          <w:spacing w:val="0"/>
          <w:w w:val="100"/>
          <w:position w:val="0"/>
        </w:rPr>
        <w:t>3</w:t>
      </w:r>
      <w:bookmarkEnd w:id="232"/>
      <w:r>
        <w:rPr>
          <w:color w:val="000000"/>
          <w:spacing w:val="0"/>
          <w:w w:val="100"/>
          <w:position w:val="0"/>
        </w:rPr>
        <w:t>、</w:t>
        <w:tab/>
        <w:t>以公允价值计量且其变动计入当期损益的金融资产以及可供出售金融资产</w:t>
      </w:r>
    </w:p>
    <w:p>
      <w:pPr>
        <w:pStyle w:val="Style12"/>
        <w:keepNext w:val="0"/>
        <w:keepLines w:val="0"/>
        <w:widowControl w:val="0"/>
        <w:shd w:val="clear" w:color="auto" w:fill="auto"/>
        <w:bidi w:val="0"/>
        <w:spacing w:before="0" w:after="0" w:line="270" w:lineRule="exact"/>
        <w:ind w:left="0" w:right="0" w:firstLine="440"/>
        <w:jc w:val="left"/>
      </w:pPr>
      <w:r>
        <w:rPr>
          <w:color w:val="000000"/>
          <w:spacing w:val="0"/>
          <w:w w:val="100"/>
          <w:position w:val="0"/>
        </w:rPr>
        <w:t>本公司2006年12月31日账面有投资成本为</w:t>
      </w:r>
      <w:r>
        <w:rPr>
          <w:color w:val="000000"/>
          <w:spacing w:val="0"/>
          <w:w w:val="100"/>
          <w:position w:val="0"/>
        </w:rPr>
        <w:t>3,652,010.00</w:t>
      </w:r>
      <w:r>
        <w:rPr>
          <w:color w:val="000000"/>
          <w:spacing w:val="0"/>
          <w:w w:val="100"/>
          <w:position w:val="0"/>
        </w:rPr>
        <w:t>元的股票投资，公司将其归类为交易性金融资产。 因此，于2006年12月31日公司存在该金融资产的公允价值大于其账面价值</w:t>
      </w:r>
      <w:r>
        <w:rPr>
          <w:color w:val="000000"/>
          <w:spacing w:val="0"/>
          <w:w w:val="100"/>
          <w:position w:val="0"/>
        </w:rPr>
        <w:t>1,414,546.40</w:t>
      </w:r>
      <w:r>
        <w:rPr>
          <w:color w:val="000000"/>
          <w:spacing w:val="0"/>
          <w:w w:val="100"/>
          <w:position w:val="0"/>
        </w:rPr>
        <w:t>元的差额，应于2007年 1月1日增加</w:t>
      </w:r>
      <w:r>
        <w:rPr>
          <w:color w:val="000000"/>
          <w:spacing w:val="0"/>
          <w:w w:val="100"/>
          <w:position w:val="0"/>
        </w:rPr>
        <w:t>1,414,546.40</w:t>
      </w:r>
      <w:r>
        <w:rPr>
          <w:color w:val="000000"/>
          <w:spacing w:val="0"/>
          <w:w w:val="100"/>
          <w:position w:val="0"/>
        </w:rPr>
        <w:t>元留存收益，其中归属于母公司的所有者权益增加</w:t>
      </w:r>
      <w:r>
        <w:rPr>
          <w:color w:val="000000"/>
          <w:spacing w:val="0"/>
          <w:w w:val="100"/>
          <w:position w:val="0"/>
        </w:rPr>
        <w:t>1,084,946.40</w:t>
      </w:r>
      <w:r>
        <w:rPr>
          <w:color w:val="000000"/>
          <w:spacing w:val="0"/>
          <w:w w:val="100"/>
          <w:position w:val="0"/>
        </w:rPr>
        <w:t>元、归属于少数股东的 权益增加</w:t>
      </w:r>
      <w:r>
        <w:rPr>
          <w:color w:val="000000"/>
          <w:spacing w:val="0"/>
          <w:w w:val="100"/>
          <w:position w:val="0"/>
        </w:rPr>
        <w:t>329,600.00</w:t>
      </w:r>
      <w:r>
        <w:rPr>
          <w:color w:val="000000"/>
          <w:spacing w:val="0"/>
          <w:w w:val="100"/>
          <w:position w:val="0"/>
        </w:rPr>
        <w:t>元。</w:t>
      </w:r>
    </w:p>
    <w:p>
      <w:pPr>
        <w:pStyle w:val="Style12"/>
        <w:keepNext w:val="0"/>
        <w:keepLines w:val="0"/>
        <w:widowControl w:val="0"/>
        <w:shd w:val="clear" w:color="auto" w:fill="auto"/>
        <w:tabs>
          <w:tab w:pos="782" w:val="left"/>
        </w:tabs>
        <w:bidi w:val="0"/>
        <w:spacing w:before="0" w:after="0" w:line="270" w:lineRule="exact"/>
        <w:ind w:left="0" w:right="0" w:firstLine="440"/>
        <w:jc w:val="both"/>
      </w:pPr>
      <w:bookmarkStart w:id="233" w:name="bookmark233"/>
      <w:r>
        <w:rPr>
          <w:color w:val="000000"/>
          <w:spacing w:val="0"/>
          <w:w w:val="100"/>
          <w:position w:val="0"/>
        </w:rPr>
        <w:t>4</w:t>
      </w:r>
      <w:bookmarkEnd w:id="233"/>
      <w:r>
        <w:rPr>
          <w:color w:val="000000"/>
          <w:spacing w:val="0"/>
          <w:w w:val="100"/>
          <w:position w:val="0"/>
        </w:rPr>
        <w:t>、</w:t>
        <w:tab/>
        <w:t>所得税</w:t>
      </w:r>
    </w:p>
    <w:p>
      <w:pPr>
        <w:pStyle w:val="Style12"/>
        <w:keepNext w:val="0"/>
        <w:keepLines w:val="0"/>
        <w:widowControl w:val="0"/>
        <w:shd w:val="clear" w:color="auto" w:fill="auto"/>
        <w:bidi w:val="0"/>
        <w:spacing w:before="0" w:after="0" w:line="270" w:lineRule="exact"/>
        <w:ind w:left="0" w:right="0" w:firstLine="440"/>
        <w:jc w:val="left"/>
      </w:pPr>
      <w:r>
        <w:rPr>
          <w:color w:val="000000"/>
          <w:spacing w:val="0"/>
          <w:w w:val="100"/>
          <w:position w:val="0"/>
        </w:rPr>
        <w:t>本公司根据新会计准则对同一控制下企业合并产生的长期股权投资差额和其他采用权益法核算的长期股权投资 贷方差额调整了留存收益，相应将资产账面价值小于资产计税基础的差额计算递延所得税资产，增加了 2007年1月 1日留存收益</w:t>
      </w:r>
      <w:r>
        <w:rPr>
          <w:color w:val="000000"/>
          <w:spacing w:val="0"/>
          <w:w w:val="100"/>
          <w:position w:val="0"/>
        </w:rPr>
        <w:t>1,042,194.3</w:t>
      </w:r>
      <w:r>
        <w:rPr>
          <w:color w:val="000000"/>
          <w:spacing w:val="0"/>
          <w:w w:val="100"/>
          <w:position w:val="0"/>
        </w:rPr>
        <w:t>1元，其中归属于母公司的所有者权益减少</w:t>
      </w:r>
      <w:r>
        <w:rPr>
          <w:color w:val="000000"/>
          <w:spacing w:val="0"/>
          <w:w w:val="100"/>
          <w:position w:val="0"/>
        </w:rPr>
        <w:t>66,393.45</w:t>
      </w:r>
      <w:r>
        <w:rPr>
          <w:color w:val="000000"/>
          <w:spacing w:val="0"/>
          <w:w w:val="100"/>
          <w:position w:val="0"/>
        </w:rPr>
        <w:t xml:space="preserve">元、归属于少数股东的权益增加 1, 108, </w:t>
      </w:r>
      <w:r>
        <w:rPr>
          <w:color w:val="000000"/>
          <w:spacing w:val="0"/>
          <w:w w:val="100"/>
          <w:position w:val="0"/>
        </w:rPr>
        <w:t xml:space="preserve">587. </w:t>
      </w:r>
      <w:r>
        <w:rPr>
          <w:color w:val="000000"/>
          <w:spacing w:val="0"/>
          <w:w w:val="100"/>
          <w:position w:val="0"/>
        </w:rPr>
        <w:t>76 元。</w:t>
      </w:r>
    </w:p>
    <w:p>
      <w:pPr>
        <w:pStyle w:val="Style1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本公司根据新会计准则对于以公允价值计量且其变动计入当期损益的金融资产调整了留存收益，相应将资产账 面价值大于资产计税基础的差额计算递延所得税负债，减少了 2007年1月1日留存收益</w:t>
      </w:r>
      <w:r>
        <w:rPr>
          <w:color w:val="000000"/>
          <w:spacing w:val="0"/>
          <w:w w:val="100"/>
          <w:position w:val="0"/>
        </w:rPr>
        <w:t>466,800.31</w:t>
      </w:r>
      <w:r>
        <w:rPr>
          <w:color w:val="000000"/>
          <w:spacing w:val="0"/>
          <w:w w:val="100"/>
          <w:position w:val="0"/>
        </w:rPr>
        <w:t>元，其中归属 于母公司的所有者权益减少</w:t>
      </w:r>
      <w:r>
        <w:rPr>
          <w:color w:val="000000"/>
          <w:spacing w:val="0"/>
          <w:w w:val="100"/>
          <w:position w:val="0"/>
        </w:rPr>
        <w:t>358,032.31</w:t>
      </w:r>
      <w:r>
        <w:rPr>
          <w:color w:val="000000"/>
          <w:spacing w:val="0"/>
          <w:w w:val="100"/>
          <w:position w:val="0"/>
        </w:rPr>
        <w:t>元、归属于少数股东的权益减少</w:t>
      </w:r>
      <w:r>
        <w:rPr>
          <w:color w:val="000000"/>
          <w:spacing w:val="0"/>
          <w:w w:val="100"/>
          <w:position w:val="0"/>
        </w:rPr>
        <w:t>108,768.00</w:t>
      </w:r>
      <w:r>
        <w:rPr>
          <w:color w:val="000000"/>
          <w:spacing w:val="0"/>
          <w:w w:val="100"/>
          <w:position w:val="0"/>
        </w:rPr>
        <w:t>元。</w:t>
      </w:r>
    </w:p>
    <w:p>
      <w:pPr>
        <w:pStyle w:val="Style1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 xml:space="preserve">本公司按照现行会计准则的规定，制定了公司的会计政策，据此公司计提了应收款项坏帐准备及存货跌价准备。 根据新会计准则应将资产账面价值小于资产计税基础的差额计算递延所得税资产，增加了 2007年1月1日留存收益 </w:t>
      </w:r>
      <w:r>
        <w:rPr>
          <w:color w:val="000000"/>
          <w:spacing w:val="0"/>
          <w:w w:val="100"/>
          <w:position w:val="0"/>
        </w:rPr>
        <w:t>1,616,051.70</w:t>
      </w:r>
      <w:r>
        <w:rPr>
          <w:color w:val="000000"/>
          <w:spacing w:val="0"/>
          <w:w w:val="100"/>
          <w:position w:val="0"/>
        </w:rPr>
        <w:t>元，其中归属于母公司的所有者权益增加</w:t>
      </w:r>
      <w:r>
        <w:rPr>
          <w:color w:val="000000"/>
          <w:spacing w:val="0"/>
          <w:w w:val="100"/>
          <w:position w:val="0"/>
        </w:rPr>
        <w:t>1,276,176.99</w:t>
      </w:r>
      <w:r>
        <w:rPr>
          <w:color w:val="000000"/>
          <w:spacing w:val="0"/>
          <w:w w:val="100"/>
          <w:position w:val="0"/>
        </w:rPr>
        <w:t>元、归属于少数股东的权益增加</w:t>
      </w:r>
      <w:r>
        <w:rPr>
          <w:color w:val="000000"/>
          <w:spacing w:val="0"/>
          <w:w w:val="100"/>
          <w:position w:val="0"/>
        </w:rPr>
        <w:t xml:space="preserve">339,874.71 </w:t>
      </w:r>
      <w:r>
        <w:rPr>
          <w:color w:val="000000"/>
          <w:spacing w:val="0"/>
          <w:w w:val="100"/>
          <w:position w:val="0"/>
        </w:rPr>
        <w:t>/元。</w:t>
      </w:r>
    </w:p>
    <w:p>
      <w:pPr>
        <w:pStyle w:val="Style1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本公司对自用的营业用房按税法规定视同销售计缴的所得税部分根据新会计准则应将资产账面价值小于资产计 税基础的差额计算递延所得税资产，增加了 2007年1月1日留存收益</w:t>
      </w:r>
      <w:r>
        <w:rPr>
          <w:color w:val="000000"/>
          <w:spacing w:val="0"/>
          <w:w w:val="100"/>
          <w:position w:val="0"/>
        </w:rPr>
        <w:t>778,351.31</w:t>
      </w:r>
      <w:r>
        <w:rPr>
          <w:color w:val="000000"/>
          <w:spacing w:val="0"/>
          <w:w w:val="100"/>
          <w:position w:val="0"/>
        </w:rPr>
        <w:t>元，全部归属于母公司的所有者 权益增加。</w:t>
      </w:r>
    </w:p>
    <w:p>
      <w:pPr>
        <w:pStyle w:val="Style12"/>
        <w:keepNext w:val="0"/>
        <w:keepLines w:val="0"/>
        <w:widowControl w:val="0"/>
        <w:shd w:val="clear" w:color="auto" w:fill="auto"/>
        <w:bidi w:val="0"/>
        <w:spacing w:before="0" w:after="0" w:line="269" w:lineRule="exact"/>
        <w:ind w:left="0" w:right="0" w:firstLine="440"/>
        <w:jc w:val="left"/>
      </w:pPr>
      <w:r>
        <w:rPr>
          <w:color w:val="000000"/>
          <w:spacing w:val="0"/>
          <w:w w:val="100"/>
          <w:position w:val="0"/>
        </w:rPr>
        <w:t xml:space="preserve">本公司按照现行会计准则的规定，对筹建期间发生的费用于公司开始生产经营当月起一次计入当期损益。根据 新会计准则应将资产账面价值小于资产计税基础的差额计算递延所得税资产，增加了 2007年1月1日留存收益 </w:t>
      </w:r>
      <w:r>
        <w:rPr>
          <w:color w:val="000000"/>
          <w:spacing w:val="0"/>
          <w:w w:val="100"/>
          <w:position w:val="0"/>
        </w:rPr>
        <w:t>1,353,234.88</w:t>
      </w:r>
      <w:r>
        <w:rPr>
          <w:color w:val="000000"/>
          <w:spacing w:val="0"/>
          <w:w w:val="100"/>
          <w:position w:val="0"/>
        </w:rPr>
        <w:t>元，其中归属于母公司的所有者权益增加</w:t>
      </w:r>
      <w:r>
        <w:rPr>
          <w:color w:val="000000"/>
          <w:spacing w:val="0"/>
          <w:w w:val="100"/>
          <w:position w:val="0"/>
        </w:rPr>
        <w:t>462,659.73</w:t>
      </w:r>
      <w:r>
        <w:rPr>
          <w:color w:val="000000"/>
          <w:spacing w:val="0"/>
          <w:w w:val="100"/>
          <w:position w:val="0"/>
        </w:rPr>
        <w:t>元、归属于少数股东的权益增加</w:t>
      </w:r>
      <w:r>
        <w:rPr>
          <w:color w:val="000000"/>
          <w:spacing w:val="0"/>
          <w:w w:val="100"/>
          <w:position w:val="0"/>
        </w:rPr>
        <w:t>890,575.15</w:t>
      </w:r>
      <w:r>
        <w:rPr>
          <w:color w:val="000000"/>
          <w:spacing w:val="0"/>
          <w:w w:val="100"/>
          <w:position w:val="0"/>
        </w:rPr>
        <w:t>元。</w:t>
      </w:r>
    </w:p>
    <w:p>
      <w:pPr>
        <w:pStyle w:val="Style12"/>
        <w:keepNext w:val="0"/>
        <w:keepLines w:val="0"/>
        <w:widowControl w:val="0"/>
        <w:shd w:val="clear" w:color="auto" w:fill="auto"/>
        <w:bidi w:val="0"/>
        <w:spacing w:before="0" w:after="0" w:line="269" w:lineRule="exact"/>
        <w:ind w:left="0" w:right="0" w:firstLine="440"/>
        <w:jc w:val="left"/>
      </w:pPr>
      <w:bookmarkStart w:id="234" w:name="bookmark234"/>
      <w:r>
        <w:rPr>
          <w:color w:val="000000"/>
          <w:spacing w:val="0"/>
          <w:w w:val="100"/>
          <w:position w:val="0"/>
        </w:rPr>
        <w:t>5</w:t>
      </w:r>
      <w:bookmarkEnd w:id="234"/>
      <w:r>
        <w:rPr>
          <w:color w:val="000000"/>
          <w:spacing w:val="0"/>
          <w:w w:val="100"/>
          <w:position w:val="0"/>
        </w:rPr>
        <w:t>、少数股东权益</w:t>
      </w:r>
    </w:p>
    <w:p>
      <w:pPr>
        <w:pStyle w:val="Style12"/>
        <w:keepNext w:val="0"/>
        <w:keepLines w:val="0"/>
        <w:widowControl w:val="0"/>
        <w:shd w:val="clear" w:color="auto" w:fill="auto"/>
        <w:bidi w:val="0"/>
        <w:spacing w:before="0" w:after="760" w:line="269" w:lineRule="exact"/>
        <w:ind w:left="0" w:right="0" w:firstLine="440"/>
        <w:jc w:val="left"/>
      </w:pPr>
      <w:r>
        <w:rPr>
          <w:color w:val="000000"/>
          <w:spacing w:val="0"/>
          <w:w w:val="100"/>
          <w:position w:val="0"/>
        </w:rPr>
        <w:t>本公司2006年12月31日按现行会计准则编制的合并报表中子公司少数股东的享有的权益为</w:t>
      </w:r>
      <w:r>
        <w:rPr>
          <w:color w:val="000000"/>
          <w:spacing w:val="0"/>
          <w:w w:val="100"/>
          <w:position w:val="0"/>
        </w:rPr>
        <w:t xml:space="preserve">416,396,419.08 </w:t>
      </w:r>
      <w:r>
        <w:rPr>
          <w:color w:val="000000"/>
          <w:spacing w:val="0"/>
          <w:w w:val="100"/>
          <w:position w:val="0"/>
        </w:rPr>
        <w:t>元，新会计准则下计入股东权益，由此增加2007年1月1日股东权益</w:t>
      </w:r>
      <w:r>
        <w:rPr>
          <w:color w:val="000000"/>
          <w:spacing w:val="0"/>
          <w:w w:val="100"/>
          <w:position w:val="0"/>
        </w:rPr>
        <w:t>416,396,419.08</w:t>
      </w:r>
      <w:r>
        <w:rPr>
          <w:color w:val="000000"/>
          <w:spacing w:val="0"/>
          <w:w w:val="100"/>
          <w:position w:val="0"/>
        </w:rPr>
        <w:t>元。此外，由于子公司计提 坏帐准备等产生的递延所得税资产中归属于少数股东权益</w:t>
      </w:r>
      <w:r>
        <w:rPr>
          <w:color w:val="000000"/>
          <w:spacing w:val="0"/>
          <w:w w:val="100"/>
          <w:position w:val="0"/>
        </w:rPr>
        <w:t>2,559,869.63</w:t>
      </w:r>
      <w:r>
        <w:rPr>
          <w:color w:val="000000"/>
          <w:spacing w:val="0"/>
          <w:w w:val="100"/>
          <w:position w:val="0"/>
        </w:rPr>
        <w:t xml:space="preserve">元，新会计准则下少数股东权益为 418, 956, </w:t>
      </w:r>
      <w:r>
        <w:rPr>
          <w:color w:val="000000"/>
          <w:spacing w:val="0"/>
          <w:w w:val="100"/>
          <w:position w:val="0"/>
        </w:rPr>
        <w:t xml:space="preserve">288.70 </w:t>
      </w:r>
      <w:r>
        <w:rPr>
          <w:color w:val="000000"/>
          <w:spacing w:val="0"/>
          <w:w w:val="100"/>
          <w:position w:val="0"/>
        </w:rPr>
        <w:t>元。</w:t>
      </w:r>
    </w:p>
    <w:p>
      <w:pPr>
        <w:pStyle w:val="Style30"/>
        <w:keepNext/>
        <w:keepLines/>
        <w:widowControl w:val="0"/>
        <w:shd w:val="clear" w:color="auto" w:fill="auto"/>
        <w:bidi w:val="0"/>
        <w:spacing w:before="0" w:after="680" w:line="240" w:lineRule="auto"/>
        <w:ind w:left="0" w:right="0" w:firstLine="0"/>
        <w:jc w:val="left"/>
      </w:pPr>
      <w:bookmarkStart w:id="235" w:name="bookmark235"/>
      <w:bookmarkStart w:id="236" w:name="bookmark236"/>
      <w:bookmarkStart w:id="237" w:name="bookmark237"/>
      <w:r>
        <w:rPr>
          <w:color w:val="000000"/>
          <w:spacing w:val="0"/>
          <w:w w:val="100"/>
          <w:position w:val="0"/>
        </w:rPr>
        <w:t>（三）、财务艮表附注</w:t>
      </w:r>
      <w:bookmarkEnd w:id="235"/>
      <w:bookmarkEnd w:id="236"/>
      <w:bookmarkEnd w:id="237"/>
    </w:p>
    <w:p>
      <w:pPr>
        <w:pStyle w:val="Style30"/>
        <w:keepNext/>
        <w:keepLines/>
        <w:widowControl w:val="0"/>
        <w:shd w:val="clear" w:color="auto" w:fill="auto"/>
        <w:bidi w:val="0"/>
        <w:spacing w:before="0" w:after="200" w:line="240" w:lineRule="auto"/>
        <w:ind w:left="0" w:right="0" w:firstLine="340"/>
        <w:jc w:val="left"/>
      </w:pPr>
      <w:bookmarkStart w:id="238" w:name="bookmark238"/>
      <w:bookmarkStart w:id="239" w:name="bookmark239"/>
      <w:bookmarkStart w:id="240" w:name="bookmark240"/>
      <w:r>
        <w:rPr>
          <w:color w:val="000000"/>
          <w:spacing w:val="0"/>
          <w:w w:val="100"/>
          <w:position w:val="0"/>
        </w:rPr>
        <w:t>一、 公司的基本情况</w:t>
      </w:r>
      <w:bookmarkEnd w:id="238"/>
      <w:bookmarkEnd w:id="239"/>
      <w:bookmarkEnd w:id="240"/>
    </w:p>
    <w:p>
      <w:pPr>
        <w:pStyle w:val="Style12"/>
        <w:keepNext w:val="0"/>
        <w:keepLines w:val="0"/>
        <w:widowControl w:val="0"/>
        <w:shd w:val="clear" w:color="auto" w:fill="auto"/>
        <w:bidi w:val="0"/>
        <w:spacing w:before="0" w:after="160" w:line="458" w:lineRule="exact"/>
        <w:ind w:left="0" w:right="0" w:firstLine="440"/>
        <w:jc w:val="both"/>
      </w:pPr>
      <w:r>
        <w:rPr>
          <w:color w:val="000000"/>
          <w:spacing w:val="0"/>
          <w:w w:val="100"/>
          <w:position w:val="0"/>
        </w:rPr>
        <w:t xml:space="preserve">中宝科控投资股份有限公司（原中宝戴梦得投资股份有限公司，以下简称“公司”或“本公司”）是于1992年 8月经浙江省人民政府股份制试点工作协调小组批准、采取定向募集方式设立的股份制企业。设立时，公司注册资本 5000万元，发行股份500万股，每股面值10元。经过拆细及历年的分红送股、增资配股，截至1997年1月注册资本 增加到10, </w:t>
      </w:r>
      <w:r>
        <w:rPr>
          <w:color w:val="000000"/>
          <w:spacing w:val="0"/>
          <w:w w:val="100"/>
          <w:position w:val="0"/>
        </w:rPr>
        <w:t>503.36</w:t>
      </w:r>
      <w:r>
        <w:rPr>
          <w:color w:val="000000"/>
          <w:spacing w:val="0"/>
          <w:w w:val="100"/>
          <w:position w:val="0"/>
        </w:rPr>
        <w:t>万元。</w:t>
      </w:r>
    </w:p>
    <w:p>
      <w:pPr>
        <w:pStyle w:val="Style12"/>
        <w:keepNext w:val="0"/>
        <w:keepLines w:val="0"/>
        <w:widowControl w:val="0"/>
        <w:shd w:val="clear" w:color="auto" w:fill="auto"/>
        <w:bidi w:val="0"/>
        <w:spacing w:before="0" w:after="160" w:line="456" w:lineRule="exact"/>
        <w:ind w:left="0" w:right="0" w:firstLine="440"/>
        <w:jc w:val="both"/>
      </w:pPr>
      <w:r>
        <w:rPr>
          <w:color w:val="000000"/>
          <w:spacing w:val="0"/>
          <w:w w:val="100"/>
          <w:position w:val="0"/>
        </w:rPr>
        <w:t>经中华人民共和国地质矿产部地函</w:t>
      </w:r>
      <w:r>
        <w:rPr>
          <w:color w:val="000000"/>
          <w:spacing w:val="0"/>
          <w:w w:val="100"/>
          <w:position w:val="0"/>
        </w:rPr>
        <w:t>［1998</w:t>
      </w:r>
      <w:r>
        <w:rPr>
          <w:color w:val="000000"/>
          <w:spacing w:val="0"/>
          <w:w w:val="100"/>
          <w:position w:val="0"/>
        </w:rPr>
        <w:t>］第73号、浙江省人民政府浙政发</w:t>
      </w:r>
      <w:r>
        <w:rPr>
          <w:color w:val="000000"/>
          <w:spacing w:val="0"/>
          <w:w w:val="100"/>
          <w:position w:val="0"/>
        </w:rPr>
        <w:t>［1998］</w:t>
      </w:r>
      <w:r>
        <w:rPr>
          <w:color w:val="000000"/>
          <w:spacing w:val="0"/>
          <w:w w:val="100"/>
          <w:position w:val="0"/>
        </w:rPr>
        <w:t>第32号文批准，公司于1997 年11月吸收合并中国地矿宝石总公司下属的中宝翡翠有限公司、浙江美尔珠宝首饰有限责任公司，此次重组后公司 注册资本为</w:t>
      </w:r>
      <w:r>
        <w:rPr>
          <w:color w:val="000000"/>
          <w:spacing w:val="0"/>
          <w:w w:val="100"/>
          <w:position w:val="0"/>
        </w:rPr>
        <w:t>14,403.36</w:t>
      </w:r>
      <w:r>
        <w:rPr>
          <w:color w:val="000000"/>
          <w:spacing w:val="0"/>
          <w:w w:val="100"/>
          <w:position w:val="0"/>
        </w:rPr>
        <w:t>万元。</w:t>
      </w:r>
    </w:p>
    <w:p>
      <w:pPr>
        <w:pStyle w:val="Style12"/>
        <w:keepNext w:val="0"/>
        <w:keepLines w:val="0"/>
        <w:widowControl w:val="0"/>
        <w:shd w:val="clear" w:color="auto" w:fill="auto"/>
        <w:bidi w:val="0"/>
        <w:spacing w:before="0" w:after="160" w:line="461" w:lineRule="exact"/>
        <w:ind w:left="0" w:right="0" w:firstLine="440"/>
        <w:jc w:val="both"/>
      </w:pPr>
      <w:r>
        <w:rPr>
          <w:color w:val="000000"/>
          <w:spacing w:val="0"/>
          <w:w w:val="100"/>
          <w:position w:val="0"/>
        </w:rPr>
        <w:t>经中国证监会证监发行字</w:t>
      </w:r>
      <w:r>
        <w:rPr>
          <w:color w:val="000000"/>
          <w:spacing w:val="0"/>
          <w:w w:val="100"/>
          <w:position w:val="0"/>
        </w:rPr>
        <w:t>［1999］</w:t>
      </w:r>
      <w:r>
        <w:rPr>
          <w:color w:val="000000"/>
          <w:spacing w:val="0"/>
          <w:w w:val="100"/>
          <w:position w:val="0"/>
        </w:rPr>
        <w:t>57号文件批准，公司于1999年6月2日向社会公开发行人民币普通股6, 500万 股，发行后公司总股本</w:t>
      </w:r>
      <w:r>
        <w:rPr>
          <w:color w:val="000000"/>
          <w:spacing w:val="0"/>
          <w:w w:val="100"/>
          <w:position w:val="0"/>
        </w:rPr>
        <w:t>20,903.3578</w:t>
      </w:r>
      <w:r>
        <w:rPr>
          <w:color w:val="000000"/>
          <w:spacing w:val="0"/>
          <w:w w:val="100"/>
          <w:position w:val="0"/>
        </w:rPr>
        <w:t>万股。2002年6月15日经股东大会通过，公司以资本公积转增股本，即向全体 股东每10股转增2股，此次转增后公司总股本为</w:t>
      </w:r>
      <w:r>
        <w:rPr>
          <w:color w:val="000000"/>
          <w:spacing w:val="0"/>
          <w:w w:val="100"/>
          <w:position w:val="0"/>
        </w:rPr>
        <w:t>25,084.0293</w:t>
      </w:r>
      <w:r>
        <w:rPr>
          <w:color w:val="000000"/>
          <w:spacing w:val="0"/>
          <w:w w:val="100"/>
          <w:position w:val="0"/>
        </w:rPr>
        <w:t>万股。</w:t>
      </w:r>
    </w:p>
    <w:p>
      <w:pPr>
        <w:pStyle w:val="Style12"/>
        <w:keepNext w:val="0"/>
        <w:keepLines w:val="0"/>
        <w:widowControl w:val="0"/>
        <w:shd w:val="clear" w:color="auto" w:fill="auto"/>
        <w:bidi w:val="0"/>
        <w:spacing w:before="0" w:after="160" w:line="456" w:lineRule="exact"/>
        <w:ind w:left="0" w:right="0" w:firstLine="440"/>
        <w:jc w:val="both"/>
      </w:pPr>
      <w:r>
        <w:rPr>
          <w:color w:val="000000"/>
          <w:spacing w:val="0"/>
          <w:w w:val="100"/>
          <w:position w:val="0"/>
        </w:rPr>
        <w:t>经股权分置改革相关股东会议审议，公司于2006年1月23日通过股权分置改革方案，即以资本公积金向流通 股股东每10股转增6股，并于2006年2月14日实施该方案，转增后公司总股本为</w:t>
      </w:r>
      <w:r>
        <w:rPr>
          <w:color w:val="000000"/>
          <w:spacing w:val="0"/>
          <w:w w:val="100"/>
          <w:position w:val="0"/>
        </w:rPr>
        <w:t>31,276.0293</w:t>
      </w:r>
      <w:r>
        <w:rPr>
          <w:color w:val="000000"/>
          <w:spacing w:val="0"/>
          <w:w w:val="100"/>
          <w:position w:val="0"/>
        </w:rPr>
        <w:t>万股。</w:t>
      </w:r>
    </w:p>
    <w:p>
      <w:pPr>
        <w:pStyle w:val="Style12"/>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公司</w:t>
      </w:r>
      <w:r>
        <w:rPr>
          <w:b/>
          <w:bCs/>
          <w:color w:val="000000"/>
          <w:spacing w:val="0"/>
          <w:w w:val="100"/>
          <w:position w:val="0"/>
        </w:rPr>
        <w:t>2006</w:t>
      </w:r>
      <w:r>
        <w:rPr>
          <w:color w:val="000000"/>
          <w:spacing w:val="0"/>
          <w:w w:val="100"/>
          <w:position w:val="0"/>
        </w:rPr>
        <w:t>年向浙江新湖集团股份有限公司（以下简称“新湖集团”）定向发行</w:t>
      </w:r>
      <w:r>
        <w:rPr>
          <w:b/>
          <w:bCs/>
          <w:color w:val="000000"/>
          <w:spacing w:val="0"/>
          <w:w w:val="100"/>
          <w:position w:val="0"/>
        </w:rPr>
        <w:t>120,000</w:t>
      </w:r>
      <w:r>
        <w:rPr>
          <w:color w:val="000000"/>
          <w:spacing w:val="0"/>
          <w:w w:val="100"/>
          <w:position w:val="0"/>
        </w:rPr>
        <w:t>万股股票，新湖集团以 其拥有的十四家房地产类子公司的股权支付对价。此次定向发行完成后，公司主营业务转型为房地产开发和销售。 截至</w:t>
      </w:r>
      <w:r>
        <w:rPr>
          <w:b/>
          <w:bCs/>
          <w:color w:val="000000"/>
          <w:spacing w:val="0"/>
          <w:w w:val="100"/>
          <w:position w:val="0"/>
        </w:rPr>
        <w:t>2006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日，公司总股本为</w:t>
      </w:r>
      <w:r>
        <w:rPr>
          <w:b/>
          <w:bCs/>
          <w:color w:val="000000"/>
          <w:spacing w:val="0"/>
          <w:w w:val="100"/>
          <w:position w:val="0"/>
        </w:rPr>
        <w:t>151,276.0293</w:t>
      </w:r>
      <w:r>
        <w:rPr>
          <w:color w:val="000000"/>
          <w:spacing w:val="0"/>
          <w:w w:val="100"/>
          <w:position w:val="0"/>
        </w:rPr>
        <w:t>万股。</w:t>
      </w:r>
    </w:p>
    <w:p>
      <w:pPr>
        <w:pStyle w:val="Style12"/>
        <w:keepNext w:val="0"/>
        <w:keepLines w:val="0"/>
        <w:widowControl w:val="0"/>
        <w:shd w:val="clear" w:color="auto" w:fill="auto"/>
        <w:bidi w:val="0"/>
        <w:spacing w:before="0" w:after="140" w:line="461" w:lineRule="exact"/>
        <w:ind w:left="0" w:right="0" w:firstLine="440"/>
        <w:jc w:val="both"/>
      </w:pPr>
      <w:r>
        <w:rPr>
          <w:color w:val="000000"/>
          <w:spacing w:val="0"/>
          <w:w w:val="100"/>
          <w:position w:val="0"/>
        </w:rPr>
        <w:t>公司法定代表人：邹丽华，营业执照注册号为：3300001000956，公司注册地址为：浙江省嘉兴市中山路禾兴路 口。</w:t>
      </w:r>
    </w:p>
    <w:p>
      <w:pPr>
        <w:pStyle w:val="Style12"/>
        <w:keepNext w:val="0"/>
        <w:keepLines w:val="0"/>
        <w:widowControl w:val="0"/>
        <w:shd w:val="clear" w:color="auto" w:fill="auto"/>
        <w:bidi w:val="0"/>
        <w:spacing w:before="0" w:after="480" w:line="462" w:lineRule="exact"/>
        <w:ind w:left="0" w:right="0" w:firstLine="440"/>
        <w:jc w:val="both"/>
      </w:pPr>
      <w:r>
        <w:rPr>
          <w:color w:val="000000"/>
          <w:spacing w:val="0"/>
          <w:w w:val="100"/>
          <w:position w:val="0"/>
        </w:rPr>
        <w:t>公司主要经营范围：矿产地质（稀贵金属及宝石）勘查、矿物分析、化验、鉴定与测试。黄金饰品生产、加工、 批发、零售；珠宝玉器的加工与销售，工艺美术品、百货、针纺织品、五金交电、化工产品（不含化学危险品）、日 用杂货、家俱、劳保用品、电子计算机及配件、花鸟鱼虫、副食品、其他食品、建筑装饰材料、金属材料、木竹材、 纺织化工原料、电子产品、通信设备（不含无线）、机电设备的销售，售后服务，国内广告设计制作发布，代理广 告业务，附设酒店，社会停车。经营进出口业务（详见外经贸部批文）；经营金银饰品进出口业务，实业投资、煤 炭的销售。（《煤炭经营资格证》有效期至2008年8月1日）。控股子公司主营业务包括房地产开发经营、高等公 路建设，城市基础设施建设等；</w:t>
      </w:r>
    </w:p>
    <w:p>
      <w:pPr>
        <w:pStyle w:val="Style30"/>
        <w:keepNext/>
        <w:keepLines/>
        <w:widowControl w:val="0"/>
        <w:shd w:val="clear" w:color="auto" w:fill="auto"/>
        <w:bidi w:val="0"/>
        <w:spacing w:before="0" w:after="140" w:line="462" w:lineRule="exact"/>
        <w:ind w:left="0" w:right="0" w:firstLine="340"/>
        <w:jc w:val="both"/>
      </w:pPr>
      <w:bookmarkStart w:id="241" w:name="bookmark241"/>
      <w:bookmarkStart w:id="242" w:name="bookmark242"/>
      <w:bookmarkStart w:id="243" w:name="bookmark243"/>
      <w:r>
        <w:rPr>
          <w:color w:val="000000"/>
          <w:spacing w:val="0"/>
          <w:w w:val="100"/>
          <w:position w:val="0"/>
        </w:rPr>
        <w:t>二、会计政策、会计估计和合并财务报表的编制方法</w:t>
      </w:r>
      <w:bookmarkEnd w:id="241"/>
      <w:bookmarkEnd w:id="242"/>
      <w:bookmarkEnd w:id="243"/>
    </w:p>
    <w:p>
      <w:pPr>
        <w:pStyle w:val="Style30"/>
        <w:keepNext/>
        <w:keepLines/>
        <w:widowControl w:val="0"/>
        <w:shd w:val="clear" w:color="auto" w:fill="auto"/>
        <w:tabs>
          <w:tab w:pos="798" w:val="left"/>
        </w:tabs>
        <w:bidi w:val="0"/>
        <w:spacing w:before="0" w:after="140" w:line="462" w:lineRule="exact"/>
        <w:ind w:left="0" w:right="0" w:firstLine="440"/>
        <w:jc w:val="both"/>
      </w:pPr>
      <w:bookmarkStart w:id="241" w:name="bookmark241"/>
      <w:bookmarkStart w:id="242" w:name="bookmark242"/>
      <w:bookmarkStart w:id="244" w:name="bookmark244"/>
      <w:bookmarkStart w:id="245" w:name="bookmark245"/>
      <w:r>
        <w:rPr>
          <w:color w:val="000000"/>
          <w:spacing w:val="0"/>
          <w:w w:val="100"/>
          <w:position w:val="0"/>
        </w:rPr>
        <w:t>1</w:t>
      </w:r>
      <w:bookmarkEnd w:id="244"/>
      <w:r>
        <w:rPr>
          <w:color w:val="000000"/>
          <w:spacing w:val="0"/>
          <w:w w:val="100"/>
          <w:position w:val="0"/>
        </w:rPr>
        <w:t>、</w:t>
        <w:tab/>
        <w:t>会计制度和会计准则</w:t>
      </w:r>
      <w:bookmarkEnd w:id="241"/>
      <w:bookmarkEnd w:id="242"/>
      <w:bookmarkEnd w:id="245"/>
    </w:p>
    <w:p>
      <w:pPr>
        <w:pStyle w:val="Style12"/>
        <w:keepNext w:val="0"/>
        <w:keepLines w:val="0"/>
        <w:widowControl w:val="0"/>
        <w:shd w:val="clear" w:color="auto" w:fill="auto"/>
        <w:bidi w:val="0"/>
        <w:spacing w:before="0" w:after="140" w:line="462" w:lineRule="exact"/>
        <w:ind w:left="0" w:right="0" w:firstLine="440"/>
        <w:jc w:val="both"/>
      </w:pPr>
      <w:r>
        <w:rPr>
          <w:color w:val="000000"/>
          <w:spacing w:val="0"/>
          <w:w w:val="100"/>
          <w:position w:val="0"/>
        </w:rPr>
        <w:t>公司执行企业会计准则和《企业会计制度》及其补充规定。</w:t>
      </w:r>
    </w:p>
    <w:p>
      <w:pPr>
        <w:pStyle w:val="Style30"/>
        <w:keepNext/>
        <w:keepLines/>
        <w:widowControl w:val="0"/>
        <w:shd w:val="clear" w:color="auto" w:fill="auto"/>
        <w:tabs>
          <w:tab w:pos="813" w:val="left"/>
        </w:tabs>
        <w:bidi w:val="0"/>
        <w:spacing w:before="0" w:after="140" w:line="462" w:lineRule="exact"/>
        <w:ind w:left="0" w:right="0" w:firstLine="440"/>
        <w:jc w:val="both"/>
      </w:pPr>
      <w:bookmarkStart w:id="246" w:name="bookmark246"/>
      <w:bookmarkStart w:id="247" w:name="bookmark247"/>
      <w:bookmarkStart w:id="248" w:name="bookmark248"/>
      <w:bookmarkStart w:id="249" w:name="bookmark249"/>
      <w:r>
        <w:rPr>
          <w:color w:val="000000"/>
          <w:spacing w:val="0"/>
          <w:w w:val="100"/>
          <w:position w:val="0"/>
        </w:rPr>
        <w:t>2</w:t>
      </w:r>
      <w:bookmarkEnd w:id="248"/>
      <w:r>
        <w:rPr>
          <w:color w:val="000000"/>
          <w:spacing w:val="0"/>
          <w:w w:val="100"/>
          <w:position w:val="0"/>
        </w:rPr>
        <w:t>、</w:t>
        <w:tab/>
        <w:t>会计年度</w:t>
      </w:r>
      <w:bookmarkEnd w:id="246"/>
      <w:bookmarkEnd w:id="247"/>
      <w:bookmarkEnd w:id="249"/>
    </w:p>
    <w:p>
      <w:pPr>
        <w:pStyle w:val="Style12"/>
        <w:keepNext w:val="0"/>
        <w:keepLines w:val="0"/>
        <w:widowControl w:val="0"/>
        <w:shd w:val="clear" w:color="auto" w:fill="auto"/>
        <w:bidi w:val="0"/>
        <w:spacing w:before="0" w:after="140" w:line="462" w:lineRule="exact"/>
        <w:ind w:left="0" w:right="0" w:firstLine="440"/>
        <w:jc w:val="both"/>
      </w:pPr>
      <w:r>
        <w:rPr>
          <w:color w:val="000000"/>
          <w:spacing w:val="0"/>
          <w:w w:val="100"/>
          <w:position w:val="0"/>
        </w:rPr>
        <w:t>会计年度自公历一月一日起至十二月三十一日止。</w:t>
      </w:r>
    </w:p>
    <w:p>
      <w:pPr>
        <w:pStyle w:val="Style30"/>
        <w:keepNext/>
        <w:keepLines/>
        <w:widowControl w:val="0"/>
        <w:shd w:val="clear" w:color="auto" w:fill="auto"/>
        <w:tabs>
          <w:tab w:pos="813" w:val="left"/>
        </w:tabs>
        <w:bidi w:val="0"/>
        <w:spacing w:before="0" w:after="140" w:line="462" w:lineRule="exact"/>
        <w:ind w:left="0" w:right="0" w:firstLine="440"/>
        <w:jc w:val="both"/>
      </w:pPr>
      <w:bookmarkStart w:id="250" w:name="bookmark250"/>
      <w:bookmarkStart w:id="251" w:name="bookmark251"/>
      <w:bookmarkStart w:id="252" w:name="bookmark252"/>
      <w:bookmarkStart w:id="253" w:name="bookmark253"/>
      <w:r>
        <w:rPr>
          <w:color w:val="000000"/>
          <w:spacing w:val="0"/>
          <w:w w:val="100"/>
          <w:position w:val="0"/>
        </w:rPr>
        <w:t>3</w:t>
      </w:r>
      <w:bookmarkEnd w:id="252"/>
      <w:r>
        <w:rPr>
          <w:color w:val="000000"/>
          <w:spacing w:val="0"/>
          <w:w w:val="100"/>
          <w:position w:val="0"/>
        </w:rPr>
        <w:t>、</w:t>
        <w:tab/>
        <w:t>记账本位币</w:t>
      </w:r>
      <w:bookmarkEnd w:id="250"/>
      <w:bookmarkEnd w:id="251"/>
      <w:bookmarkEnd w:id="253"/>
    </w:p>
    <w:p>
      <w:pPr>
        <w:pStyle w:val="Style12"/>
        <w:keepNext w:val="0"/>
        <w:keepLines w:val="0"/>
        <w:widowControl w:val="0"/>
        <w:shd w:val="clear" w:color="auto" w:fill="auto"/>
        <w:bidi w:val="0"/>
        <w:spacing w:before="0" w:after="140" w:line="462" w:lineRule="exact"/>
        <w:ind w:left="0" w:right="0" w:firstLine="440"/>
        <w:jc w:val="both"/>
      </w:pPr>
      <w:r>
        <w:rPr>
          <w:color w:val="000000"/>
          <w:spacing w:val="0"/>
          <w:w w:val="100"/>
          <w:position w:val="0"/>
        </w:rPr>
        <w:t>以人民币为记账本位币。</w:t>
      </w:r>
    </w:p>
    <w:p>
      <w:pPr>
        <w:pStyle w:val="Style30"/>
        <w:keepNext/>
        <w:keepLines/>
        <w:widowControl w:val="0"/>
        <w:shd w:val="clear" w:color="auto" w:fill="auto"/>
        <w:tabs>
          <w:tab w:pos="813" w:val="left"/>
        </w:tabs>
        <w:bidi w:val="0"/>
        <w:spacing w:before="0" w:after="140" w:line="462" w:lineRule="exact"/>
        <w:ind w:left="0" w:right="0" w:firstLine="440"/>
        <w:jc w:val="both"/>
      </w:pPr>
      <w:bookmarkStart w:id="254" w:name="bookmark254"/>
      <w:bookmarkStart w:id="255" w:name="bookmark255"/>
      <w:bookmarkStart w:id="256" w:name="bookmark256"/>
      <w:bookmarkStart w:id="257" w:name="bookmark257"/>
      <w:r>
        <w:rPr>
          <w:color w:val="000000"/>
          <w:spacing w:val="0"/>
          <w:w w:val="100"/>
          <w:position w:val="0"/>
        </w:rPr>
        <w:t>4</w:t>
      </w:r>
      <w:bookmarkEnd w:id="256"/>
      <w:r>
        <w:rPr>
          <w:color w:val="000000"/>
          <w:spacing w:val="0"/>
          <w:w w:val="100"/>
          <w:position w:val="0"/>
        </w:rPr>
        <w:t>、</w:t>
        <w:tab/>
        <w:t>记账基础和计价原则</w:t>
      </w:r>
      <w:bookmarkEnd w:id="254"/>
      <w:bookmarkEnd w:id="255"/>
      <w:bookmarkEnd w:id="257"/>
    </w:p>
    <w:p>
      <w:pPr>
        <w:pStyle w:val="Style12"/>
        <w:keepNext w:val="0"/>
        <w:keepLines w:val="0"/>
        <w:widowControl w:val="0"/>
        <w:shd w:val="clear" w:color="auto" w:fill="auto"/>
        <w:bidi w:val="0"/>
        <w:spacing w:before="0" w:after="140" w:line="462" w:lineRule="exact"/>
        <w:ind w:left="0" w:right="0" w:firstLine="440"/>
        <w:jc w:val="both"/>
      </w:pPr>
      <w:r>
        <w:rPr>
          <w:color w:val="000000"/>
          <w:spacing w:val="0"/>
          <w:w w:val="100"/>
          <w:position w:val="0"/>
        </w:rPr>
        <w:t>会计核算以权责发生制为记账基础，以历史成本为计价原则。</w:t>
      </w:r>
    </w:p>
    <w:p>
      <w:pPr>
        <w:pStyle w:val="Style30"/>
        <w:keepNext/>
        <w:keepLines/>
        <w:widowControl w:val="0"/>
        <w:shd w:val="clear" w:color="auto" w:fill="auto"/>
        <w:tabs>
          <w:tab w:pos="803" w:val="left"/>
        </w:tabs>
        <w:bidi w:val="0"/>
        <w:spacing w:before="0" w:after="140" w:line="461" w:lineRule="exact"/>
        <w:ind w:left="0" w:right="0" w:firstLine="440"/>
        <w:jc w:val="both"/>
      </w:pPr>
      <w:bookmarkStart w:id="258" w:name="bookmark258"/>
      <w:bookmarkStart w:id="259" w:name="bookmark259"/>
      <w:bookmarkStart w:id="260" w:name="bookmark260"/>
      <w:bookmarkStart w:id="261" w:name="bookmark261"/>
      <w:r>
        <w:rPr>
          <w:color w:val="000000"/>
          <w:spacing w:val="0"/>
          <w:w w:val="100"/>
          <w:position w:val="0"/>
        </w:rPr>
        <w:t>5</w:t>
      </w:r>
      <w:bookmarkEnd w:id="260"/>
      <w:r>
        <w:rPr>
          <w:color w:val="000000"/>
          <w:spacing w:val="0"/>
          <w:w w:val="100"/>
          <w:position w:val="0"/>
        </w:rPr>
        <w:t>、</w:t>
        <w:tab/>
        <w:t>外币业务的核算方法</w:t>
      </w:r>
      <w:bookmarkEnd w:id="258"/>
      <w:bookmarkEnd w:id="259"/>
      <w:bookmarkEnd w:id="261"/>
    </w:p>
    <w:p>
      <w:pPr>
        <w:pStyle w:val="Style12"/>
        <w:keepNext w:val="0"/>
        <w:keepLines w:val="0"/>
        <w:widowControl w:val="0"/>
        <w:shd w:val="clear" w:color="auto" w:fill="auto"/>
        <w:bidi w:val="0"/>
        <w:spacing w:before="0" w:after="140" w:line="461" w:lineRule="exact"/>
        <w:ind w:left="0" w:right="0" w:firstLine="440"/>
        <w:jc w:val="left"/>
      </w:pPr>
      <w:r>
        <w:rPr>
          <w:color w:val="000000"/>
          <w:spacing w:val="0"/>
          <w:w w:val="100"/>
          <w:position w:val="0"/>
        </w:rPr>
        <w:t>发生的外币业务，按业务发生时的市场汇价折算为人民币记账，对货币性外币项目按期末市场汇价折算为人民 币，与原折合人民币金额的差额，与购建固定资产有关的，在固定资产达到预定可使用状态前，计入固定资产成本, 其他计入财务费用。</w:t>
      </w:r>
    </w:p>
    <w:p>
      <w:pPr>
        <w:pStyle w:val="Style30"/>
        <w:keepNext/>
        <w:keepLines/>
        <w:widowControl w:val="0"/>
        <w:shd w:val="clear" w:color="auto" w:fill="auto"/>
        <w:tabs>
          <w:tab w:pos="808" w:val="left"/>
        </w:tabs>
        <w:bidi w:val="0"/>
        <w:spacing w:before="0" w:after="140" w:line="461" w:lineRule="exact"/>
        <w:ind w:left="0" w:right="0" w:firstLine="440"/>
        <w:jc w:val="both"/>
      </w:pPr>
      <w:bookmarkStart w:id="262" w:name="bookmark262"/>
      <w:bookmarkStart w:id="263" w:name="bookmark263"/>
      <w:bookmarkStart w:id="264" w:name="bookmark264"/>
      <w:bookmarkStart w:id="265" w:name="bookmark265"/>
      <w:r>
        <w:rPr>
          <w:color w:val="000000"/>
          <w:spacing w:val="0"/>
          <w:w w:val="100"/>
          <w:position w:val="0"/>
        </w:rPr>
        <w:t>6</w:t>
      </w:r>
      <w:bookmarkEnd w:id="264"/>
      <w:r>
        <w:rPr>
          <w:color w:val="000000"/>
          <w:spacing w:val="0"/>
          <w:w w:val="100"/>
          <w:position w:val="0"/>
        </w:rPr>
        <w:t>、</w:t>
        <w:tab/>
        <w:t>外币会计报表的折算方法</w:t>
      </w:r>
      <w:bookmarkEnd w:id="262"/>
      <w:bookmarkEnd w:id="263"/>
      <w:bookmarkEnd w:id="265"/>
    </w:p>
    <w:p>
      <w:pPr>
        <w:pStyle w:val="Style1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公司无外币财务报表折算。</w:t>
      </w:r>
    </w:p>
    <w:p>
      <w:pPr>
        <w:pStyle w:val="Style30"/>
        <w:keepNext/>
        <w:keepLines/>
        <w:widowControl w:val="0"/>
        <w:shd w:val="clear" w:color="auto" w:fill="auto"/>
        <w:tabs>
          <w:tab w:pos="808" w:val="left"/>
        </w:tabs>
        <w:bidi w:val="0"/>
        <w:spacing w:before="0" w:after="140" w:line="461" w:lineRule="exact"/>
        <w:ind w:left="0" w:right="0" w:firstLine="440"/>
        <w:jc w:val="both"/>
      </w:pPr>
      <w:bookmarkStart w:id="266" w:name="bookmark266"/>
      <w:bookmarkStart w:id="267" w:name="bookmark267"/>
      <w:bookmarkStart w:id="268" w:name="bookmark268"/>
      <w:bookmarkStart w:id="269" w:name="bookmark269"/>
      <w:r>
        <w:rPr>
          <w:color w:val="000000"/>
          <w:spacing w:val="0"/>
          <w:w w:val="100"/>
          <w:position w:val="0"/>
        </w:rPr>
        <w:t>7</w:t>
      </w:r>
      <w:bookmarkEnd w:id="268"/>
      <w:r>
        <w:rPr>
          <w:color w:val="000000"/>
          <w:spacing w:val="0"/>
          <w:w w:val="100"/>
          <w:position w:val="0"/>
        </w:rPr>
        <w:t>、</w:t>
        <w:tab/>
        <w:t>现金等价物的确定标准</w:t>
      </w:r>
      <w:bookmarkEnd w:id="266"/>
      <w:bookmarkEnd w:id="267"/>
      <w:bookmarkEnd w:id="269"/>
    </w:p>
    <w:p>
      <w:pPr>
        <w:pStyle w:val="Style12"/>
        <w:keepNext w:val="0"/>
        <w:keepLines w:val="0"/>
        <w:widowControl w:val="0"/>
        <w:shd w:val="clear" w:color="auto" w:fill="auto"/>
        <w:bidi w:val="0"/>
        <w:spacing w:before="0" w:after="140" w:line="470" w:lineRule="exact"/>
        <w:ind w:left="0" w:right="0" w:firstLine="440"/>
        <w:jc w:val="left"/>
      </w:pPr>
      <w:r>
        <w:rPr>
          <w:color w:val="000000"/>
          <w:spacing w:val="0"/>
          <w:w w:val="100"/>
          <w:position w:val="0"/>
        </w:rPr>
        <w:t>现金等价物是指公司持有的期限短（一般指从购买日起3个月内到期）、流动性强、易于转换为已知金额现金 及价值变动风险很小的投资。</w:t>
      </w:r>
    </w:p>
    <w:p>
      <w:pPr>
        <w:pStyle w:val="Style30"/>
        <w:keepNext/>
        <w:keepLines/>
        <w:widowControl w:val="0"/>
        <w:shd w:val="clear" w:color="auto" w:fill="auto"/>
        <w:tabs>
          <w:tab w:pos="808" w:val="left"/>
        </w:tabs>
        <w:bidi w:val="0"/>
        <w:spacing w:before="0" w:after="140" w:line="461" w:lineRule="exact"/>
        <w:ind w:left="0" w:right="0" w:firstLine="440"/>
        <w:jc w:val="left"/>
      </w:pPr>
      <w:bookmarkStart w:id="270" w:name="bookmark270"/>
      <w:bookmarkStart w:id="271" w:name="bookmark271"/>
      <w:bookmarkStart w:id="272" w:name="bookmark272"/>
      <w:bookmarkStart w:id="273" w:name="bookmark273"/>
      <w:r>
        <w:rPr>
          <w:color w:val="000000"/>
          <w:spacing w:val="0"/>
          <w:w w:val="100"/>
          <w:position w:val="0"/>
        </w:rPr>
        <w:t>8</w:t>
      </w:r>
      <w:bookmarkEnd w:id="272"/>
      <w:r>
        <w:rPr>
          <w:color w:val="000000"/>
          <w:spacing w:val="0"/>
          <w:w w:val="100"/>
          <w:position w:val="0"/>
        </w:rPr>
        <w:t>、</w:t>
        <w:tab/>
        <w:t>短期投资核算方法</w:t>
      </w:r>
      <w:bookmarkEnd w:id="270"/>
      <w:bookmarkEnd w:id="271"/>
      <w:bookmarkEnd w:id="273"/>
    </w:p>
    <w:p>
      <w:pPr>
        <w:pStyle w:val="Style12"/>
        <w:keepNext w:val="0"/>
        <w:keepLines w:val="0"/>
        <w:widowControl w:val="0"/>
        <w:shd w:val="clear" w:color="auto" w:fill="auto"/>
        <w:bidi w:val="0"/>
        <w:spacing w:before="0" w:after="140" w:line="458" w:lineRule="exact"/>
        <w:ind w:left="0" w:right="0" w:firstLine="440"/>
        <w:jc w:val="left"/>
      </w:pPr>
      <w:r>
        <w:rPr>
          <w:color w:val="000000"/>
          <w:spacing w:val="0"/>
          <w:w w:val="100"/>
          <w:position w:val="0"/>
        </w:rPr>
        <w:t>短期投资以取得时的实际成本确定，其中：1）以现金购入的，按实际支付的全部价款减去已宣告但尚未领取的 现金股利或已到付息期但尚未领取的债券利息后的余额确定；2）投资者投入的，按投资各方确认的价值确定；3） 债务人以非现金资产抵偿债务方式取得的或以应收债权换入的，按应收债权的账面价值，减去已宣告但尚未领取的 现金股利或已到付息期但尚未领取的债券利息，加上应支付的相关税费确定；4）以非货币性交易换入的，按换出资 产的账面价值加上应支付的相关税费确定；5）取得短期投资涉及补价的按相关规定处理。</w:t>
      </w:r>
    </w:p>
    <w:p>
      <w:pPr>
        <w:pStyle w:val="Style12"/>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短期投资的现金股利和利息于实际收到时冲减短期投资账面价值；处置短期投资时，短期投资账面价值和实际 取得价款的差额作为当期投资损益处理。</w:t>
      </w:r>
    </w:p>
    <w:p>
      <w:pPr>
        <w:pStyle w:val="Style30"/>
        <w:keepNext/>
        <w:keepLines/>
        <w:widowControl w:val="0"/>
        <w:shd w:val="clear" w:color="auto" w:fill="auto"/>
        <w:tabs>
          <w:tab w:pos="813" w:val="left"/>
        </w:tabs>
        <w:bidi w:val="0"/>
        <w:spacing w:before="0" w:after="140" w:line="461" w:lineRule="exact"/>
        <w:ind w:left="0" w:right="0" w:firstLine="440"/>
        <w:jc w:val="left"/>
      </w:pPr>
      <w:bookmarkStart w:id="274" w:name="bookmark274"/>
      <w:bookmarkStart w:id="275" w:name="bookmark275"/>
      <w:bookmarkStart w:id="276" w:name="bookmark276"/>
      <w:bookmarkStart w:id="277" w:name="bookmark277"/>
      <w:r>
        <w:rPr>
          <w:color w:val="000000"/>
          <w:spacing w:val="0"/>
          <w:w w:val="100"/>
          <w:position w:val="0"/>
        </w:rPr>
        <w:t>9</w:t>
      </w:r>
      <w:bookmarkEnd w:id="276"/>
      <w:r>
        <w:rPr>
          <w:color w:val="000000"/>
          <w:spacing w:val="0"/>
          <w:w w:val="100"/>
          <w:position w:val="0"/>
        </w:rPr>
        <w:t>、</w:t>
        <w:tab/>
        <w:t>坏账的核算方法</w:t>
      </w:r>
      <w:bookmarkEnd w:id="274"/>
      <w:bookmarkEnd w:id="275"/>
      <w:bookmarkEnd w:id="277"/>
    </w:p>
    <w:p>
      <w:pPr>
        <w:pStyle w:val="Style12"/>
        <w:keepNext w:val="0"/>
        <w:keepLines w:val="0"/>
        <w:widowControl w:val="0"/>
        <w:shd w:val="clear" w:color="auto" w:fill="auto"/>
        <w:bidi w:val="0"/>
        <w:spacing w:before="0" w:after="140" w:line="461" w:lineRule="exact"/>
        <w:ind w:left="0" w:right="0" w:firstLine="440"/>
        <w:jc w:val="left"/>
      </w:pPr>
      <w:r>
        <w:rPr>
          <w:color w:val="000000"/>
          <w:spacing w:val="0"/>
          <w:w w:val="100"/>
          <w:position w:val="0"/>
        </w:rPr>
        <w:t>坏账损失是指因债务人破产或者死亡，以其破产财产或者遗产清偿后，仍无法收回的应收款项，或者因债务人 逾期未履行其偿债义务，且有明显特征表明无法收回的应收款项。</w:t>
      </w:r>
    </w:p>
    <w:p>
      <w:pPr>
        <w:pStyle w:val="Style12"/>
        <w:keepNext w:val="0"/>
        <w:keepLines w:val="0"/>
        <w:widowControl w:val="0"/>
        <w:shd w:val="clear" w:color="auto" w:fill="auto"/>
        <w:bidi w:val="0"/>
        <w:spacing w:before="0" w:after="140" w:line="461" w:lineRule="exact"/>
        <w:ind w:left="0" w:right="0" w:firstLine="440"/>
        <w:jc w:val="left"/>
      </w:pPr>
      <w:r>
        <w:rPr>
          <w:color w:val="000000"/>
          <w:spacing w:val="0"/>
          <w:w w:val="100"/>
          <w:position w:val="0"/>
        </w:rPr>
        <w:t>公司坏账核算采用备抵法。</w:t>
      </w:r>
    </w:p>
    <w:p>
      <w:pPr>
        <w:pStyle w:val="Style12"/>
        <w:keepNext w:val="0"/>
        <w:keepLines w:val="0"/>
        <w:widowControl w:val="0"/>
        <w:shd w:val="clear" w:color="auto" w:fill="auto"/>
        <w:bidi w:val="0"/>
        <w:spacing w:before="0" w:after="140" w:line="466" w:lineRule="exact"/>
        <w:ind w:left="0" w:right="0" w:firstLine="440"/>
        <w:jc w:val="left"/>
      </w:pPr>
      <w:r>
        <w:rPr>
          <w:color w:val="000000"/>
          <w:spacing w:val="0"/>
          <w:w w:val="100"/>
          <w:position w:val="0"/>
        </w:rPr>
        <w:t>坏账准备按年末应收款项余额的6%计提，对个别账龄较长的应收款项，采用个别认定，计提比例为20%，对确 定已存在损失的应收款项，按预计可收回金额与账面值差额全额计提坏账。</w:t>
      </w:r>
    </w:p>
    <w:p>
      <w:pPr>
        <w:pStyle w:val="Style30"/>
        <w:keepNext/>
        <w:keepLines/>
        <w:widowControl w:val="0"/>
        <w:shd w:val="clear" w:color="auto" w:fill="auto"/>
        <w:tabs>
          <w:tab w:pos="1045" w:val="left"/>
        </w:tabs>
        <w:bidi w:val="0"/>
        <w:spacing w:before="0" w:after="40" w:line="412" w:lineRule="exact"/>
        <w:ind w:left="0" w:right="0" w:firstLine="440"/>
        <w:jc w:val="both"/>
      </w:pPr>
      <w:bookmarkStart w:id="278" w:name="bookmark278"/>
      <w:bookmarkStart w:id="279" w:name="bookmark279"/>
      <w:bookmarkStart w:id="280" w:name="bookmark280"/>
      <w:bookmarkStart w:id="281" w:name="bookmark281"/>
      <w:r>
        <w:rPr>
          <w:color w:val="000000"/>
          <w:spacing w:val="0"/>
          <w:w w:val="100"/>
          <w:position w:val="0"/>
          <w:shd w:val="clear" w:color="auto" w:fill="FFFFFF"/>
        </w:rPr>
        <w:t>1</w:t>
      </w:r>
      <w:bookmarkEnd w:id="280"/>
      <w:r>
        <w:rPr>
          <w:color w:val="000000"/>
          <w:spacing w:val="0"/>
          <w:w w:val="100"/>
          <w:position w:val="0"/>
          <w:shd w:val="clear" w:color="auto" w:fill="FFFFFF"/>
        </w:rPr>
        <w:t>0、</w:t>
      </w:r>
      <w:r>
        <w:rPr>
          <w:color w:val="000000"/>
          <w:spacing w:val="0"/>
          <w:w w:val="100"/>
          <w:position w:val="0"/>
        </w:rPr>
        <w:tab/>
        <w:t>存货的核算方法</w:t>
      </w:r>
      <w:bookmarkEnd w:id="278"/>
      <w:bookmarkEnd w:id="279"/>
      <w:bookmarkEnd w:id="281"/>
    </w:p>
    <w:p>
      <w:pPr>
        <w:pStyle w:val="Style12"/>
        <w:keepNext w:val="0"/>
        <w:keepLines w:val="0"/>
        <w:widowControl w:val="0"/>
        <w:numPr>
          <w:ilvl w:val="0"/>
          <w:numId w:val="19"/>
        </w:numPr>
        <w:shd w:val="clear" w:color="auto" w:fill="auto"/>
        <w:tabs>
          <w:tab w:pos="3502" w:val="left"/>
        </w:tabs>
        <w:bidi w:val="0"/>
        <w:spacing w:before="0" w:after="140" w:line="408" w:lineRule="exact"/>
        <w:ind w:left="0" w:right="0" w:firstLine="440"/>
        <w:jc w:val="both"/>
      </w:pPr>
      <w:bookmarkStart w:id="282" w:name="bookmark282"/>
      <w:bookmarkEnd w:id="282"/>
      <w:r>
        <w:rPr>
          <w:color w:val="000000"/>
          <w:spacing w:val="0"/>
          <w:w w:val="100"/>
          <w:position w:val="0"/>
        </w:rPr>
        <w:t>存货包括正常生产经营过程中持有以备出售的产成品或商品，或者为了出售仍 然处于生产过程中的在产品，或者将在生产过程或提供劳务过程中耗用的材料、物料等，以及在开发经营过程中为 出售或耗用而持有的开发用土地、开发产品、意图出售而暂时出租的开发产品、周转房、库存材料、库存设备和低 值易耗品等，在开发过程中的开发成本。</w:t>
      </w:r>
    </w:p>
    <w:p>
      <w:pPr>
        <w:pStyle w:val="Style12"/>
        <w:keepNext w:val="0"/>
        <w:keepLines w:val="0"/>
        <w:widowControl w:val="0"/>
        <w:numPr>
          <w:ilvl w:val="0"/>
          <w:numId w:val="19"/>
        </w:numPr>
        <w:shd w:val="clear" w:color="auto" w:fill="auto"/>
        <w:tabs>
          <w:tab w:pos="3502" w:val="left"/>
        </w:tabs>
        <w:bidi w:val="0"/>
        <w:spacing w:before="0" w:after="140" w:line="412" w:lineRule="exact"/>
        <w:ind w:left="0" w:right="0" w:firstLine="440"/>
        <w:jc w:val="both"/>
      </w:pPr>
      <w:bookmarkStart w:id="283" w:name="bookmark283"/>
      <w:bookmarkEnd w:id="283"/>
      <w:r>
        <w:rPr>
          <w:color w:val="000000"/>
          <w:spacing w:val="0"/>
          <w:w w:val="100"/>
          <w:position w:val="0"/>
        </w:rPr>
        <w:t>公司存货以取得时的实际成本计价，其中：（1）开发用土地按取得时的实际成 本入账。在项目开发时，按开发产品占地面积计算分摊计入项目的开发成本。（2）开发成本按实际成本入账，待项目 完工并验收合格后按实际成本转入开发产品。（3）开发产品按实际成本入账，发出开发产品按单个项目核算。（4）意 图出售而暂时出租的开发产品和周转房按实际成本入账，按公司同类固定资产的预计使用年限分期平均摊销。（5）公 共配套设施按实际成本入账。如果公共配套设施早于有关开发产品完工的，在公共配套设施完工决算后，按有关开 发项目的实际开发成本计入有关开发项目的开发成本；如果公共配套设施晚于有关开发产品完工的，则先由有关开 发产品预提公共配套设施费，待公共配套设施完工决算后再按实际发生数与预提数之间的差额调整有关开发产品成 本。</w:t>
      </w:r>
    </w:p>
    <w:p>
      <w:pPr>
        <w:pStyle w:val="Style12"/>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其他存货1）购入的，按买价加应计入成本的税金及费用的金额确定；2）自制的，按制造过程中的各项实际支 出确定；3）委托外单位加工的，按实际耗用的原材料或半成品加加工费等相关税费的金额确定；4）投资者投入的， 按投资各方确认的价值确定；5）接受捐赠的，按捐赠方提供凭据上标明的金额或类似存货市场估计价格，加应支付 的相关税费的金额确定；6 ）债务人以非现金资产抵偿债务方式取得的或以应收债权换入的，按应收债权的账面价值， 减去可抵扣的增值税进项税额后的差额，加上应支付的相关税费确定；7）以非货币性交易换入的，按换出资产的账 面价值减去可抵扣的增值税进项税额后的差额，加上应支付的相关税费确定；8）取得存货涉及补价的按相关规定处 理。</w:t>
      </w:r>
    </w:p>
    <w:p>
      <w:pPr>
        <w:pStyle w:val="Style12"/>
        <w:keepNext w:val="0"/>
        <w:keepLines w:val="0"/>
        <w:widowControl w:val="0"/>
        <w:numPr>
          <w:ilvl w:val="0"/>
          <w:numId w:val="19"/>
        </w:numPr>
        <w:shd w:val="clear" w:color="auto" w:fill="auto"/>
        <w:tabs>
          <w:tab w:pos="3502" w:val="left"/>
        </w:tabs>
        <w:bidi w:val="0"/>
        <w:spacing w:before="0" w:after="140" w:line="413" w:lineRule="exact"/>
        <w:ind w:left="0" w:right="0" w:firstLine="440"/>
        <w:jc w:val="both"/>
      </w:pPr>
      <w:bookmarkStart w:id="284" w:name="bookmark284"/>
      <w:bookmarkEnd w:id="284"/>
      <w:r>
        <w:rPr>
          <w:color w:val="000000"/>
          <w:spacing w:val="0"/>
          <w:w w:val="100"/>
          <w:position w:val="0"/>
        </w:rPr>
        <w:t>公司发出存货成本根据各子公司的具体情况，原材料、产成品采用先进先出法 或全月一次加权平均法核算。存货盘存制度为永续盘存制。低值易耗品采用五五摊销法核算。</w:t>
      </w:r>
    </w:p>
    <w:p>
      <w:pPr>
        <w:pStyle w:val="Style12"/>
        <w:keepNext w:val="0"/>
        <w:keepLines w:val="0"/>
        <w:widowControl w:val="0"/>
        <w:numPr>
          <w:ilvl w:val="0"/>
          <w:numId w:val="19"/>
        </w:numPr>
        <w:shd w:val="clear" w:color="auto" w:fill="auto"/>
        <w:tabs>
          <w:tab w:pos="3502" w:val="left"/>
        </w:tabs>
        <w:bidi w:val="0"/>
        <w:spacing w:before="0" w:after="140" w:line="414" w:lineRule="exact"/>
        <w:ind w:left="0" w:right="0" w:firstLine="440"/>
        <w:jc w:val="both"/>
      </w:pPr>
      <w:bookmarkStart w:id="285" w:name="bookmark285"/>
      <w:bookmarkEnd w:id="285"/>
      <w:r>
        <w:rPr>
          <w:color w:val="000000"/>
          <w:spacing w:val="0"/>
          <w:w w:val="100"/>
          <w:position w:val="0"/>
        </w:rPr>
        <w:t>由于存货遭受毁损、全部或部分陈旧过时和销售价格低于成本等原因造成的存 货成本不可收回的部分，按单个存货项目的成本高于可变现净值的差额提取存货跌价准备；但对为开发产品而持有 的库存材料、库存设备等，如果用其开发的产品的可变现净值高于成本，则该库存材料、库存设备仍然按成本计量， 如果库存材料、库存设备价格的下降表明开发产品的可变现净值低于成本，则该库存材料、库存设备按可变现净值 计量。</w:t>
      </w:r>
    </w:p>
    <w:p>
      <w:pPr>
        <w:pStyle w:val="Style12"/>
        <w:keepNext w:val="0"/>
        <w:keepLines w:val="0"/>
        <w:widowControl w:val="0"/>
        <w:shd w:val="clear" w:color="auto" w:fill="auto"/>
        <w:bidi w:val="0"/>
        <w:spacing w:before="0" w:after="140" w:line="413" w:lineRule="exact"/>
        <w:ind w:left="0" w:right="0" w:firstLine="440"/>
        <w:jc w:val="both"/>
      </w:pPr>
      <w:r>
        <w:rPr>
          <w:color w:val="000000"/>
          <w:spacing w:val="0"/>
          <w:w w:val="100"/>
          <w:position w:val="0"/>
        </w:rPr>
        <w:t>开发产品、出租开发产品、开发成本：按周边楼盘（可比较）的市场售价，结合企业已售产品的售价及开发产 品、出租开发产品、开发成本的层次、朝向、房型等因素，确定预计的售价及可变现净值，对其计提跌价准备。</w:t>
      </w:r>
    </w:p>
    <w:p>
      <w:pPr>
        <w:pStyle w:val="Style30"/>
        <w:keepNext/>
        <w:keepLines/>
        <w:widowControl w:val="0"/>
        <w:shd w:val="clear" w:color="auto" w:fill="auto"/>
        <w:tabs>
          <w:tab w:pos="1137" w:val="left"/>
        </w:tabs>
        <w:bidi w:val="0"/>
        <w:spacing w:before="0" w:after="140" w:line="461" w:lineRule="exact"/>
        <w:ind w:left="0" w:right="0" w:firstLine="440"/>
        <w:jc w:val="both"/>
      </w:pPr>
      <w:bookmarkStart w:id="286" w:name="bookmark286"/>
      <w:bookmarkStart w:id="287" w:name="bookmark287"/>
      <w:bookmarkStart w:id="288" w:name="bookmark288"/>
      <w:bookmarkStart w:id="289" w:name="bookmark289"/>
      <w:r>
        <w:rPr>
          <w:color w:val="000000"/>
          <w:spacing w:val="0"/>
          <w:w w:val="100"/>
          <w:position w:val="0"/>
        </w:rPr>
        <w:t>1</w:t>
      </w:r>
      <w:bookmarkEnd w:id="288"/>
      <w:r>
        <w:rPr>
          <w:color w:val="000000"/>
          <w:spacing w:val="0"/>
          <w:w w:val="100"/>
          <w:position w:val="0"/>
        </w:rPr>
        <w:t>1、</w:t>
        <w:tab/>
        <w:t>长期股权投资核算方法</w:t>
      </w:r>
      <w:bookmarkEnd w:id="286"/>
      <w:bookmarkEnd w:id="287"/>
      <w:bookmarkEnd w:id="289"/>
    </w:p>
    <w:p>
      <w:pPr>
        <w:pStyle w:val="Style12"/>
        <w:keepNext w:val="0"/>
        <w:keepLines w:val="0"/>
        <w:widowControl w:val="0"/>
        <w:shd w:val="clear" w:color="auto" w:fill="auto"/>
        <w:tabs>
          <w:tab w:pos="1137" w:val="left"/>
        </w:tabs>
        <w:bidi w:val="0"/>
        <w:spacing w:before="0" w:after="0" w:line="461" w:lineRule="exact"/>
        <w:ind w:left="0" w:right="0" w:firstLine="440"/>
        <w:jc w:val="both"/>
      </w:pPr>
      <w:r>
        <w:rPr>
          <w:color w:val="000000"/>
          <w:spacing w:val="0"/>
          <w:w w:val="100"/>
          <w:position w:val="0"/>
        </w:rPr>
        <w:t>⑴.</w:t>
        <w:tab/>
        <w:t>长期股权投资：公司长期股权投资以取得时的实际成本确定。长期股权投资占被投资单位有表决权资</w:t>
      </w:r>
    </w:p>
    <w:p>
      <w:pPr>
        <w:pStyle w:val="Style12"/>
        <w:keepNext w:val="0"/>
        <w:keepLines w:val="0"/>
        <w:widowControl w:val="0"/>
        <w:shd w:val="clear" w:color="auto" w:fill="auto"/>
        <w:bidi w:val="0"/>
        <w:spacing w:before="0" w:after="140" w:line="461" w:lineRule="exact"/>
        <w:ind w:left="0" w:right="0" w:firstLine="0"/>
        <w:jc w:val="left"/>
      </w:pPr>
      <w:r>
        <w:rPr>
          <w:color w:val="000000"/>
          <w:spacing w:val="0"/>
          <w:w w:val="100"/>
          <w:position w:val="0"/>
        </w:rPr>
        <w:t>本总额20%以下，或虽占20%以上但不具有重大影响的，采用成本法核算；占20%（含20%）以上或虽投资不足20% 但具有重大影响的，采用权益法核算，其中占50%（含50%）以上或拥有实质控制权的编制合并报表。处置长期股权 投资时，长期股权投资账面价值和实际取得价款的差额作为当期投资损益处理。股权投资差额按合同规定的投资期 限摊销，合同没有规定投资期限的，借方差额按不超过10年期限摊销；在财政部财会（2003）10号文颁布之前形成 的贷方差额，按不少于10年期限摊销，直至摊销完毕；在财政部财会（2003） 10号文颁布之后形成的贷方差额，一 次计入资本公积。</w:t>
      </w:r>
    </w:p>
    <w:p>
      <w:pPr>
        <w:pStyle w:val="Style12"/>
        <w:keepNext w:val="0"/>
        <w:keepLines w:val="0"/>
        <w:widowControl w:val="0"/>
        <w:shd w:val="clear" w:color="auto" w:fill="auto"/>
        <w:tabs>
          <w:tab w:pos="816" w:val="left"/>
          <w:tab w:pos="1137" w:val="left"/>
        </w:tabs>
        <w:bidi w:val="0"/>
        <w:spacing w:before="0" w:after="0" w:line="466" w:lineRule="exact"/>
        <w:ind w:left="0" w:right="0" w:firstLine="440"/>
        <w:jc w:val="both"/>
      </w:pPr>
      <w:bookmarkStart w:id="290" w:name="bookmark290"/>
      <w:r>
        <w:rPr>
          <w:color w:val="000000"/>
          <w:spacing w:val="0"/>
          <w:w w:val="100"/>
          <w:position w:val="0"/>
        </w:rPr>
        <w:t>（</w:t>
      </w:r>
      <w:bookmarkEnd w:id="290"/>
      <w:r>
        <w:rPr>
          <w:color w:val="000000"/>
          <w:spacing w:val="0"/>
          <w:w w:val="100"/>
          <w:position w:val="0"/>
        </w:rPr>
        <w:t>2）</w:t>
        <w:tab/>
        <w:t>.</w:t>
        <w:tab/>
      </w:r>
      <w:r>
        <w:rPr>
          <w:color w:val="000000"/>
          <w:spacing w:val="0"/>
          <w:w w:val="100"/>
          <w:position w:val="0"/>
        </w:rPr>
        <w:t>长期债权投资：公司长期债权投资以取得时的实际成本确定。长期债权投资按照票面价值和票面利率</w:t>
      </w:r>
    </w:p>
    <w:p>
      <w:pPr>
        <w:pStyle w:val="Style12"/>
        <w:keepNext w:val="0"/>
        <w:keepLines w:val="0"/>
        <w:widowControl w:val="0"/>
        <w:shd w:val="clear" w:color="auto" w:fill="auto"/>
        <w:bidi w:val="0"/>
        <w:spacing w:before="0" w:after="140" w:line="466" w:lineRule="exact"/>
        <w:ind w:left="0" w:right="0" w:firstLine="0"/>
        <w:jc w:val="left"/>
      </w:pPr>
      <w:r>
        <w:rPr>
          <w:color w:val="000000"/>
          <w:spacing w:val="0"/>
          <w:w w:val="100"/>
          <w:position w:val="0"/>
        </w:rPr>
        <w:t>计算并确认利息收入，处置长期债权投资时，长期债权投资账面价值和实际取得价款的差额作为当期投资损益处理。 长期债权投资的溢（折）价在债券持有期内按直线法分期摊销。</w:t>
      </w:r>
    </w:p>
    <w:p>
      <w:pPr>
        <w:pStyle w:val="Style12"/>
        <w:keepNext w:val="0"/>
        <w:keepLines w:val="0"/>
        <w:widowControl w:val="0"/>
        <w:shd w:val="clear" w:color="auto" w:fill="auto"/>
        <w:tabs>
          <w:tab w:pos="816" w:val="left"/>
          <w:tab w:pos="1137" w:val="left"/>
        </w:tabs>
        <w:bidi w:val="0"/>
        <w:spacing w:before="0" w:after="0" w:line="456" w:lineRule="exact"/>
        <w:ind w:left="0" w:right="0" w:firstLine="440"/>
        <w:jc w:val="both"/>
      </w:pPr>
      <w:bookmarkStart w:id="291" w:name="bookmark291"/>
      <w:r>
        <w:rPr>
          <w:color w:val="000000"/>
          <w:spacing w:val="0"/>
          <w:w w:val="100"/>
          <w:position w:val="0"/>
        </w:rPr>
        <w:t>（</w:t>
      </w:r>
      <w:bookmarkEnd w:id="291"/>
      <w:r>
        <w:rPr>
          <w:color w:val="000000"/>
          <w:spacing w:val="0"/>
          <w:w w:val="100"/>
          <w:position w:val="0"/>
        </w:rPr>
        <w:t>3）</w:t>
        <w:tab/>
        <w:t>.</w:t>
        <w:tab/>
      </w:r>
      <w:r>
        <w:rPr>
          <w:color w:val="000000"/>
          <w:spacing w:val="0"/>
          <w:w w:val="100"/>
          <w:position w:val="0"/>
        </w:rPr>
        <w:t>长期投资期末计价：对由于市价持续下跌或被投资单位经营状况恶化等原因导致长期投资可收回金额</w:t>
      </w:r>
    </w:p>
    <w:p>
      <w:pPr>
        <w:pStyle w:val="Style12"/>
        <w:keepNext w:val="0"/>
        <w:keepLines w:val="0"/>
        <w:widowControl w:val="0"/>
        <w:shd w:val="clear" w:color="auto" w:fill="auto"/>
        <w:bidi w:val="0"/>
        <w:spacing w:before="0" w:after="140" w:line="456" w:lineRule="exact"/>
        <w:ind w:left="0" w:right="0" w:firstLine="0"/>
        <w:jc w:val="both"/>
      </w:pPr>
      <w:r>
        <w:rPr>
          <w:color w:val="000000"/>
          <w:spacing w:val="0"/>
          <w:w w:val="100"/>
          <w:position w:val="0"/>
        </w:rPr>
        <w:t>低于其账面价值，并且这种降低的价值在可预见的未来期间内不可能恢复的，按长期投资可收回金额低于其账面价 值的差额，计提长期投资减值准备。</w:t>
      </w:r>
    </w:p>
    <w:p>
      <w:pPr>
        <w:pStyle w:val="Style30"/>
        <w:keepNext/>
        <w:keepLines/>
        <w:widowControl w:val="0"/>
        <w:shd w:val="clear" w:color="auto" w:fill="auto"/>
        <w:tabs>
          <w:tab w:pos="1137" w:val="left"/>
        </w:tabs>
        <w:bidi w:val="0"/>
        <w:spacing w:before="0" w:after="140" w:line="461" w:lineRule="exact"/>
        <w:ind w:left="0" w:right="0" w:firstLine="440"/>
        <w:jc w:val="both"/>
      </w:pPr>
      <w:bookmarkStart w:id="292" w:name="bookmark292"/>
      <w:bookmarkStart w:id="293" w:name="bookmark293"/>
      <w:bookmarkStart w:id="294" w:name="bookmark294"/>
      <w:bookmarkStart w:id="295" w:name="bookmark295"/>
      <w:r>
        <w:rPr>
          <w:color w:val="000000"/>
          <w:spacing w:val="0"/>
          <w:w w:val="100"/>
          <w:position w:val="0"/>
        </w:rPr>
        <w:t>1</w:t>
      </w:r>
      <w:bookmarkEnd w:id="294"/>
      <w:r>
        <w:rPr>
          <w:color w:val="000000"/>
          <w:spacing w:val="0"/>
          <w:w w:val="100"/>
          <w:position w:val="0"/>
        </w:rPr>
        <w:t>2、</w:t>
        <w:tab/>
        <w:t>委托贷款的核算方法</w:t>
      </w:r>
      <w:bookmarkEnd w:id="292"/>
      <w:bookmarkEnd w:id="293"/>
      <w:bookmarkEnd w:id="295"/>
    </w:p>
    <w:p>
      <w:pPr>
        <w:pStyle w:val="Style12"/>
        <w:keepNext w:val="0"/>
        <w:keepLines w:val="0"/>
        <w:widowControl w:val="0"/>
        <w:shd w:val="clear" w:color="auto" w:fill="auto"/>
        <w:bidi w:val="0"/>
        <w:spacing w:before="0" w:after="140" w:line="461" w:lineRule="exact"/>
        <w:ind w:left="0" w:right="0" w:firstLine="440"/>
        <w:jc w:val="both"/>
      </w:pPr>
      <w:r>
        <w:rPr>
          <w:color w:val="000000"/>
          <w:spacing w:val="0"/>
          <w:w w:val="100"/>
          <w:position w:val="0"/>
        </w:rPr>
        <w:t>委托贷款根据实际委托的贷款金额确定，期末根据合同或协议的约定的利率计提应收利息。对于有迹象表明委 托贷款本金高于可收回金额的，按委托贷款本金高于可收回金额的差额计提委托贷款减值准备。</w:t>
      </w:r>
    </w:p>
    <w:p>
      <w:pPr>
        <w:pStyle w:val="Style30"/>
        <w:keepNext/>
        <w:keepLines/>
        <w:widowControl w:val="0"/>
        <w:shd w:val="clear" w:color="auto" w:fill="auto"/>
        <w:bidi w:val="0"/>
        <w:spacing w:before="0" w:after="140" w:line="461" w:lineRule="exact"/>
        <w:ind w:left="0" w:right="0" w:firstLine="440"/>
        <w:jc w:val="both"/>
      </w:pPr>
      <w:bookmarkStart w:id="296" w:name="bookmark296"/>
      <w:bookmarkStart w:id="297" w:name="bookmark297"/>
      <w:bookmarkStart w:id="298" w:name="bookmark298"/>
      <w:bookmarkStart w:id="299" w:name="bookmark299"/>
      <w:r>
        <w:rPr>
          <w:color w:val="000000"/>
          <w:spacing w:val="0"/>
          <w:w w:val="100"/>
          <w:position w:val="0"/>
        </w:rPr>
        <w:t>1</w:t>
      </w:r>
      <w:bookmarkEnd w:id="298"/>
      <w:r>
        <w:rPr>
          <w:color w:val="000000"/>
          <w:spacing w:val="0"/>
          <w:w w:val="100"/>
          <w:position w:val="0"/>
        </w:rPr>
        <w:t>3、 固定资产的计价和折旧方法</w:t>
      </w:r>
      <w:bookmarkEnd w:id="296"/>
      <w:bookmarkEnd w:id="297"/>
      <w:bookmarkEnd w:id="299"/>
    </w:p>
    <w:p>
      <w:pPr>
        <w:pStyle w:val="Style12"/>
        <w:keepNext w:val="0"/>
        <w:keepLines w:val="0"/>
        <w:widowControl w:val="0"/>
        <w:shd w:val="clear" w:color="auto" w:fill="auto"/>
        <w:tabs>
          <w:tab w:pos="2178" w:val="left"/>
        </w:tabs>
        <w:bidi w:val="0"/>
        <w:spacing w:before="0" w:after="0" w:line="461" w:lineRule="exact"/>
        <w:ind w:left="0" w:right="0" w:firstLine="440"/>
        <w:jc w:val="both"/>
      </w:pPr>
      <w:r>
        <w:rPr>
          <w:color w:val="000000"/>
          <w:spacing w:val="0"/>
          <w:w w:val="100"/>
          <w:position w:val="0"/>
        </w:rPr>
        <w:t>⑴.</w:t>
        <w:tab/>
        <w:t>固定资产的标准及计价：公司固定资产是指同时具有以下特征的有形资产：①为生产商品、</w:t>
      </w:r>
    </w:p>
    <w:p>
      <w:pPr>
        <w:pStyle w:val="Style12"/>
        <w:keepNext w:val="0"/>
        <w:keepLines w:val="0"/>
        <w:widowControl w:val="0"/>
        <w:shd w:val="clear" w:color="auto" w:fill="auto"/>
        <w:bidi w:val="0"/>
        <w:spacing w:before="0" w:after="140" w:line="461" w:lineRule="exact"/>
        <w:ind w:left="0" w:right="0" w:firstLine="0"/>
        <w:jc w:val="left"/>
      </w:pPr>
      <w:r>
        <w:rPr>
          <w:color w:val="000000"/>
          <w:spacing w:val="0"/>
          <w:w w:val="100"/>
          <w:position w:val="0"/>
        </w:rPr>
        <w:t>提供劳务、出租或经营管理而持有；②使用年限超过一年；③单位价值较高。</w:t>
      </w:r>
    </w:p>
    <w:p>
      <w:pPr>
        <w:pStyle w:val="Style12"/>
        <w:keepNext w:val="0"/>
        <w:keepLines w:val="0"/>
        <w:widowControl w:val="0"/>
        <w:shd w:val="clear" w:color="auto" w:fill="auto"/>
        <w:bidi w:val="0"/>
        <w:spacing w:before="0" w:after="140" w:line="438" w:lineRule="exact"/>
        <w:ind w:left="0" w:right="0" w:firstLine="440"/>
        <w:jc w:val="left"/>
      </w:pPr>
      <w:r>
        <w:rPr>
          <w:color w:val="000000"/>
          <w:spacing w:val="0"/>
          <w:w w:val="100"/>
          <w:position w:val="0"/>
        </w:rPr>
        <w:t xml:space="preserve">固定资产以取得时的实际成本计价，其中：1）购入的，按买价和相关税金及费用加安装成本后的金额确定；2） 自行建造的，按建造该项资产达到预定可使用状态前所发生的全部支出确定；3）投资者投入的，按投资各方确认的 价值确定；4 ）融资租入的，按租赁开始日租赁资产的原账面价值与最低租赁付款额的现值中较低者确定；5）在原 有固定资产基础上改扩建的，按原固定资产账面价值加改扩建而使该项资产达到预定可使用状态前发生的支出，减 改扩建过程中发生的变价收入后的余额确定；6）接受捐赠的，按捐赠方提供凭据上标明的金额或类似资产市场估计 价格，加应支付的相关税费的金额确定；7 ）债务人以非现金资产抵偿债务方式取得的或以应收债权换入的，按应收 </w:t>
      </w:r>
      <w:r>
        <w:rPr>
          <w:color w:val="000000"/>
          <w:spacing w:val="0"/>
          <w:w w:val="100"/>
          <w:position w:val="0"/>
        </w:rPr>
        <w:t>债权的账面价值，加上应支付的相关税费确定；8 ）以非货币性交易换入的，按换出资产的账面价值，加上应支付的 相关税费确定；9）取得固定资产涉及补价的按相关规定处理；10）融资租入的固定资产，按租赁开始日租赁资产的 原账面价值与最低租赁付款额的现值两者中较低者作为入账价值，如果融资租赁资产占企业资产总额等于或小于30 %的，则按最低租赁付款额作为入账值。</w:t>
      </w:r>
    </w:p>
    <w:p>
      <w:pPr>
        <w:pStyle w:val="Style12"/>
        <w:keepNext w:val="0"/>
        <w:keepLines w:val="0"/>
        <w:widowControl w:val="0"/>
        <w:shd w:val="clear" w:color="auto" w:fill="auto"/>
        <w:bidi w:val="0"/>
        <w:spacing w:before="0" w:after="360" w:line="461" w:lineRule="exact"/>
        <w:ind w:left="0" w:right="0" w:firstLine="440"/>
        <w:jc w:val="both"/>
      </w:pPr>
      <w:bookmarkStart w:id="300" w:name="bookmark300"/>
      <w:r>
        <w:rPr>
          <w:color w:val="000000"/>
          <w:spacing w:val="0"/>
          <w:w w:val="100"/>
          <w:position w:val="0"/>
        </w:rPr>
        <w:t>（</w:t>
      </w:r>
      <w:bookmarkEnd w:id="300"/>
      <w:r>
        <w:rPr>
          <w:color w:val="000000"/>
          <w:spacing w:val="0"/>
          <w:w w:val="100"/>
          <w:position w:val="0"/>
        </w:rPr>
        <w:t xml:space="preserve">2）. </w:t>
      </w:r>
      <w:r>
        <w:rPr>
          <w:color w:val="000000"/>
          <w:spacing w:val="0"/>
          <w:w w:val="100"/>
          <w:position w:val="0"/>
        </w:rPr>
        <w:t>固定资产的折旧方法、年限、折旧率：公司固定资产折旧采用直线法计算。按固定资产类别、 估计使用年限和预计净残值率（原值的3一5%）确定的折旧率如下：</w:t>
      </w:r>
    </w:p>
    <w:tbl>
      <w:tblPr>
        <w:tblOverlap w:val="never"/>
        <w:jc w:val="left"/>
        <w:tblLayout w:type="fixed"/>
      </w:tblPr>
      <w:tblGrid>
        <w:gridCol w:w="2333"/>
        <w:gridCol w:w="3475"/>
        <w:gridCol w:w="1906"/>
      </w:tblGrid>
      <w:tr>
        <w:trPr>
          <w:trHeight w:val="41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类别</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年折旧率％</w:t>
            </w:r>
          </w:p>
        </w:tc>
      </w:tr>
      <w:tr>
        <w:trPr>
          <w:trHeight w:val="48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20-45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 85-2.16</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6-20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16.17-4. </w:t>
            </w:r>
            <w:r>
              <w:rPr>
                <w:color w:val="000000"/>
                <w:spacing w:val="0"/>
                <w:w w:val="100"/>
                <w:position w:val="0"/>
                <w:sz w:val="20"/>
                <w:szCs w:val="20"/>
              </w:rPr>
              <w:t>85</w:t>
            </w:r>
          </w:p>
        </w:tc>
      </w:tr>
      <w:tr>
        <w:trPr>
          <w:trHeight w:val="40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6-15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 xml:space="preserve">16.17-6. </w:t>
            </w:r>
            <w:r>
              <w:rPr>
                <w:color w:val="000000"/>
                <w:spacing w:val="0"/>
                <w:w w:val="100"/>
                <w:position w:val="0"/>
                <w:sz w:val="20"/>
                <w:szCs w:val="20"/>
              </w:rPr>
              <w:t>47</w:t>
            </w:r>
          </w:p>
        </w:tc>
      </w:tr>
      <w:tr>
        <w:trPr>
          <w:trHeight w:val="3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6-12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16.17-8.08</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 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5-15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19.40-6.47</w:t>
            </w:r>
          </w:p>
        </w:tc>
      </w:tr>
    </w:tbl>
    <w:p>
      <w:pPr>
        <w:widowControl w:val="0"/>
        <w:spacing w:after="139" w:line="1" w:lineRule="exact"/>
      </w:pPr>
    </w:p>
    <w:p>
      <w:pPr>
        <w:pStyle w:val="Style12"/>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融资租赁方式租入的固定资产，能合理确定租赁期届满时将会取得租赁资产所有权的，在租赁资产尚可使用年 限内计提折旧；无法合理确定租赁期届满时能够取得租赁资产所有权的，在租赁期与租赁资产尚可使用年限两者中 较短的期间内计提折旧。融资租赁方式租入的固定资产发生的符合资本化条件的装修费用，在两次装修期间、剩余 租赁期与固定资产尚可使用年限三者中较短的期间内，采用年限平均法单独计提折旧。</w:t>
      </w:r>
    </w:p>
    <w:p>
      <w:pPr>
        <w:pStyle w:val="Style12"/>
        <w:keepNext w:val="0"/>
        <w:keepLines w:val="0"/>
        <w:widowControl w:val="0"/>
        <w:shd w:val="clear" w:color="auto" w:fill="auto"/>
        <w:tabs>
          <w:tab w:pos="2153" w:val="left"/>
        </w:tabs>
        <w:bidi w:val="0"/>
        <w:spacing w:before="0" w:after="0" w:line="470" w:lineRule="exact"/>
        <w:ind w:left="0" w:right="0" w:firstLine="420"/>
        <w:jc w:val="left"/>
      </w:pPr>
      <w:bookmarkStart w:id="301" w:name="bookmark301"/>
      <w:r>
        <w:rPr>
          <w:color w:val="000000"/>
          <w:spacing w:val="0"/>
          <w:w w:val="100"/>
          <w:position w:val="0"/>
        </w:rPr>
        <w:t>（</w:t>
      </w:r>
      <w:bookmarkEnd w:id="301"/>
      <w:r>
        <w:rPr>
          <w:color w:val="000000"/>
          <w:spacing w:val="0"/>
          <w:w w:val="100"/>
          <w:position w:val="0"/>
        </w:rPr>
        <w:t>3）.</w:t>
        <w:tab/>
      </w:r>
      <w:r>
        <w:rPr>
          <w:color w:val="000000"/>
          <w:spacing w:val="0"/>
          <w:w w:val="100"/>
          <w:position w:val="0"/>
        </w:rPr>
        <w:t>固定资产的期末计价：对由于市价持续下跌、或技术陈旧、损坏、长期闲置等原因导致固定</w:t>
      </w:r>
    </w:p>
    <w:p>
      <w:pPr>
        <w:pStyle w:val="Style12"/>
        <w:keepNext w:val="0"/>
        <w:keepLines w:val="0"/>
        <w:widowControl w:val="0"/>
        <w:shd w:val="clear" w:color="auto" w:fill="auto"/>
        <w:bidi w:val="0"/>
        <w:spacing w:before="0" w:after="140" w:line="470" w:lineRule="exact"/>
        <w:ind w:left="0" w:right="0" w:firstLine="0"/>
        <w:jc w:val="both"/>
      </w:pPr>
      <w:r>
        <w:rPr>
          <w:color w:val="000000"/>
          <w:spacing w:val="0"/>
          <w:w w:val="100"/>
          <w:position w:val="0"/>
        </w:rPr>
        <w:t>资产可收回金额低于其账面价值，按单项固定资产可收回金额低于其账面价值的差额，计提固定资产减值准备。</w:t>
      </w:r>
    </w:p>
    <w:p>
      <w:pPr>
        <w:pStyle w:val="Style30"/>
        <w:keepNext/>
        <w:keepLines/>
        <w:widowControl w:val="0"/>
        <w:shd w:val="clear" w:color="auto" w:fill="auto"/>
        <w:tabs>
          <w:tab w:pos="1025" w:val="left"/>
        </w:tabs>
        <w:bidi w:val="0"/>
        <w:spacing w:before="0" w:after="140" w:line="470" w:lineRule="exact"/>
        <w:ind w:left="0" w:right="0" w:firstLine="420"/>
        <w:jc w:val="both"/>
      </w:pPr>
      <w:bookmarkStart w:id="302" w:name="bookmark302"/>
      <w:bookmarkStart w:id="303" w:name="bookmark303"/>
      <w:bookmarkStart w:id="304" w:name="bookmark304"/>
      <w:bookmarkStart w:id="305" w:name="bookmark305"/>
      <w:r>
        <w:rPr>
          <w:color w:val="000000"/>
          <w:spacing w:val="0"/>
          <w:w w:val="100"/>
          <w:position w:val="0"/>
          <w:shd w:val="clear" w:color="auto" w:fill="FFFFFF"/>
        </w:rPr>
        <w:t>1</w:t>
      </w:r>
      <w:bookmarkEnd w:id="304"/>
      <w:r>
        <w:rPr>
          <w:color w:val="000000"/>
          <w:spacing w:val="0"/>
          <w:w w:val="100"/>
          <w:position w:val="0"/>
          <w:shd w:val="clear" w:color="auto" w:fill="FFFFFF"/>
        </w:rPr>
        <w:t>4、</w:t>
      </w:r>
      <w:r>
        <w:rPr>
          <w:color w:val="000000"/>
          <w:spacing w:val="0"/>
          <w:w w:val="100"/>
          <w:position w:val="0"/>
        </w:rPr>
        <w:tab/>
        <w:t>在建工程核算方法</w:t>
      </w:r>
      <w:bookmarkEnd w:id="302"/>
      <w:bookmarkEnd w:id="303"/>
      <w:bookmarkEnd w:id="305"/>
    </w:p>
    <w:p>
      <w:pPr>
        <w:pStyle w:val="Style12"/>
        <w:keepNext w:val="0"/>
        <w:keepLines w:val="0"/>
        <w:widowControl w:val="0"/>
        <w:shd w:val="clear" w:color="auto" w:fill="auto"/>
        <w:bidi w:val="0"/>
        <w:spacing w:before="0" w:after="140" w:line="485" w:lineRule="exact"/>
        <w:ind w:left="0" w:right="0" w:firstLine="440"/>
        <w:jc w:val="both"/>
      </w:pPr>
      <w:r>
        <w:rPr>
          <w:color w:val="000000"/>
          <w:spacing w:val="0"/>
          <w:w w:val="100"/>
          <w:position w:val="0"/>
        </w:rPr>
        <w:t>公司在建工程按各项工程实际发生的成本计价，为该工程所发生的借款利息支出和外币折算差额在该工程达到 预定可使用状态前计入工程成本。在建工程于实际交付使用时转作固定资产。</w:t>
      </w:r>
    </w:p>
    <w:p>
      <w:pPr>
        <w:pStyle w:val="Style12"/>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对于长期停建且预计未来3年内不会重新开工、性能或技术上已经落后且所带来的经济利益具有很大不确定性 及其他足以证明已发生减值的在建工程项目，按在建工程可收回金额低于其账面价值的差额，计提在建工程减值准 备。</w:t>
      </w:r>
    </w:p>
    <w:p>
      <w:pPr>
        <w:pStyle w:val="Style30"/>
        <w:keepNext/>
        <w:keepLines/>
        <w:widowControl w:val="0"/>
        <w:shd w:val="clear" w:color="auto" w:fill="auto"/>
        <w:tabs>
          <w:tab w:pos="1052" w:val="left"/>
        </w:tabs>
        <w:bidi w:val="0"/>
        <w:spacing w:before="0" w:after="160" w:line="458" w:lineRule="exact"/>
        <w:ind w:left="0" w:right="0" w:firstLine="440"/>
        <w:jc w:val="left"/>
      </w:pPr>
      <w:bookmarkStart w:id="306" w:name="bookmark306"/>
      <w:bookmarkStart w:id="307" w:name="bookmark307"/>
      <w:bookmarkStart w:id="308" w:name="bookmark308"/>
      <w:bookmarkStart w:id="309" w:name="bookmark309"/>
      <w:r>
        <w:rPr>
          <w:color w:val="000000"/>
          <w:spacing w:val="0"/>
          <w:w w:val="100"/>
          <w:position w:val="0"/>
        </w:rPr>
        <w:t>1</w:t>
      </w:r>
      <w:bookmarkEnd w:id="308"/>
      <w:r>
        <w:rPr>
          <w:color w:val="000000"/>
          <w:spacing w:val="0"/>
          <w:w w:val="100"/>
          <w:position w:val="0"/>
        </w:rPr>
        <w:t>5、</w:t>
        <w:tab/>
        <w:t>借款费用的会计处理方法</w:t>
      </w:r>
      <w:bookmarkEnd w:id="306"/>
      <w:bookmarkEnd w:id="307"/>
      <w:bookmarkEnd w:id="309"/>
    </w:p>
    <w:p>
      <w:pPr>
        <w:pStyle w:val="Style12"/>
        <w:keepNext w:val="0"/>
        <w:keepLines w:val="0"/>
        <w:widowControl w:val="0"/>
        <w:shd w:val="clear" w:color="auto" w:fill="auto"/>
        <w:bidi w:val="0"/>
        <w:spacing w:before="0" w:after="160" w:line="463" w:lineRule="exact"/>
        <w:ind w:left="0" w:right="0" w:firstLine="440"/>
        <w:jc w:val="both"/>
      </w:pPr>
      <w:r>
        <w:rPr>
          <w:color w:val="000000"/>
          <w:spacing w:val="0"/>
          <w:w w:val="100"/>
          <w:position w:val="0"/>
        </w:rPr>
        <w:t>为购建固定资产而借入的专门借款所发生的利息、折价或溢价的摊销、汇兑差额在所购建的固定资产达到预定 可使用状态前所发生的，予以资本化，计入所购建固定资产的成本；在所购建的固定资产达到预定可使用状态后所 发生的，于发生当期直接计入当期财务费用。其他借款费用于发生当期直接计入当期财务费用。</w:t>
      </w:r>
    </w:p>
    <w:p>
      <w:pPr>
        <w:pStyle w:val="Style12"/>
        <w:keepNext w:val="0"/>
        <w:keepLines w:val="0"/>
        <w:widowControl w:val="0"/>
        <w:shd w:val="clear" w:color="auto" w:fill="auto"/>
        <w:bidi w:val="0"/>
        <w:spacing w:before="0" w:after="160" w:line="451" w:lineRule="exact"/>
        <w:ind w:left="0" w:right="0" w:firstLine="440"/>
        <w:jc w:val="both"/>
      </w:pPr>
      <w:r>
        <w:rPr>
          <w:color w:val="000000"/>
          <w:spacing w:val="0"/>
          <w:w w:val="100"/>
          <w:position w:val="0"/>
        </w:rPr>
        <w:t>为房地产开发项目借入的资金所发生的利息及有关费用在开发产品完工前予以资本化，计入开发成本；在开发 产品完工后，计入当期损益。</w:t>
      </w:r>
    </w:p>
    <w:p>
      <w:pPr>
        <w:pStyle w:val="Style30"/>
        <w:keepNext/>
        <w:keepLines/>
        <w:widowControl w:val="0"/>
        <w:shd w:val="clear" w:color="auto" w:fill="auto"/>
        <w:tabs>
          <w:tab w:pos="1052" w:val="left"/>
        </w:tabs>
        <w:bidi w:val="0"/>
        <w:spacing w:before="0" w:after="160" w:line="458" w:lineRule="exact"/>
        <w:ind w:left="0" w:right="0" w:firstLine="440"/>
        <w:jc w:val="left"/>
      </w:pPr>
      <w:bookmarkStart w:id="310" w:name="bookmark310"/>
      <w:bookmarkStart w:id="311" w:name="bookmark311"/>
      <w:bookmarkStart w:id="312" w:name="bookmark312"/>
      <w:bookmarkStart w:id="313" w:name="bookmark313"/>
      <w:r>
        <w:rPr>
          <w:color w:val="000000"/>
          <w:spacing w:val="0"/>
          <w:w w:val="100"/>
          <w:position w:val="0"/>
        </w:rPr>
        <w:t>1</w:t>
      </w:r>
      <w:bookmarkEnd w:id="312"/>
      <w:r>
        <w:rPr>
          <w:color w:val="000000"/>
          <w:spacing w:val="0"/>
          <w:w w:val="100"/>
          <w:position w:val="0"/>
        </w:rPr>
        <w:t>6、</w:t>
        <w:tab/>
        <w:t>无形资产的计价方法和摊销</w:t>
      </w:r>
      <w:bookmarkEnd w:id="310"/>
      <w:bookmarkEnd w:id="311"/>
      <w:bookmarkEnd w:id="313"/>
    </w:p>
    <w:p>
      <w:pPr>
        <w:pStyle w:val="Style12"/>
        <w:keepNext w:val="0"/>
        <w:keepLines w:val="0"/>
        <w:widowControl w:val="0"/>
        <w:shd w:val="clear" w:color="auto" w:fill="auto"/>
        <w:bidi w:val="0"/>
        <w:spacing w:before="0" w:after="160" w:line="456" w:lineRule="exact"/>
        <w:ind w:left="0" w:right="0" w:firstLine="440"/>
        <w:jc w:val="both"/>
      </w:pPr>
      <w:r>
        <w:rPr>
          <w:color w:val="000000"/>
          <w:spacing w:val="0"/>
          <w:w w:val="100"/>
          <w:position w:val="0"/>
        </w:rPr>
        <w:t>无形资产按取得时发生的实际成本计价，合同规定受益年限的按合同规定摊销；合同没有规定受益年限但法律 规定有效年限的，按法律规定有效年限摊销；合同和法律未规定的按不超过十年平均摊销。</w:t>
      </w:r>
    </w:p>
    <w:p>
      <w:pPr>
        <w:pStyle w:val="Style12"/>
        <w:keepNext w:val="0"/>
        <w:keepLines w:val="0"/>
        <w:widowControl w:val="0"/>
        <w:shd w:val="clear" w:color="auto" w:fill="auto"/>
        <w:bidi w:val="0"/>
        <w:spacing w:before="0" w:after="160" w:line="454" w:lineRule="exact"/>
        <w:ind w:left="0" w:right="0" w:firstLine="440"/>
        <w:jc w:val="both"/>
      </w:pPr>
      <w:r>
        <w:rPr>
          <w:color w:val="000000"/>
          <w:spacing w:val="0"/>
          <w:w w:val="100"/>
          <w:position w:val="0"/>
        </w:rPr>
        <w:t>对被其他新技术替代且丧失使用价值和转让价值、超过法律保护期且不能带来经济利益、市价大幅下跌且在剩 余摊销年限内预期不会恢复及其他足以证明已丧失使用价值和转让价值的无形资产，按无形资产预计可收回金额低 于其账面价值的差额，计提无形资产减值准备。</w:t>
      </w:r>
    </w:p>
    <w:p>
      <w:pPr>
        <w:pStyle w:val="Style30"/>
        <w:keepNext/>
        <w:keepLines/>
        <w:widowControl w:val="0"/>
        <w:shd w:val="clear" w:color="auto" w:fill="auto"/>
        <w:tabs>
          <w:tab w:pos="1052" w:val="left"/>
        </w:tabs>
        <w:bidi w:val="0"/>
        <w:spacing w:before="0" w:after="160" w:line="458" w:lineRule="exact"/>
        <w:ind w:left="0" w:right="0" w:firstLine="440"/>
        <w:jc w:val="both"/>
      </w:pPr>
      <w:bookmarkStart w:id="314" w:name="bookmark314"/>
      <w:bookmarkStart w:id="315" w:name="bookmark315"/>
      <w:bookmarkStart w:id="316" w:name="bookmark316"/>
      <w:bookmarkStart w:id="317" w:name="bookmark317"/>
      <w:r>
        <w:rPr>
          <w:color w:val="000000"/>
          <w:spacing w:val="0"/>
          <w:w w:val="100"/>
          <w:position w:val="0"/>
        </w:rPr>
        <w:t>1</w:t>
      </w:r>
      <w:bookmarkEnd w:id="316"/>
      <w:r>
        <w:rPr>
          <w:color w:val="000000"/>
          <w:spacing w:val="0"/>
          <w:w w:val="100"/>
          <w:position w:val="0"/>
        </w:rPr>
        <w:t>7、</w:t>
        <w:tab/>
        <w:t>长期待摊费用的摊销</w:t>
      </w:r>
      <w:bookmarkEnd w:id="314"/>
      <w:bookmarkEnd w:id="315"/>
      <w:bookmarkEnd w:id="317"/>
    </w:p>
    <w:p>
      <w:pPr>
        <w:pStyle w:val="Style12"/>
        <w:keepNext w:val="0"/>
        <w:keepLines w:val="0"/>
        <w:widowControl w:val="0"/>
        <w:shd w:val="clear" w:color="auto" w:fill="auto"/>
        <w:bidi w:val="0"/>
        <w:spacing w:before="0" w:after="0" w:line="461" w:lineRule="exact"/>
        <w:ind w:left="0" w:right="0" w:firstLine="440"/>
        <w:jc w:val="both"/>
      </w:pPr>
      <w:r>
        <w:rPr>
          <w:color w:val="000000"/>
          <w:spacing w:val="0"/>
          <w:w w:val="100"/>
          <w:position w:val="0"/>
        </w:rPr>
        <w:t>长期待摊费用根据具体内容按预计受益期限分期平均摊销。如长期待摊费用项目不能使以后会计期间受益，则 长期待摊费用余额全部转入当期损益。</w:t>
      </w:r>
    </w:p>
    <w:p>
      <w:pPr>
        <w:pStyle w:val="Style12"/>
        <w:keepNext w:val="0"/>
        <w:keepLines w:val="0"/>
        <w:widowControl w:val="0"/>
        <w:shd w:val="clear" w:color="auto" w:fill="auto"/>
        <w:bidi w:val="0"/>
        <w:spacing w:before="0" w:after="160" w:line="461" w:lineRule="exact"/>
        <w:ind w:left="0" w:right="0" w:firstLine="440"/>
        <w:jc w:val="left"/>
      </w:pPr>
      <w:r>
        <w:rPr>
          <w:color w:val="000000"/>
          <w:spacing w:val="0"/>
          <w:w w:val="100"/>
          <w:position w:val="0"/>
        </w:rPr>
        <w:t>筹建期间发生的费用，除用于购建固定资产以外，于公司开始生产经营当月起一次计入当期损益。</w:t>
      </w:r>
    </w:p>
    <w:p>
      <w:pPr>
        <w:pStyle w:val="Style30"/>
        <w:keepNext/>
        <w:keepLines/>
        <w:widowControl w:val="0"/>
        <w:shd w:val="clear" w:color="auto" w:fill="auto"/>
        <w:tabs>
          <w:tab w:pos="1052" w:val="left"/>
        </w:tabs>
        <w:bidi w:val="0"/>
        <w:spacing w:before="0" w:after="160" w:line="458" w:lineRule="exact"/>
        <w:ind w:left="0" w:right="0" w:firstLine="440"/>
        <w:jc w:val="both"/>
      </w:pPr>
      <w:bookmarkStart w:id="318" w:name="bookmark318"/>
      <w:bookmarkStart w:id="319" w:name="bookmark319"/>
      <w:bookmarkStart w:id="320" w:name="bookmark320"/>
      <w:bookmarkStart w:id="321" w:name="bookmark321"/>
      <w:r>
        <w:rPr>
          <w:color w:val="000000"/>
          <w:spacing w:val="0"/>
          <w:w w:val="100"/>
          <w:position w:val="0"/>
        </w:rPr>
        <w:t>1</w:t>
      </w:r>
      <w:bookmarkEnd w:id="320"/>
      <w:r>
        <w:rPr>
          <w:color w:val="000000"/>
          <w:spacing w:val="0"/>
          <w:w w:val="100"/>
          <w:position w:val="0"/>
        </w:rPr>
        <w:t>8、</w:t>
        <w:tab/>
        <w:t>应付债券的核算方法</w:t>
      </w:r>
      <w:bookmarkEnd w:id="318"/>
      <w:bookmarkEnd w:id="319"/>
      <w:bookmarkEnd w:id="321"/>
    </w:p>
    <w:p>
      <w:pPr>
        <w:pStyle w:val="Style12"/>
        <w:keepNext w:val="0"/>
        <w:keepLines w:val="0"/>
        <w:widowControl w:val="0"/>
        <w:shd w:val="clear" w:color="auto" w:fill="auto"/>
        <w:bidi w:val="0"/>
        <w:spacing w:before="0" w:after="160" w:line="461" w:lineRule="exact"/>
        <w:ind w:left="0" w:right="0" w:firstLine="440"/>
        <w:jc w:val="both"/>
      </w:pPr>
      <w:r>
        <w:rPr>
          <w:color w:val="000000"/>
          <w:spacing w:val="0"/>
          <w:w w:val="100"/>
          <w:position w:val="0"/>
        </w:rPr>
        <w:t>应付债券根据实际发行价格总额确定，债券发行价格总额与债券面值总额的差额，作为债券的溢价或折价，并 在债券存续期间内按直线法摊销。本公司报告期无应付债券。</w:t>
      </w:r>
    </w:p>
    <w:p>
      <w:pPr>
        <w:pStyle w:val="Style30"/>
        <w:keepNext/>
        <w:keepLines/>
        <w:widowControl w:val="0"/>
        <w:shd w:val="clear" w:color="auto" w:fill="auto"/>
        <w:tabs>
          <w:tab w:pos="1052" w:val="left"/>
        </w:tabs>
        <w:bidi w:val="0"/>
        <w:spacing w:before="0" w:after="60" w:line="458" w:lineRule="exact"/>
        <w:ind w:left="0" w:right="0" w:firstLine="440"/>
        <w:jc w:val="left"/>
      </w:pPr>
      <w:bookmarkStart w:id="322" w:name="bookmark322"/>
      <w:bookmarkStart w:id="323" w:name="bookmark323"/>
      <w:bookmarkStart w:id="324" w:name="bookmark324"/>
      <w:bookmarkStart w:id="325" w:name="bookmark325"/>
      <w:r>
        <w:rPr>
          <w:color w:val="000000"/>
          <w:spacing w:val="0"/>
          <w:w w:val="100"/>
          <w:position w:val="0"/>
        </w:rPr>
        <w:t>1</w:t>
      </w:r>
      <w:bookmarkEnd w:id="324"/>
      <w:r>
        <w:rPr>
          <w:color w:val="000000"/>
          <w:spacing w:val="0"/>
          <w:w w:val="100"/>
          <w:position w:val="0"/>
        </w:rPr>
        <w:t>9、</w:t>
        <w:tab/>
        <w:t>维修基金核算方法</w:t>
      </w:r>
      <w:bookmarkEnd w:id="322"/>
      <w:bookmarkEnd w:id="323"/>
      <w:bookmarkEnd w:id="325"/>
    </w:p>
    <w:p>
      <w:pPr>
        <w:pStyle w:val="Style12"/>
        <w:keepNext w:val="0"/>
        <w:keepLines w:val="0"/>
        <w:widowControl w:val="0"/>
        <w:shd w:val="clear" w:color="auto" w:fill="auto"/>
        <w:bidi w:val="0"/>
        <w:spacing w:before="0" w:after="160" w:line="403" w:lineRule="exact"/>
        <w:ind w:left="0" w:right="0" w:firstLine="440"/>
        <w:jc w:val="left"/>
      </w:pPr>
      <w:r>
        <w:rPr>
          <w:color w:val="000000"/>
          <w:spacing w:val="0"/>
          <w:w w:val="100"/>
          <w:position w:val="0"/>
        </w:rPr>
        <w:t>根据开发项目所在地的有关规定，维修基金在开发产品销售（预售）时，向购房人收取或由公司计提计入有关 开发产品的开发成本，并统一上缴维修基金管理部门。</w:t>
      </w:r>
    </w:p>
    <w:p>
      <w:pPr>
        <w:pStyle w:val="Style30"/>
        <w:keepNext/>
        <w:keepLines/>
        <w:widowControl w:val="0"/>
        <w:shd w:val="clear" w:color="auto" w:fill="auto"/>
        <w:tabs>
          <w:tab w:pos="1066" w:val="left"/>
        </w:tabs>
        <w:bidi w:val="0"/>
        <w:spacing w:before="0" w:after="0" w:line="450" w:lineRule="exact"/>
        <w:ind w:left="0" w:right="0" w:firstLine="440"/>
        <w:jc w:val="both"/>
      </w:pPr>
      <w:bookmarkStart w:id="326" w:name="bookmark326"/>
      <w:bookmarkStart w:id="327" w:name="bookmark327"/>
      <w:bookmarkStart w:id="328" w:name="bookmark328"/>
      <w:bookmarkStart w:id="329" w:name="bookmark329"/>
      <w:r>
        <w:rPr>
          <w:color w:val="000000"/>
          <w:spacing w:val="0"/>
          <w:w w:val="100"/>
          <w:position w:val="0"/>
        </w:rPr>
        <w:t>2</w:t>
      </w:r>
      <w:bookmarkEnd w:id="328"/>
      <w:r>
        <w:rPr>
          <w:color w:val="000000"/>
          <w:spacing w:val="0"/>
          <w:w w:val="100"/>
          <w:position w:val="0"/>
        </w:rPr>
        <w:t>0、</w:t>
        <w:tab/>
        <w:t>质量保证金核算方法</w:t>
      </w:r>
      <w:bookmarkEnd w:id="326"/>
      <w:bookmarkEnd w:id="327"/>
      <w:bookmarkEnd w:id="329"/>
    </w:p>
    <w:p>
      <w:pPr>
        <w:pStyle w:val="Style12"/>
        <w:keepNext w:val="0"/>
        <w:keepLines w:val="0"/>
        <w:widowControl w:val="0"/>
        <w:shd w:val="clear" w:color="auto" w:fill="auto"/>
        <w:bidi w:val="0"/>
        <w:spacing w:before="0" w:after="260" w:line="422" w:lineRule="exact"/>
        <w:ind w:left="0" w:right="0" w:firstLine="440"/>
        <w:jc w:val="both"/>
      </w:pPr>
      <w:r>
        <w:rPr>
          <w:color w:val="000000"/>
          <w:spacing w:val="0"/>
          <w:w w:val="100"/>
          <w:position w:val="0"/>
        </w:rPr>
        <w:t>施工单位应留置的质量保证金根据施工合同规定之金额，列入“应付款项”核算，在开发产品保修期内发生的 维修费，冲减质量保证金；在开发产品约定的保修期到期时，质量保证金余额退还给施工单位。</w:t>
      </w:r>
    </w:p>
    <w:p>
      <w:pPr>
        <w:pStyle w:val="Style30"/>
        <w:keepNext/>
        <w:keepLines/>
        <w:widowControl w:val="0"/>
        <w:shd w:val="clear" w:color="auto" w:fill="auto"/>
        <w:tabs>
          <w:tab w:pos="1066" w:val="left"/>
        </w:tabs>
        <w:bidi w:val="0"/>
        <w:spacing w:before="0" w:after="160" w:line="450" w:lineRule="exact"/>
        <w:ind w:left="0" w:right="0" w:firstLine="440"/>
        <w:jc w:val="both"/>
      </w:pPr>
      <w:bookmarkStart w:id="330" w:name="bookmark330"/>
      <w:bookmarkStart w:id="331" w:name="bookmark331"/>
      <w:bookmarkStart w:id="332" w:name="bookmark332"/>
      <w:bookmarkStart w:id="333" w:name="bookmark333"/>
      <w:r>
        <w:rPr>
          <w:color w:val="000000"/>
          <w:spacing w:val="0"/>
          <w:w w:val="100"/>
          <w:position w:val="0"/>
        </w:rPr>
        <w:t>2</w:t>
      </w:r>
      <w:bookmarkEnd w:id="332"/>
      <w:r>
        <w:rPr>
          <w:color w:val="000000"/>
          <w:spacing w:val="0"/>
          <w:w w:val="100"/>
          <w:position w:val="0"/>
        </w:rPr>
        <w:t>1、</w:t>
        <w:tab/>
        <w:t>收入确认原则</w:t>
      </w:r>
      <w:bookmarkEnd w:id="330"/>
      <w:bookmarkEnd w:id="331"/>
      <w:bookmarkEnd w:id="333"/>
    </w:p>
    <w:p>
      <w:pPr>
        <w:pStyle w:val="Style12"/>
        <w:keepNext w:val="0"/>
        <w:keepLines w:val="0"/>
        <w:widowControl w:val="0"/>
        <w:shd w:val="clear" w:color="auto" w:fill="auto"/>
        <w:tabs>
          <w:tab w:pos="2167" w:val="left"/>
        </w:tabs>
        <w:bidi w:val="0"/>
        <w:spacing w:before="0" w:after="160" w:line="450" w:lineRule="exact"/>
        <w:ind w:left="0" w:right="0" w:firstLine="440"/>
        <w:jc w:val="both"/>
      </w:pPr>
      <w:r>
        <w:rPr>
          <w:color w:val="000000"/>
          <w:spacing w:val="0"/>
          <w:w w:val="100"/>
          <w:position w:val="0"/>
        </w:rPr>
        <w:t>⑴.</w:t>
        <w:tab/>
        <w:t>商品销售</w:t>
      </w:r>
    </w:p>
    <w:p>
      <w:pPr>
        <w:pStyle w:val="Style12"/>
        <w:keepNext w:val="0"/>
        <w:keepLines w:val="0"/>
        <w:widowControl w:val="0"/>
        <w:shd w:val="clear" w:color="auto" w:fill="auto"/>
        <w:bidi w:val="0"/>
        <w:spacing w:before="0" w:after="160" w:line="446" w:lineRule="exact"/>
        <w:ind w:left="0" w:right="0" w:firstLine="440"/>
        <w:jc w:val="both"/>
      </w:pPr>
      <w:r>
        <w:rPr>
          <w:color w:val="000000"/>
          <w:spacing w:val="0"/>
          <w:w w:val="100"/>
          <w:position w:val="0"/>
        </w:rPr>
        <w:t>当本公司将产品上的主要风险和报酬转移给购买方，对该产品不再继续保留管理权和实际控制权，与交易相关 的价款已经收到或已取得了收款的证据，与收入相关的产品成本能够可靠地计量时确认产品销售收入。</w:t>
      </w:r>
    </w:p>
    <w:p>
      <w:pPr>
        <w:pStyle w:val="Style12"/>
        <w:keepNext w:val="0"/>
        <w:keepLines w:val="0"/>
        <w:widowControl w:val="0"/>
        <w:numPr>
          <w:ilvl w:val="0"/>
          <w:numId w:val="21"/>
        </w:numPr>
        <w:shd w:val="clear" w:color="auto" w:fill="auto"/>
        <w:tabs>
          <w:tab w:pos="832" w:val="left"/>
          <w:tab w:pos="2167" w:val="left"/>
        </w:tabs>
        <w:bidi w:val="0"/>
        <w:spacing w:before="0" w:after="160" w:line="450" w:lineRule="exact"/>
        <w:ind w:left="0" w:right="0" w:firstLine="440"/>
        <w:jc w:val="both"/>
      </w:pPr>
      <w:bookmarkStart w:id="334" w:name="bookmark334"/>
      <w:bookmarkEnd w:id="334"/>
      <w:r>
        <w:rPr>
          <w:color w:val="000000"/>
          <w:spacing w:val="0"/>
          <w:w w:val="100"/>
          <w:position w:val="0"/>
        </w:rPr>
        <w:t>.</w:t>
        <w:tab/>
      </w:r>
      <w:r>
        <w:rPr>
          <w:color w:val="000000"/>
          <w:spacing w:val="0"/>
          <w:w w:val="100"/>
          <w:position w:val="0"/>
        </w:rPr>
        <w:t>提供劳务</w:t>
      </w:r>
    </w:p>
    <w:p>
      <w:pPr>
        <w:pStyle w:val="Style12"/>
        <w:keepNext w:val="0"/>
        <w:keepLines w:val="0"/>
        <w:widowControl w:val="0"/>
        <w:shd w:val="clear" w:color="auto" w:fill="auto"/>
        <w:bidi w:val="0"/>
        <w:spacing w:before="0" w:after="160" w:line="450" w:lineRule="exact"/>
        <w:ind w:left="0" w:right="0" w:firstLine="440"/>
        <w:jc w:val="left"/>
      </w:pPr>
      <w:r>
        <w:rPr>
          <w:color w:val="000000"/>
          <w:spacing w:val="0"/>
          <w:w w:val="100"/>
          <w:position w:val="0"/>
        </w:rPr>
        <w:t>当本公司已经提供劳务，相关的成本能够可靠计算，其经济利益能够流入时确认劳务收入。</w:t>
      </w:r>
    </w:p>
    <w:p>
      <w:pPr>
        <w:pStyle w:val="Style12"/>
        <w:keepNext w:val="0"/>
        <w:keepLines w:val="0"/>
        <w:widowControl w:val="0"/>
        <w:numPr>
          <w:ilvl w:val="0"/>
          <w:numId w:val="21"/>
        </w:numPr>
        <w:shd w:val="clear" w:color="auto" w:fill="auto"/>
        <w:tabs>
          <w:tab w:pos="832" w:val="left"/>
          <w:tab w:pos="2167" w:val="left"/>
        </w:tabs>
        <w:bidi w:val="0"/>
        <w:spacing w:before="0" w:after="160" w:line="450" w:lineRule="exact"/>
        <w:ind w:left="0" w:right="0" w:firstLine="440"/>
        <w:jc w:val="left"/>
      </w:pPr>
      <w:bookmarkStart w:id="335" w:name="bookmark335"/>
      <w:bookmarkEnd w:id="335"/>
      <w:r>
        <w:rPr>
          <w:color w:val="000000"/>
          <w:spacing w:val="0"/>
          <w:w w:val="100"/>
          <w:position w:val="0"/>
        </w:rPr>
        <w:t>.</w:t>
        <w:tab/>
      </w:r>
      <w:r>
        <w:rPr>
          <w:color w:val="000000"/>
          <w:spacing w:val="0"/>
          <w:w w:val="100"/>
          <w:position w:val="0"/>
        </w:rPr>
        <w:t>让渡资产使用权</w:t>
      </w:r>
    </w:p>
    <w:p>
      <w:pPr>
        <w:pStyle w:val="Style12"/>
        <w:keepNext w:val="0"/>
        <w:keepLines w:val="0"/>
        <w:widowControl w:val="0"/>
        <w:shd w:val="clear" w:color="auto" w:fill="auto"/>
        <w:bidi w:val="0"/>
        <w:spacing w:before="0" w:after="160" w:line="450" w:lineRule="exact"/>
        <w:ind w:left="0" w:right="0" w:firstLine="440"/>
        <w:jc w:val="left"/>
      </w:pPr>
      <w:r>
        <w:rPr>
          <w:color w:val="000000"/>
          <w:spacing w:val="0"/>
          <w:w w:val="100"/>
          <w:position w:val="0"/>
        </w:rPr>
        <w:t>与交易相关的经济利益能够流入公司，收入的金额能够可靠地计量时确认收入。</w:t>
      </w:r>
    </w:p>
    <w:p>
      <w:pPr>
        <w:pStyle w:val="Style12"/>
        <w:keepNext w:val="0"/>
        <w:keepLines w:val="0"/>
        <w:widowControl w:val="0"/>
        <w:numPr>
          <w:ilvl w:val="0"/>
          <w:numId w:val="21"/>
        </w:numPr>
        <w:shd w:val="clear" w:color="auto" w:fill="auto"/>
        <w:tabs>
          <w:tab w:pos="832" w:val="left"/>
          <w:tab w:pos="2167" w:val="left"/>
        </w:tabs>
        <w:bidi w:val="0"/>
        <w:spacing w:before="0" w:after="160" w:line="450" w:lineRule="exact"/>
        <w:ind w:left="0" w:right="0" w:firstLine="440"/>
        <w:jc w:val="left"/>
      </w:pPr>
      <w:bookmarkStart w:id="336" w:name="bookmark336"/>
      <w:bookmarkEnd w:id="336"/>
      <w:r>
        <w:rPr>
          <w:color w:val="000000"/>
          <w:spacing w:val="0"/>
          <w:w w:val="100"/>
          <w:position w:val="0"/>
        </w:rPr>
        <w:t>.</w:t>
        <w:tab/>
      </w:r>
      <w:r>
        <w:rPr>
          <w:color w:val="000000"/>
          <w:spacing w:val="0"/>
          <w:w w:val="100"/>
          <w:position w:val="0"/>
        </w:rPr>
        <w:t>房地产销售收入</w:t>
      </w:r>
    </w:p>
    <w:p>
      <w:pPr>
        <w:pStyle w:val="Style12"/>
        <w:keepNext w:val="0"/>
        <w:keepLines w:val="0"/>
        <w:widowControl w:val="0"/>
        <w:shd w:val="clear" w:color="auto" w:fill="auto"/>
        <w:bidi w:val="0"/>
        <w:spacing w:before="0" w:after="320" w:line="454" w:lineRule="exact"/>
        <w:ind w:left="0" w:right="0" w:firstLine="440"/>
        <w:jc w:val="both"/>
      </w:pPr>
      <w:r>
        <w:rPr>
          <w:color w:val="000000"/>
          <w:spacing w:val="0"/>
          <w:w w:val="100"/>
          <w:position w:val="0"/>
        </w:rPr>
        <w:t>在开发产品已经完工并验收合格，签订了销售合同并履行了合同规定的义务，即开发产品所有权上的主要风险 和报酬转移给买方，公司不再对该项目实施继续管理权和实际控制权，相关的收入已经收到或取得了收款的证据， 并且该项目有关的成本能够可靠地计量时，确认销售收入的实现。</w:t>
      </w:r>
    </w:p>
    <w:p>
      <w:pPr>
        <w:pStyle w:val="Style12"/>
        <w:keepNext w:val="0"/>
        <w:keepLines w:val="0"/>
        <w:widowControl w:val="0"/>
        <w:shd w:val="clear" w:color="auto" w:fill="auto"/>
        <w:bidi w:val="0"/>
        <w:spacing w:before="0" w:after="80" w:line="461" w:lineRule="exact"/>
        <w:ind w:left="0" w:right="0" w:firstLine="440"/>
        <w:jc w:val="both"/>
      </w:pPr>
      <w:r>
        <w:rPr>
          <w:color w:val="000000"/>
          <w:spacing w:val="0"/>
          <w:w w:val="100"/>
          <w:position w:val="0"/>
        </w:rPr>
        <w:t>分期收款销售：在开发产品已经完工并验收合格，签订了分期收款销售合同并履行了合同规定的义务，相关价 款已经收到或取得了收款的证据，并且该开发产品有关的成本能够可靠地计量时，按合同约定的收款日期和价款确 认销售收入的实现。</w:t>
      </w:r>
    </w:p>
    <w:p>
      <w:pPr>
        <w:pStyle w:val="Style12"/>
        <w:keepNext w:val="0"/>
        <w:keepLines w:val="0"/>
        <w:widowControl w:val="0"/>
        <w:shd w:val="clear" w:color="auto" w:fill="auto"/>
        <w:bidi w:val="0"/>
        <w:spacing w:before="0" w:after="160" w:line="394" w:lineRule="exact"/>
        <w:ind w:left="0" w:right="0" w:firstLine="440"/>
        <w:jc w:val="both"/>
      </w:pPr>
      <w:r>
        <w:rPr>
          <w:color w:val="000000"/>
          <w:spacing w:val="0"/>
          <w:w w:val="100"/>
          <w:position w:val="0"/>
        </w:rPr>
        <w:t>出售自用房屋：自用房屋所有权上的主要风险和报酬转移给买方，公司不再对该房屋实施继续管理权和实际控 制权，相关的收入已经收到或取得了收款的证据，并且该房屋有关的成本能够可靠地计量时，确认销售收入的实现。</w:t>
      </w:r>
    </w:p>
    <w:p>
      <w:pPr>
        <w:pStyle w:val="Style12"/>
        <w:keepNext w:val="0"/>
        <w:keepLines w:val="0"/>
        <w:widowControl w:val="0"/>
        <w:shd w:val="clear" w:color="auto" w:fill="auto"/>
        <w:bidi w:val="0"/>
        <w:spacing w:before="0" w:after="160" w:line="403" w:lineRule="exact"/>
        <w:ind w:left="0" w:right="0" w:firstLine="440"/>
        <w:jc w:val="both"/>
      </w:pPr>
      <w:r>
        <w:rPr>
          <w:color w:val="000000"/>
          <w:spacing w:val="0"/>
          <w:w w:val="100"/>
          <w:position w:val="0"/>
        </w:rPr>
        <w:t>代建房屋和工程业务：代建房屋和工程签订有不可撤销的建造合同，与代建房屋和工程相关的经济利益能够流 入企业，代建房屋和工程的完工程度能够可靠地确定，并且代建房屋和工程有关的成本能够可靠地计量时，采用完 工百分比法确认营业收入的实现。</w:t>
      </w:r>
    </w:p>
    <w:p>
      <w:pPr>
        <w:pStyle w:val="Style12"/>
        <w:keepNext w:val="0"/>
        <w:keepLines w:val="0"/>
        <w:widowControl w:val="0"/>
        <w:numPr>
          <w:ilvl w:val="0"/>
          <w:numId w:val="21"/>
        </w:numPr>
        <w:shd w:val="clear" w:color="auto" w:fill="auto"/>
        <w:tabs>
          <w:tab w:pos="832" w:val="left"/>
          <w:tab w:pos="2213" w:val="left"/>
        </w:tabs>
        <w:bidi w:val="0"/>
        <w:spacing w:before="0" w:after="0" w:line="427" w:lineRule="exact"/>
        <w:ind w:left="0" w:right="0" w:firstLine="440"/>
        <w:jc w:val="both"/>
      </w:pPr>
      <w:bookmarkStart w:id="337" w:name="bookmark337"/>
      <w:bookmarkEnd w:id="337"/>
      <w:r>
        <w:rPr>
          <w:color w:val="000000"/>
          <w:spacing w:val="0"/>
          <w:w w:val="100"/>
          <w:position w:val="0"/>
        </w:rPr>
        <w:t>.</w:t>
        <w:tab/>
      </w:r>
      <w:r>
        <w:rPr>
          <w:color w:val="000000"/>
          <w:spacing w:val="0"/>
          <w:w w:val="100"/>
          <w:position w:val="0"/>
        </w:rPr>
        <w:t>出租物业收入</w:t>
      </w:r>
    </w:p>
    <w:p>
      <w:pPr>
        <w:pStyle w:val="Style12"/>
        <w:keepNext w:val="0"/>
        <w:keepLines w:val="0"/>
        <w:widowControl w:val="0"/>
        <w:shd w:val="clear" w:color="auto" w:fill="auto"/>
        <w:bidi w:val="0"/>
        <w:spacing w:before="0" w:after="280" w:line="427" w:lineRule="exact"/>
        <w:ind w:left="0" w:right="0" w:firstLine="440"/>
        <w:jc w:val="both"/>
      </w:pPr>
      <w:r>
        <w:rPr>
          <w:color w:val="000000"/>
          <w:spacing w:val="0"/>
          <w:w w:val="100"/>
          <w:position w:val="0"/>
        </w:rPr>
        <w:t>按租赁合同、协议约定的承租日期与租金额，在相关租金已经收到或取得了收款的证据确认出租物业收入的实 现。</w:t>
      </w:r>
    </w:p>
    <w:p>
      <w:pPr>
        <w:pStyle w:val="Style12"/>
        <w:keepNext w:val="0"/>
        <w:keepLines w:val="0"/>
        <w:widowControl w:val="0"/>
        <w:numPr>
          <w:ilvl w:val="0"/>
          <w:numId w:val="21"/>
        </w:numPr>
        <w:shd w:val="clear" w:color="auto" w:fill="auto"/>
        <w:tabs>
          <w:tab w:pos="832" w:val="left"/>
          <w:tab w:pos="2213" w:val="left"/>
        </w:tabs>
        <w:bidi w:val="0"/>
        <w:spacing w:before="0" w:after="0" w:line="427" w:lineRule="exact"/>
        <w:ind w:left="0" w:right="0" w:firstLine="440"/>
        <w:jc w:val="both"/>
      </w:pPr>
      <w:bookmarkStart w:id="338" w:name="bookmark338"/>
      <w:bookmarkEnd w:id="338"/>
      <w:r>
        <w:rPr>
          <w:color w:val="000000"/>
          <w:spacing w:val="0"/>
          <w:w w:val="100"/>
          <w:position w:val="0"/>
        </w:rPr>
        <w:t>.</w:t>
        <w:tab/>
      </w:r>
      <w:r>
        <w:rPr>
          <w:color w:val="000000"/>
          <w:spacing w:val="0"/>
          <w:w w:val="100"/>
          <w:position w:val="0"/>
        </w:rPr>
        <w:t>物业管理收入</w:t>
      </w:r>
    </w:p>
    <w:p>
      <w:pPr>
        <w:pStyle w:val="Style12"/>
        <w:keepNext w:val="0"/>
        <w:keepLines w:val="0"/>
        <w:widowControl w:val="0"/>
        <w:shd w:val="clear" w:color="auto" w:fill="auto"/>
        <w:bidi w:val="0"/>
        <w:spacing w:before="0" w:after="280" w:line="427" w:lineRule="exact"/>
        <w:ind w:left="0" w:right="0" w:firstLine="440"/>
        <w:jc w:val="both"/>
      </w:pPr>
      <w:r>
        <w:rPr>
          <w:color w:val="000000"/>
          <w:spacing w:val="0"/>
          <w:w w:val="100"/>
          <w:position w:val="0"/>
        </w:rPr>
        <w:t>在物业管理服务已经提供，与物业管理服务相关的经济利益能够流入企业，与物业管理相关的成本能够可靠地 计量时，确认物业管理收入的实现。</w:t>
      </w:r>
    </w:p>
    <w:p>
      <w:pPr>
        <w:pStyle w:val="Style12"/>
        <w:keepNext w:val="0"/>
        <w:keepLines w:val="0"/>
        <w:widowControl w:val="0"/>
        <w:numPr>
          <w:ilvl w:val="0"/>
          <w:numId w:val="21"/>
        </w:numPr>
        <w:shd w:val="clear" w:color="auto" w:fill="auto"/>
        <w:tabs>
          <w:tab w:pos="832" w:val="left"/>
          <w:tab w:pos="2213" w:val="left"/>
        </w:tabs>
        <w:bidi w:val="0"/>
        <w:spacing w:before="0" w:after="0" w:line="427" w:lineRule="exact"/>
        <w:ind w:left="0" w:right="0" w:firstLine="440"/>
        <w:jc w:val="both"/>
      </w:pPr>
      <w:bookmarkStart w:id="339" w:name="bookmark339"/>
      <w:bookmarkEnd w:id="339"/>
      <w:r>
        <w:rPr>
          <w:color w:val="000000"/>
          <w:spacing w:val="0"/>
          <w:w w:val="100"/>
          <w:position w:val="0"/>
        </w:rPr>
        <w:t>.</w:t>
        <w:tab/>
      </w:r>
      <w:r>
        <w:rPr>
          <w:color w:val="000000"/>
          <w:spacing w:val="0"/>
          <w:w w:val="100"/>
          <w:position w:val="0"/>
        </w:rPr>
        <w:t>其他业务收入</w:t>
      </w:r>
    </w:p>
    <w:p>
      <w:pPr>
        <w:pStyle w:val="Style12"/>
        <w:keepNext w:val="0"/>
        <w:keepLines w:val="0"/>
        <w:widowControl w:val="0"/>
        <w:shd w:val="clear" w:color="auto" w:fill="auto"/>
        <w:bidi w:val="0"/>
        <w:spacing w:before="0" w:after="460" w:line="403" w:lineRule="exact"/>
        <w:ind w:left="0" w:right="0" w:firstLine="440"/>
        <w:jc w:val="both"/>
      </w:pPr>
      <w:r>
        <w:rPr>
          <w:color w:val="000000"/>
          <w:spacing w:val="0"/>
          <w:w w:val="100"/>
          <w:position w:val="0"/>
        </w:rPr>
        <w:t>按相关合同、协议的约定，与交易相关的经济利益能够流入企业，与收入相关的成本能够可靠地计量时，确认 其他业务收入的实现。</w:t>
      </w:r>
    </w:p>
    <w:p>
      <w:pPr>
        <w:pStyle w:val="Style30"/>
        <w:keepNext/>
        <w:keepLines/>
        <w:widowControl w:val="0"/>
        <w:shd w:val="clear" w:color="auto" w:fill="auto"/>
        <w:tabs>
          <w:tab w:pos="1011" w:val="left"/>
        </w:tabs>
        <w:bidi w:val="0"/>
        <w:spacing w:before="0" w:after="180" w:line="427" w:lineRule="exact"/>
        <w:ind w:left="0" w:right="0" w:firstLine="440"/>
        <w:jc w:val="both"/>
      </w:pPr>
      <w:bookmarkStart w:id="340" w:name="bookmark340"/>
      <w:bookmarkStart w:id="341" w:name="bookmark341"/>
      <w:bookmarkStart w:id="342" w:name="bookmark342"/>
      <w:bookmarkStart w:id="343" w:name="bookmark343"/>
      <w:r>
        <w:rPr>
          <w:color w:val="000000"/>
          <w:spacing w:val="0"/>
          <w:w w:val="100"/>
          <w:position w:val="0"/>
        </w:rPr>
        <w:t>2</w:t>
      </w:r>
      <w:bookmarkEnd w:id="342"/>
      <w:r>
        <w:rPr>
          <w:color w:val="000000"/>
          <w:spacing w:val="0"/>
          <w:w w:val="100"/>
          <w:position w:val="0"/>
        </w:rPr>
        <w:t>2、</w:t>
        <w:tab/>
        <w:t>所得税的会计处理方法</w:t>
      </w:r>
      <w:bookmarkEnd w:id="340"/>
      <w:bookmarkEnd w:id="341"/>
      <w:bookmarkEnd w:id="343"/>
    </w:p>
    <w:p>
      <w:pPr>
        <w:pStyle w:val="Style12"/>
        <w:keepNext w:val="0"/>
        <w:keepLines w:val="0"/>
        <w:widowControl w:val="0"/>
        <w:shd w:val="clear" w:color="auto" w:fill="auto"/>
        <w:bidi w:val="0"/>
        <w:spacing w:before="0" w:after="340" w:line="427" w:lineRule="exact"/>
        <w:ind w:left="0" w:right="0" w:firstLine="440"/>
        <w:jc w:val="both"/>
      </w:pPr>
      <w:r>
        <w:rPr>
          <w:color w:val="000000"/>
          <w:spacing w:val="0"/>
          <w:w w:val="100"/>
          <w:position w:val="0"/>
        </w:rPr>
        <w:t>本公司所得税会计处理采用应付税款法。</w:t>
      </w:r>
    </w:p>
    <w:p>
      <w:pPr>
        <w:pStyle w:val="Style30"/>
        <w:keepNext/>
        <w:keepLines/>
        <w:widowControl w:val="0"/>
        <w:shd w:val="clear" w:color="auto" w:fill="auto"/>
        <w:tabs>
          <w:tab w:pos="1011" w:val="left"/>
        </w:tabs>
        <w:bidi w:val="0"/>
        <w:spacing w:before="0" w:after="180" w:line="427" w:lineRule="exact"/>
        <w:ind w:left="0" w:right="0" w:firstLine="440"/>
        <w:jc w:val="both"/>
      </w:pPr>
      <w:bookmarkStart w:id="344" w:name="bookmark344"/>
      <w:bookmarkStart w:id="345" w:name="bookmark345"/>
      <w:bookmarkStart w:id="346" w:name="bookmark346"/>
      <w:bookmarkStart w:id="347" w:name="bookmark347"/>
      <w:r>
        <w:rPr>
          <w:color w:val="000000"/>
          <w:spacing w:val="0"/>
          <w:w w:val="100"/>
          <w:position w:val="0"/>
        </w:rPr>
        <w:t>2</w:t>
      </w:r>
      <w:bookmarkEnd w:id="346"/>
      <w:r>
        <w:rPr>
          <w:color w:val="000000"/>
          <w:spacing w:val="0"/>
          <w:w w:val="100"/>
          <w:position w:val="0"/>
        </w:rPr>
        <w:t>3、</w:t>
        <w:tab/>
        <w:t>利润分配政策</w:t>
      </w:r>
      <w:bookmarkEnd w:id="344"/>
      <w:bookmarkEnd w:id="345"/>
      <w:bookmarkEnd w:id="347"/>
    </w:p>
    <w:p>
      <w:pPr>
        <w:pStyle w:val="Style12"/>
        <w:keepNext w:val="0"/>
        <w:keepLines w:val="0"/>
        <w:widowControl w:val="0"/>
        <w:shd w:val="clear" w:color="auto" w:fill="auto"/>
        <w:bidi w:val="0"/>
        <w:spacing w:before="0" w:after="180" w:line="427" w:lineRule="exact"/>
        <w:ind w:left="0" w:right="0" w:firstLine="440"/>
        <w:jc w:val="both"/>
      </w:pPr>
      <w:r>
        <w:rPr>
          <w:color w:val="000000"/>
          <w:spacing w:val="0"/>
          <w:w w:val="100"/>
          <w:position w:val="0"/>
        </w:rPr>
        <w:t>根据《公司法》和《公司章程》规定，公司交纳所得税后的利润，按以下顺序分配：</w:t>
      </w:r>
    </w:p>
    <w:p>
      <w:pPr>
        <w:pStyle w:val="Style12"/>
        <w:keepNext w:val="0"/>
        <w:keepLines w:val="0"/>
        <w:widowControl w:val="0"/>
        <w:shd w:val="clear" w:color="auto" w:fill="auto"/>
        <w:tabs>
          <w:tab w:pos="2213" w:val="left"/>
        </w:tabs>
        <w:bidi w:val="0"/>
        <w:spacing w:before="0" w:after="180" w:line="427" w:lineRule="exact"/>
        <w:ind w:left="0" w:right="0" w:firstLine="440"/>
        <w:jc w:val="both"/>
      </w:pPr>
      <w:r>
        <w:rPr>
          <w:color w:val="000000"/>
          <w:spacing w:val="0"/>
          <w:w w:val="100"/>
          <w:position w:val="0"/>
        </w:rPr>
        <w:t>⑴.</w:t>
        <w:tab/>
        <w:t>弥补上一年度的亏损；</w:t>
      </w:r>
    </w:p>
    <w:p>
      <w:pPr>
        <w:pStyle w:val="Style12"/>
        <w:keepNext w:val="0"/>
        <w:keepLines w:val="0"/>
        <w:widowControl w:val="0"/>
        <w:numPr>
          <w:ilvl w:val="0"/>
          <w:numId w:val="23"/>
        </w:numPr>
        <w:shd w:val="clear" w:color="auto" w:fill="auto"/>
        <w:tabs>
          <w:tab w:pos="832" w:val="left"/>
          <w:tab w:pos="2213" w:val="left"/>
        </w:tabs>
        <w:bidi w:val="0"/>
        <w:spacing w:before="0" w:after="180" w:line="427" w:lineRule="exact"/>
        <w:ind w:left="0" w:right="0" w:firstLine="440"/>
        <w:jc w:val="both"/>
      </w:pPr>
      <w:bookmarkStart w:id="348" w:name="bookmark348"/>
      <w:bookmarkEnd w:id="348"/>
      <w:r>
        <w:rPr>
          <w:color w:val="000000"/>
          <w:spacing w:val="0"/>
          <w:w w:val="100"/>
          <w:position w:val="0"/>
        </w:rPr>
        <w:t>.</w:t>
        <w:tab/>
      </w:r>
      <w:r>
        <w:rPr>
          <w:color w:val="000000"/>
          <w:spacing w:val="0"/>
          <w:w w:val="100"/>
          <w:position w:val="0"/>
        </w:rPr>
        <w:t>提取法定公积金10%;</w:t>
      </w:r>
    </w:p>
    <w:p>
      <w:pPr>
        <w:pStyle w:val="Style12"/>
        <w:keepNext w:val="0"/>
        <w:keepLines w:val="0"/>
        <w:widowControl w:val="0"/>
        <w:numPr>
          <w:ilvl w:val="0"/>
          <w:numId w:val="23"/>
        </w:numPr>
        <w:shd w:val="clear" w:color="auto" w:fill="auto"/>
        <w:tabs>
          <w:tab w:pos="832" w:val="left"/>
          <w:tab w:pos="2213" w:val="left"/>
        </w:tabs>
        <w:bidi w:val="0"/>
        <w:spacing w:before="0" w:after="180" w:line="427" w:lineRule="exact"/>
        <w:ind w:left="0" w:right="0" w:firstLine="440"/>
        <w:jc w:val="both"/>
      </w:pPr>
      <w:bookmarkStart w:id="349" w:name="bookmark349"/>
      <w:bookmarkEnd w:id="349"/>
      <w:r>
        <w:rPr>
          <w:color w:val="000000"/>
          <w:spacing w:val="0"/>
          <w:w w:val="100"/>
          <w:position w:val="0"/>
        </w:rPr>
        <w:t>.</w:t>
        <w:tab/>
      </w:r>
      <w:r>
        <w:rPr>
          <w:color w:val="000000"/>
          <w:spacing w:val="0"/>
          <w:w w:val="100"/>
          <w:position w:val="0"/>
        </w:rPr>
        <w:t>根据股东大会决议，提取任意盈余公积金及分配股利。</w:t>
      </w:r>
    </w:p>
    <w:p>
      <w:pPr>
        <w:pStyle w:val="Style30"/>
        <w:keepNext/>
        <w:keepLines/>
        <w:widowControl w:val="0"/>
        <w:shd w:val="clear" w:color="auto" w:fill="auto"/>
        <w:tabs>
          <w:tab w:pos="1011" w:val="left"/>
        </w:tabs>
        <w:bidi w:val="0"/>
        <w:spacing w:before="0" w:after="180" w:line="427" w:lineRule="exact"/>
        <w:ind w:left="0" w:right="0" w:firstLine="440"/>
        <w:jc w:val="both"/>
      </w:pPr>
      <w:bookmarkStart w:id="350" w:name="bookmark350"/>
      <w:bookmarkStart w:id="351" w:name="bookmark351"/>
      <w:bookmarkStart w:id="352" w:name="bookmark352"/>
      <w:bookmarkStart w:id="353" w:name="bookmark353"/>
      <w:r>
        <w:rPr>
          <w:color w:val="000000"/>
          <w:spacing w:val="0"/>
          <w:w w:val="100"/>
          <w:position w:val="0"/>
        </w:rPr>
        <w:t>2</w:t>
      </w:r>
      <w:bookmarkEnd w:id="352"/>
      <w:r>
        <w:rPr>
          <w:color w:val="000000"/>
          <w:spacing w:val="0"/>
          <w:w w:val="100"/>
          <w:position w:val="0"/>
        </w:rPr>
        <w:t>4、</w:t>
        <w:tab/>
        <w:t>合并会计报表的编制方法</w:t>
      </w:r>
      <w:bookmarkEnd w:id="350"/>
      <w:bookmarkEnd w:id="351"/>
      <w:bookmarkEnd w:id="353"/>
    </w:p>
    <w:p>
      <w:pPr>
        <w:pStyle w:val="Style12"/>
        <w:keepNext w:val="0"/>
        <w:keepLines w:val="0"/>
        <w:widowControl w:val="0"/>
        <w:shd w:val="clear" w:color="auto" w:fill="auto"/>
        <w:bidi w:val="0"/>
        <w:spacing w:before="0" w:after="180" w:line="458" w:lineRule="exact"/>
        <w:ind w:left="0" w:right="0" w:firstLine="440"/>
        <w:jc w:val="left"/>
      </w:pPr>
      <w:r>
        <w:rPr>
          <w:color w:val="000000"/>
          <w:spacing w:val="0"/>
          <w:w w:val="100"/>
          <w:position w:val="0"/>
        </w:rPr>
        <w:t>本公司的合并会计报表按照财政部财会字( 1995 )第11号《合并会计报表暂行规定》及财政部财会工字( 1996 ) 第2号文《关于合并报表合并范围的复函》要求，对母公司拥有其过半数以上权益性资本的或虽不足50%但具有实质 控制权的被投资企业纳入合并会计报表范围。对满足上述条件，但规模较小的子公司也可以不予以合并，但未予合 并子公司的资产总额、销售收入和净利润占母子公司合并的资产总额、销售收入和净利润的比例均在10%以下。对合 营企业以及约定为共同控制的房地产合作开发项目，则按比例合并法予以合并。</w:t>
      </w:r>
    </w:p>
    <w:p>
      <w:pPr>
        <w:pStyle w:val="Style12"/>
        <w:keepNext w:val="0"/>
        <w:keepLines w:val="0"/>
        <w:widowControl w:val="0"/>
        <w:shd w:val="clear" w:color="auto" w:fill="auto"/>
        <w:bidi w:val="0"/>
        <w:spacing w:before="0" w:after="180" w:line="427" w:lineRule="exact"/>
        <w:ind w:left="0" w:right="0" w:firstLine="440"/>
        <w:jc w:val="both"/>
      </w:pPr>
      <w:r>
        <w:rPr>
          <w:color w:val="000000"/>
          <w:spacing w:val="0"/>
          <w:w w:val="100"/>
          <w:position w:val="0"/>
        </w:rPr>
        <w:t>子公司采用的会计政策和会计处理方法与母公司所采用的相一致。</w:t>
      </w:r>
      <w:r>
        <w:br w:type="page"/>
      </w:r>
    </w:p>
    <w:p>
      <w:pPr>
        <w:pStyle w:val="Style12"/>
        <w:keepNext w:val="0"/>
        <w:keepLines w:val="0"/>
        <w:widowControl w:val="0"/>
        <w:shd w:val="clear" w:color="auto" w:fill="auto"/>
        <w:bidi w:val="0"/>
        <w:spacing w:before="0" w:after="360" w:line="461" w:lineRule="exact"/>
        <w:ind w:left="0" w:right="0" w:firstLine="440"/>
        <w:jc w:val="both"/>
      </w:pPr>
      <w:r>
        <w:rPr>
          <w:color w:val="000000"/>
          <w:spacing w:val="0"/>
          <w:w w:val="100"/>
          <w:position w:val="0"/>
        </w:rPr>
        <w:t>编制合并会计报表时，对本公司及合并范围的子公司之间的投资、重大交易及其应收、应付款项的余额均已相 互抵销。</w:t>
      </w:r>
    </w:p>
    <w:p>
      <w:pPr>
        <w:pStyle w:val="Style30"/>
        <w:keepNext/>
        <w:keepLines/>
        <w:widowControl w:val="0"/>
        <w:shd w:val="clear" w:color="auto" w:fill="auto"/>
        <w:tabs>
          <w:tab w:pos="992" w:val="left"/>
        </w:tabs>
        <w:bidi w:val="0"/>
        <w:spacing w:before="0" w:line="240" w:lineRule="auto"/>
        <w:ind w:left="0" w:right="0" w:firstLine="440"/>
        <w:jc w:val="both"/>
      </w:pPr>
      <w:bookmarkStart w:id="354" w:name="bookmark354"/>
      <w:bookmarkStart w:id="355" w:name="bookmark355"/>
      <w:bookmarkStart w:id="356" w:name="bookmark356"/>
      <w:bookmarkStart w:id="357" w:name="bookmark357"/>
      <w:r>
        <w:rPr>
          <w:color w:val="000000"/>
          <w:spacing w:val="0"/>
          <w:w w:val="100"/>
          <w:position w:val="0"/>
        </w:rPr>
        <w:t>2</w:t>
      </w:r>
      <w:bookmarkEnd w:id="356"/>
      <w:r>
        <w:rPr>
          <w:color w:val="000000"/>
          <w:spacing w:val="0"/>
          <w:w w:val="100"/>
          <w:position w:val="0"/>
        </w:rPr>
        <w:t>5、</w:t>
        <w:tab/>
        <w:t>主要会计政策、会计估计的变更及重大会计差错更正的说明</w:t>
      </w:r>
      <w:bookmarkEnd w:id="354"/>
      <w:bookmarkEnd w:id="355"/>
      <w:bookmarkEnd w:id="357"/>
    </w:p>
    <w:p>
      <w:pPr>
        <w:pStyle w:val="Style12"/>
        <w:keepNext w:val="0"/>
        <w:keepLines w:val="0"/>
        <w:widowControl w:val="0"/>
        <w:shd w:val="clear" w:color="auto" w:fill="auto"/>
        <w:bidi w:val="0"/>
        <w:spacing w:before="0" w:after="360" w:line="439" w:lineRule="exact"/>
        <w:ind w:left="0" w:right="0" w:firstLine="440"/>
        <w:jc w:val="both"/>
      </w:pPr>
      <w:r>
        <w:rPr>
          <w:color w:val="000000"/>
          <w:spacing w:val="0"/>
          <w:w w:val="100"/>
          <w:position w:val="0"/>
        </w:rPr>
        <w:t>国家税务总局2006年12月28日发布的《国家税务总局关于房地产开发企业土地增值税清算管理有关问题的通 知》（国税发]2006]187号），明确了土地增值税清算规则和方法，公司根据该通知对各开发项目进行了清查，应补 计土地增值税</w:t>
      </w:r>
      <w:r>
        <w:rPr>
          <w:color w:val="000000"/>
          <w:spacing w:val="0"/>
          <w:w w:val="100"/>
          <w:position w:val="0"/>
        </w:rPr>
        <w:t xml:space="preserve">22,316,039. </w:t>
      </w:r>
      <w:r>
        <w:rPr>
          <w:color w:val="000000"/>
          <w:spacing w:val="0"/>
          <w:w w:val="100"/>
          <w:position w:val="0"/>
        </w:rPr>
        <w:t xml:space="preserve">97元，相应可抵减应交所得税7,364, </w:t>
      </w:r>
      <w:r>
        <w:rPr>
          <w:color w:val="000000"/>
          <w:spacing w:val="0"/>
          <w:w w:val="100"/>
          <w:position w:val="0"/>
        </w:rPr>
        <w:t xml:space="preserve">293. </w:t>
      </w:r>
      <w:r>
        <w:rPr>
          <w:color w:val="000000"/>
          <w:spacing w:val="0"/>
          <w:w w:val="100"/>
          <w:position w:val="0"/>
        </w:rPr>
        <w:t xml:space="preserve">19元，其中在2006年前已达到清算条件的项 目应补计土地增值税5,820, </w:t>
      </w:r>
      <w:r>
        <w:rPr>
          <w:color w:val="000000"/>
          <w:spacing w:val="0"/>
          <w:w w:val="100"/>
          <w:position w:val="0"/>
        </w:rPr>
        <w:t xml:space="preserve">647. </w:t>
      </w:r>
      <w:r>
        <w:rPr>
          <w:color w:val="000000"/>
          <w:spacing w:val="0"/>
          <w:w w:val="100"/>
          <w:position w:val="0"/>
        </w:rPr>
        <w:t xml:space="preserve">55元，相应可抵减应交所得税1, 920, </w:t>
      </w:r>
      <w:r>
        <w:rPr>
          <w:color w:val="000000"/>
          <w:spacing w:val="0"/>
          <w:w w:val="100"/>
          <w:position w:val="0"/>
        </w:rPr>
        <w:t>813.69</w:t>
      </w:r>
      <w:r>
        <w:rPr>
          <w:color w:val="000000"/>
          <w:spacing w:val="0"/>
          <w:w w:val="100"/>
          <w:position w:val="0"/>
        </w:rPr>
        <w:t>元，本公司对该项变更进行追溯调整 相应调整2006年资产负债表年初数，即调增应交税金</w:t>
      </w:r>
      <w:r>
        <w:rPr>
          <w:color w:val="000000"/>
          <w:spacing w:val="0"/>
          <w:w w:val="100"/>
          <w:position w:val="0"/>
        </w:rPr>
        <w:t xml:space="preserve">3,899,833. </w:t>
      </w:r>
      <w:r>
        <w:rPr>
          <w:color w:val="000000"/>
          <w:spacing w:val="0"/>
          <w:w w:val="100"/>
          <w:position w:val="0"/>
        </w:rPr>
        <w:t xml:space="preserve">86元；调减未分配利润3, 314, </w:t>
      </w:r>
      <w:r>
        <w:rPr>
          <w:color w:val="000000"/>
          <w:spacing w:val="0"/>
          <w:w w:val="100"/>
          <w:position w:val="0"/>
        </w:rPr>
        <w:t>858.77</w:t>
      </w:r>
      <w:r>
        <w:rPr>
          <w:color w:val="000000"/>
          <w:spacing w:val="0"/>
          <w:w w:val="100"/>
          <w:position w:val="0"/>
        </w:rPr>
        <w:t>元、调减盈 余公积</w:t>
      </w:r>
      <w:r>
        <w:rPr>
          <w:color w:val="000000"/>
          <w:spacing w:val="0"/>
          <w:w w:val="100"/>
          <w:position w:val="0"/>
        </w:rPr>
        <w:t xml:space="preserve">584,975. </w:t>
      </w:r>
      <w:r>
        <w:rPr>
          <w:color w:val="000000"/>
          <w:spacing w:val="0"/>
          <w:w w:val="100"/>
          <w:position w:val="0"/>
        </w:rPr>
        <w:t xml:space="preserve">09元；同时调整2005年度利润及利润分配表中相应项目，即调增主营业务税金及附加5, 820, </w:t>
      </w:r>
      <w:r>
        <w:rPr>
          <w:color w:val="000000"/>
          <w:spacing w:val="0"/>
          <w:w w:val="100"/>
          <w:position w:val="0"/>
        </w:rPr>
        <w:t xml:space="preserve">647.55 </w:t>
      </w:r>
      <w:r>
        <w:rPr>
          <w:color w:val="000000"/>
          <w:spacing w:val="0"/>
          <w:w w:val="100"/>
          <w:position w:val="0"/>
        </w:rPr>
        <w:t>元、调减所得税</w:t>
      </w:r>
      <w:r>
        <w:rPr>
          <w:color w:val="000000"/>
          <w:spacing w:val="0"/>
          <w:w w:val="100"/>
          <w:position w:val="0"/>
        </w:rPr>
        <w:t xml:space="preserve">1,920,813. </w:t>
      </w:r>
      <w:r>
        <w:rPr>
          <w:color w:val="000000"/>
          <w:spacing w:val="0"/>
          <w:w w:val="100"/>
          <w:position w:val="0"/>
        </w:rPr>
        <w:t>69元。</w:t>
      </w:r>
    </w:p>
    <w:p>
      <w:pPr>
        <w:pStyle w:val="Style12"/>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本次调整的影响数及累计影响数:</w:t>
      </w:r>
    </w:p>
    <w:p>
      <w:pPr>
        <w:pStyle w:val="Style30"/>
        <w:keepNext/>
        <w:keepLines/>
        <w:widowControl w:val="0"/>
        <w:shd w:val="clear" w:color="auto" w:fill="auto"/>
        <w:bidi w:val="0"/>
        <w:spacing w:before="0" w:after="220" w:line="240" w:lineRule="auto"/>
        <w:ind w:left="0" w:right="0" w:firstLine="0"/>
        <w:jc w:val="center"/>
      </w:pPr>
      <w:bookmarkStart w:id="358" w:name="bookmark358"/>
      <w:bookmarkStart w:id="359" w:name="bookmark359"/>
      <w:bookmarkStart w:id="360" w:name="bookmark360"/>
      <w:r>
        <w:rPr>
          <w:color w:val="000000"/>
          <w:spacing w:val="0"/>
          <w:w w:val="100"/>
          <w:position w:val="0"/>
          <w:u w:val="single"/>
        </w:rPr>
        <w:t>调整</w:t>
      </w:r>
      <w:bookmarkEnd w:id="358"/>
      <w:bookmarkEnd w:id="359"/>
      <w:bookmarkEnd w:id="360"/>
    </w:p>
    <w:p>
      <w:pPr>
        <w:pStyle w:val="Style12"/>
        <w:keepNext w:val="0"/>
        <w:keepLines w:val="0"/>
        <w:widowControl w:val="0"/>
        <w:shd w:val="clear" w:color="auto" w:fill="auto"/>
        <w:bidi w:val="0"/>
        <w:spacing w:before="0" w:after="120" w:line="240" w:lineRule="auto"/>
        <w:ind w:left="0" w:right="0" w:firstLine="540"/>
        <w:jc w:val="both"/>
      </w:pPr>
      <w:r>
        <mc:AlternateContent>
          <mc:Choice Requires="wps">
            <w:drawing>
              <wp:anchor distT="0" distB="1103630" distL="114300" distR="1043940" simplePos="0" relativeHeight="125829378" behindDoc="0" locked="0" layoutInCell="1" allowOverlap="1">
                <wp:simplePos x="0" y="0"/>
                <wp:positionH relativeFrom="page">
                  <wp:posOffset>3984625</wp:posOffset>
                </wp:positionH>
                <wp:positionV relativeFrom="paragraph">
                  <wp:posOffset>25400</wp:posOffset>
                </wp:positionV>
                <wp:extent cx="895985" cy="377825"/>
                <wp:wrapSquare wrapText="left"/>
                <wp:docPr id="7" name="Shape 7"/>
                <a:graphic xmlns:a="http://schemas.openxmlformats.org/drawingml/2006/main">
                  <a:graphicData uri="http://schemas.microsoft.com/office/word/2010/wordprocessingShape">
                    <wps:wsp>
                      <wps:cNvSpPr txBox="1"/>
                      <wps:spPr>
                        <a:xfrm>
                          <a:ext cx="895985" cy="377825"/>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-3,899,833. </w:t>
                            </w:r>
                            <w:r>
                              <w:rPr>
                                <w:color w:val="000000"/>
                                <w:spacing w:val="0"/>
                                <w:w w:val="100"/>
                                <w:position w:val="0"/>
                              </w:rPr>
                              <w:t>86</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xbxContent>
                      </wps:txbx>
                      <wps:bodyPr lIns="0" tIns="0" rIns="0" bIns="0">
                        <a:noAutoFit/>
                      </wps:bodyPr>
                    </wps:wsp>
                  </a:graphicData>
                </a:graphic>
              </wp:anchor>
            </w:drawing>
          </mc:Choice>
          <mc:Fallback>
            <w:pict>
              <v:shape id="_x0000_s1033" type="#_x0000_t202" style="position:absolute;margin-left:313.75pt;margin-top:2.pt;width:70.549999999999997pt;height:29.75pt;z-index:-125829375;mso-wrap-distance-left:9.pt;mso-wrap-distance-right:82.200000000000003pt;mso-wrap-distance-bottom:86.900000000000006pt;mso-position-horizontal-relative:page"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-3,899,833. </w:t>
                      </w:r>
                      <w:r>
                        <w:rPr>
                          <w:color w:val="000000"/>
                          <w:spacing w:val="0"/>
                          <w:w w:val="100"/>
                          <w:position w:val="0"/>
                        </w:rPr>
                        <w:t>86</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xbxContent>
                </v:textbox>
                <w10:wrap type="square" side="left" anchorx="page"/>
              </v:shape>
            </w:pict>
          </mc:Fallback>
        </mc:AlternateContent>
      </w:r>
      <w:r>
        <mc:AlternateContent>
          <mc:Choice Requires="wps">
            <w:drawing>
              <wp:anchor distT="1310640" distB="0" distL="1641475" distR="114300" simplePos="0" relativeHeight="125829380" behindDoc="0" locked="0" layoutInCell="1" allowOverlap="1">
                <wp:simplePos x="0" y="0"/>
                <wp:positionH relativeFrom="page">
                  <wp:posOffset>5511800</wp:posOffset>
                </wp:positionH>
                <wp:positionV relativeFrom="paragraph">
                  <wp:posOffset>1336040</wp:posOffset>
                </wp:positionV>
                <wp:extent cx="298450" cy="170815"/>
                <wp:wrapSquare wrapText="left"/>
                <wp:docPr id="9" name="Shape 9"/>
                <a:graphic xmlns:a="http://schemas.openxmlformats.org/drawingml/2006/main">
                  <a:graphicData uri="http://schemas.microsoft.com/office/word/2010/wordprocessingShape">
                    <wps:wsp>
                      <wps:cNvSpPr txBox="1"/>
                      <wps:spPr>
                        <a:xfrm>
                          <a:ext cx="298450" cy="170815"/>
                        </a:xfrm>
                        <a:prstGeom prst="rect"/>
                        <a:noFill/>
                      </wps:spPr>
                      <wps:txbx>
                        <w:txbxContent>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税率</w:t>
                            </w:r>
                          </w:p>
                        </w:txbxContent>
                      </wps:txbx>
                      <wps:bodyPr wrap="none" lIns="0" tIns="0" rIns="0" bIns="0">
                        <a:noAutoFit/>
                      </wps:bodyPr>
                    </wps:wsp>
                  </a:graphicData>
                </a:graphic>
              </wp:anchor>
            </w:drawing>
          </mc:Choice>
          <mc:Fallback>
            <w:pict>
              <v:shape id="_x0000_s1035" type="#_x0000_t202" style="position:absolute;margin-left:434.pt;margin-top:105.2pt;width:23.5pt;height:13.450000000000001pt;z-index:-125829373;mso-wrap-distance-left:129.25pt;mso-wrap-distance-top:103.2pt;mso-wrap-distance-right:9.pt;mso-position-horizontal-relative:page" filled="f" stroked="f">
                <v:textbox inset="0,0,0,0">
                  <w:txbxContent>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税率</w:t>
                      </w:r>
                    </w:p>
                  </w:txbxContent>
                </v:textbox>
                <w10:wrap type="square" side="left" anchorx="page"/>
              </v:shape>
            </w:pict>
          </mc:Fallback>
        </mc:AlternateContent>
      </w:r>
      <w:r>
        <w:rPr>
          <w:color w:val="000000"/>
          <w:spacing w:val="0"/>
          <w:w w:val="100"/>
          <w:position w:val="0"/>
        </w:rPr>
        <w:t>对2006年初留存收益的影响</w:t>
      </w:r>
    </w:p>
    <w:p>
      <w:pPr>
        <w:pStyle w:val="Style12"/>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其中：对2005年初未分配利润的影响</w:t>
      </w:r>
    </w:p>
    <w:p>
      <w:pPr>
        <w:pStyle w:val="Style12"/>
        <w:keepNext w:val="0"/>
        <w:keepLines w:val="0"/>
        <w:widowControl w:val="0"/>
        <w:shd w:val="clear" w:color="auto" w:fill="auto"/>
        <w:bidi w:val="0"/>
        <w:spacing w:before="0" w:after="700" w:line="240" w:lineRule="auto"/>
        <w:ind w:left="0" w:right="0" w:firstLine="540"/>
        <w:jc w:val="both"/>
      </w:pPr>
      <w:r>
        <w:rPr>
          <w:color w:val="000000"/>
          <w:spacing w:val="0"/>
          <w:w w:val="100"/>
          <w:position w:val="0"/>
        </w:rPr>
        <w:t>对本年度净利润的影响</w:t>
      </w:r>
    </w:p>
    <w:p>
      <w:pPr>
        <w:pStyle w:val="Style12"/>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适用的主要税项及其税率列示如下:</w:t>
      </w:r>
    </w:p>
    <w:p>
      <w:pPr>
        <w:pStyle w:val="Style30"/>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272" w:right="740" w:bottom="1080" w:left="748" w:header="0" w:footer="3" w:gutter="0"/>
          <w:cols w:space="720"/>
          <w:noEndnote/>
          <w:rtlGutter w:val="0"/>
          <w:docGrid w:linePitch="360"/>
        </w:sectPr>
      </w:pPr>
      <w:bookmarkStart w:id="361" w:name="bookmark361"/>
      <w:bookmarkStart w:id="362" w:name="bookmark362"/>
      <w:bookmarkStart w:id="363" w:name="bookmark363"/>
      <w:r>
        <w:rPr>
          <w:color w:val="000000"/>
          <w:spacing w:val="0"/>
          <w:w w:val="100"/>
          <w:position w:val="0"/>
          <w:u w:val="single"/>
        </w:rPr>
        <w:t>计税依据</w:t>
      </w:r>
      <w:bookmarkEnd w:id="361"/>
      <w:bookmarkEnd w:id="362"/>
      <w:bookmarkEnd w:id="363"/>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2240" w:h="15840"/>
          <w:pgMar w:top="1022" w:right="0" w:bottom="998" w:left="0" w:header="0" w:footer="3" w:gutter="0"/>
          <w:cols w:space="720"/>
          <w:noEndnote/>
          <w:rtlGutter w:val="0"/>
          <w:docGrid w:linePitch="360"/>
        </w:sectPr>
      </w:pPr>
    </w:p>
    <w:p>
      <w:pPr>
        <w:pStyle w:val="Style12"/>
        <w:keepNext w:val="0"/>
        <w:keepLines w:val="0"/>
        <w:framePr w:w="1090" w:h="250" w:wrap="none" w:vAnchor="text" w:hAnchor="page" w:x="1342" w:y="39"/>
        <w:widowControl w:val="0"/>
        <w:shd w:val="clear" w:color="auto" w:fill="auto"/>
        <w:bidi w:val="0"/>
        <w:spacing w:before="0" w:after="0" w:line="240" w:lineRule="auto"/>
        <w:ind w:left="0" w:right="0" w:firstLine="0"/>
        <w:jc w:val="left"/>
      </w:pPr>
      <w:r>
        <w:rPr>
          <w:color w:val="000000"/>
          <w:spacing w:val="0"/>
          <w:w w:val="100"/>
          <w:position w:val="0"/>
        </w:rPr>
        <w:t>土地增值税</w:t>
      </w:r>
    </w:p>
    <w:p>
      <w:pPr>
        <w:pStyle w:val="Style12"/>
        <w:keepNext w:val="0"/>
        <w:keepLines w:val="0"/>
        <w:framePr w:w="682" w:h="1757" w:wrap="none" w:vAnchor="text" w:hAnchor="page" w:x="1332" w:y="2655"/>
        <w:widowControl w:val="0"/>
        <w:shd w:val="clear" w:color="auto" w:fill="auto"/>
        <w:bidi w:val="0"/>
        <w:spacing w:before="0" w:after="0" w:line="347" w:lineRule="exact"/>
        <w:ind w:left="0" w:right="0" w:firstLine="0"/>
        <w:jc w:val="both"/>
      </w:pPr>
      <w:r>
        <w:rPr>
          <w:color w:val="000000"/>
          <w:spacing w:val="0"/>
          <w:w w:val="100"/>
          <w:position w:val="0"/>
        </w:rPr>
        <w:t>增值税 营业税 城建税 房产税 所得税</w:t>
      </w:r>
    </w:p>
    <w:p>
      <w:pPr>
        <w:pStyle w:val="Style12"/>
        <w:keepNext w:val="0"/>
        <w:keepLines w:val="0"/>
        <w:framePr w:w="4891" w:h="4411" w:wrap="none" w:vAnchor="text" w:hAnchor="page" w:x="2902" w:y="21"/>
        <w:widowControl w:val="0"/>
        <w:shd w:val="clear" w:color="auto" w:fill="auto"/>
        <w:bidi w:val="0"/>
        <w:spacing w:before="0" w:after="60" w:line="272" w:lineRule="exact"/>
        <w:ind w:left="0" w:right="0" w:firstLine="0"/>
        <w:jc w:val="both"/>
      </w:pPr>
      <w:r>
        <w:rPr>
          <w:color w:val="000000"/>
          <w:spacing w:val="0"/>
          <w:w w:val="100"/>
          <w:position w:val="0"/>
        </w:rPr>
        <w:t>根据《中华人民共和国土地增值税暂行条例》的有关 规定，房地产开发企业出售普通标准住宅增值额，未 超过扣除项目金额之和</w:t>
      </w:r>
      <w:r>
        <w:rPr>
          <w:b/>
          <w:bCs/>
          <w:color w:val="000000"/>
          <w:spacing w:val="0"/>
          <w:w w:val="100"/>
          <w:position w:val="0"/>
        </w:rPr>
        <w:t>20%</w:t>
      </w:r>
      <w:r>
        <w:rPr>
          <w:color w:val="000000"/>
          <w:spacing w:val="0"/>
          <w:w w:val="100"/>
          <w:position w:val="0"/>
        </w:rPr>
        <w:t>的，免缴土地增值税；增 值额超过</w:t>
      </w:r>
      <w:r>
        <w:rPr>
          <w:b/>
          <w:bCs/>
          <w:color w:val="000000"/>
          <w:spacing w:val="0"/>
          <w:w w:val="100"/>
          <w:position w:val="0"/>
        </w:rPr>
        <w:t>20%</w:t>
      </w:r>
      <w:r>
        <w:rPr>
          <w:color w:val="000000"/>
          <w:spacing w:val="0"/>
          <w:w w:val="100"/>
          <w:position w:val="0"/>
        </w:rPr>
        <w:t>，按税法规定的税率计缴。根据国家税 务总局国税发</w:t>
      </w:r>
      <w:r>
        <w:rPr>
          <w:b/>
          <w:bCs/>
          <w:color w:val="000000"/>
          <w:spacing w:val="0"/>
          <w:w w:val="100"/>
          <w:position w:val="0"/>
        </w:rPr>
        <w:t>[2004]100</w:t>
      </w:r>
      <w:r>
        <w:rPr>
          <w:color w:val="000000"/>
          <w:spacing w:val="0"/>
          <w:w w:val="100"/>
          <w:position w:val="0"/>
        </w:rPr>
        <w:t>号文和房地产项目开发所在 地地方税务局的有关规定，从事房地产开发的控股子 公司按照房地产销售收入和预收房款的一定比例计提 和预缴土地增值税，待项目符合清算条件后向税务机 关申请清算。各地子公司房地产开发产品销售取得 的收入按当地税务机关规定的纳税规定缴纳土地增值 产品或劳务收入</w:t>
      </w:r>
    </w:p>
    <w:p>
      <w:pPr>
        <w:pStyle w:val="Style12"/>
        <w:keepNext w:val="0"/>
        <w:keepLines w:val="0"/>
        <w:framePr w:w="4891" w:h="4411" w:wrap="none" w:vAnchor="text" w:hAnchor="page" w:x="2902" w:y="21"/>
        <w:widowControl w:val="0"/>
        <w:shd w:val="clear" w:color="auto" w:fill="auto"/>
        <w:bidi w:val="0"/>
        <w:spacing w:before="0" w:after="60" w:line="272" w:lineRule="exact"/>
        <w:ind w:left="0" w:right="0" w:firstLine="0"/>
        <w:jc w:val="both"/>
      </w:pPr>
      <w:r>
        <w:rPr>
          <w:color w:val="000000"/>
          <w:spacing w:val="0"/>
          <w:w w:val="100"/>
          <w:position w:val="0"/>
        </w:rPr>
        <w:t>营业收入或营业收入净额</w:t>
      </w:r>
    </w:p>
    <w:p>
      <w:pPr>
        <w:pStyle w:val="Style12"/>
        <w:keepNext w:val="0"/>
        <w:keepLines w:val="0"/>
        <w:framePr w:w="4891" w:h="4411" w:wrap="none" w:vAnchor="text" w:hAnchor="page" w:x="2902" w:y="21"/>
        <w:widowControl w:val="0"/>
        <w:shd w:val="clear" w:color="auto" w:fill="auto"/>
        <w:bidi w:val="0"/>
        <w:spacing w:before="0" w:after="60" w:line="272" w:lineRule="exact"/>
        <w:ind w:left="0" w:right="0" w:firstLine="0"/>
        <w:jc w:val="both"/>
      </w:pPr>
      <w:r>
        <w:rPr>
          <w:color w:val="000000"/>
          <w:spacing w:val="0"/>
          <w:w w:val="100"/>
          <w:position w:val="0"/>
        </w:rPr>
        <w:t>实际缴纳的流转税额</w:t>
      </w:r>
    </w:p>
    <w:p>
      <w:pPr>
        <w:pStyle w:val="Style12"/>
        <w:keepNext w:val="0"/>
        <w:keepLines w:val="0"/>
        <w:framePr w:w="4891" w:h="4411" w:wrap="none" w:vAnchor="text" w:hAnchor="page" w:x="2902" w:y="21"/>
        <w:widowControl w:val="0"/>
        <w:shd w:val="clear" w:color="auto" w:fill="auto"/>
        <w:bidi w:val="0"/>
        <w:spacing w:before="0" w:after="60" w:line="272" w:lineRule="exact"/>
        <w:ind w:left="0" w:right="0" w:firstLine="0"/>
        <w:jc w:val="both"/>
      </w:pPr>
      <w:r>
        <w:rPr>
          <w:color w:val="000000"/>
          <w:spacing w:val="0"/>
          <w:w w:val="100"/>
          <w:position w:val="0"/>
        </w:rPr>
        <w:t>房屋余值、租金收入</w:t>
      </w:r>
    </w:p>
    <w:p>
      <w:pPr>
        <w:pStyle w:val="Style12"/>
        <w:keepNext w:val="0"/>
        <w:keepLines w:val="0"/>
        <w:framePr w:w="4891" w:h="4411" w:wrap="none" w:vAnchor="text" w:hAnchor="page" w:x="2902" w:y="21"/>
        <w:widowControl w:val="0"/>
        <w:shd w:val="clear" w:color="auto" w:fill="auto"/>
        <w:bidi w:val="0"/>
        <w:spacing w:before="0" w:after="60" w:line="272" w:lineRule="exact"/>
        <w:ind w:left="0" w:right="0" w:firstLine="0"/>
        <w:jc w:val="both"/>
      </w:pPr>
      <w:r>
        <w:rPr>
          <w:color w:val="000000"/>
          <w:spacing w:val="0"/>
          <w:w w:val="100"/>
          <w:position w:val="0"/>
        </w:rPr>
        <w:t>应纳税所得额</w:t>
      </w:r>
    </w:p>
    <w:p>
      <w:pPr>
        <w:pStyle w:val="Style12"/>
        <w:keepNext w:val="0"/>
        <w:keepLines w:val="0"/>
        <w:framePr w:w="874" w:h="254" w:wrap="none" w:vAnchor="text" w:hAnchor="page" w:x="8705" w:y="2766"/>
        <w:widowControl w:val="0"/>
        <w:shd w:val="clear" w:color="auto" w:fill="auto"/>
        <w:bidi w:val="0"/>
        <w:spacing w:before="0" w:after="0" w:line="240" w:lineRule="auto"/>
        <w:ind w:left="0" w:right="0" w:firstLine="0"/>
        <w:jc w:val="left"/>
      </w:pPr>
      <w:r>
        <w:rPr>
          <w:color w:val="000000"/>
          <w:spacing w:val="0"/>
          <w:w w:val="100"/>
          <w:position w:val="0"/>
        </w:rPr>
        <w:t>17%、 13%</w:t>
      </w:r>
    </w:p>
    <w:p>
      <w:pPr>
        <w:pStyle w:val="Style12"/>
        <w:keepNext w:val="0"/>
        <w:keepLines w:val="0"/>
        <w:framePr w:w="1195" w:h="254" w:wrap="none" w:vAnchor="text" w:hAnchor="page" w:x="8384" w:y="3107"/>
        <w:widowControl w:val="0"/>
        <w:shd w:val="clear" w:color="auto" w:fill="auto"/>
        <w:bidi w:val="0"/>
        <w:spacing w:before="0" w:after="0" w:line="240" w:lineRule="auto"/>
        <w:ind w:left="0" w:right="0" w:firstLine="0"/>
        <w:jc w:val="left"/>
      </w:pPr>
      <w:r>
        <w:rPr>
          <w:color w:val="000000"/>
          <w:spacing w:val="0"/>
          <w:w w:val="100"/>
          <w:position w:val="0"/>
        </w:rPr>
        <w:t>3%、 5%、 20%</w:t>
      </w:r>
    </w:p>
    <w:p>
      <w:pPr>
        <w:pStyle w:val="Style12"/>
        <w:keepNext w:val="0"/>
        <w:keepLines w:val="0"/>
        <w:framePr w:w="672" w:h="254" w:wrap="none" w:vAnchor="text" w:hAnchor="page" w:x="8907" w:y="3447"/>
        <w:widowControl w:val="0"/>
        <w:shd w:val="clear" w:color="auto" w:fill="auto"/>
        <w:bidi w:val="0"/>
        <w:spacing w:before="0" w:after="0" w:line="240" w:lineRule="auto"/>
        <w:ind w:left="0" w:right="0" w:firstLine="0"/>
        <w:jc w:val="left"/>
      </w:pPr>
      <w:r>
        <w:rPr>
          <w:color w:val="000000"/>
          <w:spacing w:val="0"/>
          <w:w w:val="100"/>
          <w:position w:val="0"/>
        </w:rPr>
        <w:t>7%、5%</w:t>
      </w:r>
    </w:p>
    <w:p>
      <w:pPr>
        <w:pStyle w:val="Style12"/>
        <w:keepNext w:val="0"/>
        <w:keepLines w:val="0"/>
        <w:framePr w:w="974" w:h="259" w:wrap="none" w:vAnchor="text" w:hAnchor="page" w:x="8604" w:y="3783"/>
        <w:widowControl w:val="0"/>
        <w:shd w:val="clear" w:color="auto" w:fill="auto"/>
        <w:bidi w:val="0"/>
        <w:spacing w:before="0" w:after="0" w:line="240" w:lineRule="auto"/>
        <w:ind w:left="0" w:right="0" w:firstLine="0"/>
        <w:jc w:val="left"/>
      </w:pPr>
      <w:r>
        <w:rPr>
          <w:color w:val="000000"/>
          <w:spacing w:val="0"/>
          <w:w w:val="100"/>
          <w:position w:val="0"/>
        </w:rPr>
        <w:t>1.2%、12%</w:t>
      </w:r>
    </w:p>
    <w:p>
      <w:pPr>
        <w:pStyle w:val="Style12"/>
        <w:keepNext w:val="0"/>
        <w:keepLines w:val="0"/>
        <w:framePr w:w="437" w:h="298" w:wrap="none" w:vAnchor="text" w:hAnchor="page" w:x="9142" w:y="4148"/>
        <w:widowControl w:val="0"/>
        <w:shd w:val="clear" w:color="auto" w:fill="auto"/>
        <w:bidi w:val="0"/>
        <w:spacing w:before="0" w:after="0" w:line="240" w:lineRule="auto"/>
        <w:ind w:left="0" w:right="0" w:firstLine="0"/>
        <w:jc w:val="left"/>
      </w:pPr>
      <w:r>
        <w:rPr>
          <w:b/>
          <w:bCs/>
          <w:color w:val="000000"/>
          <w:spacing w:val="0"/>
          <w:w w:val="100"/>
          <w:position w:val="0"/>
        </w:rPr>
        <w:t>33%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2240" w:h="15840"/>
          <w:pgMar w:top="1022" w:right="830" w:bottom="998" w:left="768" w:header="0" w:footer="3" w:gutter="0"/>
          <w:cols w:space="720"/>
          <w:noEndnote/>
          <w:rtlGutter w:val="0"/>
          <w:docGrid w:linePitch="360"/>
        </w:sectPr>
      </w:pPr>
    </w:p>
    <w:p>
      <w:pPr>
        <w:pStyle w:val="Style30"/>
        <w:keepNext/>
        <w:keepLines/>
        <w:widowControl w:val="0"/>
        <w:shd w:val="clear" w:color="auto" w:fill="auto"/>
        <w:tabs>
          <w:tab w:pos="834" w:val="left"/>
        </w:tabs>
        <w:bidi w:val="0"/>
        <w:spacing w:before="0" w:after="440" w:line="240" w:lineRule="auto"/>
        <w:ind w:left="0" w:right="0" w:firstLine="220"/>
        <w:jc w:val="left"/>
      </w:pPr>
      <w:bookmarkStart w:id="364" w:name="bookmark364"/>
      <w:bookmarkStart w:id="365" w:name="bookmark365"/>
      <w:bookmarkStart w:id="366" w:name="bookmark366"/>
      <w:bookmarkStart w:id="367" w:name="bookmark367"/>
      <w:r>
        <w:rPr>
          <w:color w:val="000000"/>
          <w:spacing w:val="0"/>
          <w:w w:val="100"/>
          <w:position w:val="0"/>
          <w:shd w:val="clear" w:color="auto" w:fill="FFFFFF"/>
        </w:rPr>
        <w:t>四</w:t>
      </w:r>
      <w:bookmarkEnd w:id="366"/>
      <w:r>
        <w:rPr>
          <w:color w:val="000000"/>
          <w:spacing w:val="0"/>
          <w:w w:val="100"/>
          <w:position w:val="0"/>
          <w:shd w:val="clear" w:color="auto" w:fill="FFFFFF"/>
        </w:rPr>
        <w:t>、</w:t>
      </w:r>
      <w:r>
        <w:rPr>
          <w:color w:val="000000"/>
          <w:spacing w:val="0"/>
          <w:w w:val="100"/>
          <w:position w:val="0"/>
        </w:rPr>
        <w:tab/>
        <w:t>控股子公司及合营企业</w:t>
      </w:r>
      <w:bookmarkEnd w:id="364"/>
      <w:bookmarkEnd w:id="365"/>
      <w:bookmarkEnd w:id="367"/>
    </w:p>
    <w:p>
      <w:pPr>
        <w:pStyle w:val="Style30"/>
        <w:keepNext/>
        <w:keepLines/>
        <w:widowControl w:val="0"/>
        <w:shd w:val="clear" w:color="auto" w:fill="auto"/>
        <w:bidi w:val="0"/>
        <w:spacing w:before="0" w:after="280" w:line="240" w:lineRule="auto"/>
        <w:ind w:left="0" w:right="0" w:firstLine="320"/>
        <w:jc w:val="left"/>
      </w:pPr>
      <w:bookmarkStart w:id="364" w:name="bookmark364"/>
      <w:bookmarkStart w:id="365" w:name="bookmark365"/>
      <w:bookmarkStart w:id="368" w:name="bookmark368"/>
      <w:bookmarkStart w:id="369" w:name="bookmark369"/>
      <w:r>
        <w:rPr>
          <w:color w:val="000000"/>
          <w:spacing w:val="0"/>
          <w:w w:val="100"/>
          <w:position w:val="0"/>
        </w:rPr>
        <w:t>1</w:t>
      </w:r>
      <w:bookmarkEnd w:id="368"/>
      <w:r>
        <w:rPr>
          <w:color w:val="000000"/>
          <w:spacing w:val="0"/>
          <w:w w:val="100"/>
          <w:position w:val="0"/>
        </w:rPr>
        <w:t>、控股子公司情况表:</w:t>
      </w:r>
      <w:bookmarkEnd w:id="364"/>
      <w:bookmarkEnd w:id="365"/>
      <w:bookmarkEnd w:id="369"/>
    </w:p>
    <w:tbl>
      <w:tblPr>
        <w:tblOverlap w:val="never"/>
        <w:jc w:val="left"/>
        <w:tblLayout w:type="fixed"/>
      </w:tblPr>
      <w:tblGrid>
        <w:gridCol w:w="2448"/>
        <w:gridCol w:w="725"/>
        <w:gridCol w:w="792"/>
        <w:gridCol w:w="2227"/>
        <w:gridCol w:w="974"/>
        <w:gridCol w:w="749"/>
        <w:gridCol w:w="898"/>
        <w:gridCol w:w="499"/>
      </w:tblGrid>
      <w:tr>
        <w:trPr>
          <w:trHeight w:val="384" w:hRule="exact"/>
        </w:trPr>
        <w:tc>
          <w:tcPr>
            <w:tcBorders/>
            <w:shd w:val="clear" w:color="auto" w:fill="FFFFFF"/>
            <w:vAlign w:val="top"/>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子公司</w:t>
            </w:r>
            <w:r>
              <w:rPr>
                <w:b/>
                <w:bCs/>
                <w:color w:val="000000"/>
                <w:spacing w:val="0"/>
                <w:w w:val="100"/>
                <w:position w:val="0"/>
                <w:sz w:val="18"/>
                <w:szCs w:val="18"/>
                <w:u w:val="single"/>
              </w:rPr>
              <w:t>/</w:t>
            </w:r>
            <w:r>
              <w:rPr>
                <w:b/>
                <w:bCs/>
                <w:color w:val="000000"/>
                <w:spacing w:val="0"/>
                <w:w w:val="100"/>
                <w:position w:val="0"/>
                <w:sz w:val="15"/>
                <w:szCs w:val="15"/>
                <w:u w:val="single"/>
              </w:rPr>
              <w:t>合营企业名称</w:t>
            </w:r>
          </w:p>
        </w:tc>
        <w:tc>
          <w:tcPr>
            <w:tcBorders/>
            <w:shd w:val="clear" w:color="auto" w:fill="FFFFFF"/>
            <w:vAlign w:val="top"/>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u w:val="single"/>
              </w:rPr>
              <w:t>注册地</w:t>
            </w:r>
          </w:p>
        </w:tc>
        <w:tc>
          <w:tcPr>
            <w:tcBorders/>
            <w:shd w:val="clear" w:color="auto" w:fill="FFFFFF"/>
            <w:vAlign w:val="top"/>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u w:val="single"/>
              </w:rPr>
              <w:t>元）</w:t>
            </w:r>
          </w:p>
        </w:tc>
        <w:tc>
          <w:tcPr>
            <w:tcBorders/>
            <w:shd w:val="clear" w:color="auto" w:fill="FFFFFF"/>
            <w:vAlign w:val="top"/>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720"/>
              <w:jc w:val="left"/>
              <w:rPr>
                <w:sz w:val="15"/>
                <w:szCs w:val="15"/>
              </w:rPr>
            </w:pPr>
            <w:r>
              <w:rPr>
                <w:b/>
                <w:bCs/>
                <w:color w:val="000000"/>
                <w:spacing w:val="0"/>
                <w:w w:val="100"/>
                <w:position w:val="0"/>
                <w:sz w:val="15"/>
                <w:szCs w:val="15"/>
              </w:rPr>
              <w:t>经营范围</w:t>
            </w:r>
          </w:p>
        </w:tc>
        <w:tc>
          <w:tcPr>
            <w:tcBorders/>
            <w:shd w:val="clear" w:color="auto" w:fill="FFFFFF"/>
            <w:vAlign w:val="top"/>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b/>
                <w:bCs/>
                <w:color w:val="000000"/>
                <w:spacing w:val="0"/>
                <w:w w:val="100"/>
                <w:position w:val="0"/>
              </w:rPr>
              <w:t>（</w:t>
            </w:r>
            <w:r>
              <w:rPr>
                <w:b/>
                <w:bCs/>
                <w:color w:val="000000"/>
                <w:spacing w:val="0"/>
                <w:w w:val="100"/>
                <w:position w:val="0"/>
                <w:sz w:val="15"/>
                <w:szCs w:val="15"/>
              </w:rPr>
              <w:t>万元</w:t>
            </w:r>
            <w:r>
              <w:rPr>
                <w:b/>
                <w:bCs/>
                <w:color w:val="000000"/>
                <w:spacing w:val="0"/>
                <w:w w:val="100"/>
                <w:position w:val="0"/>
              </w:rPr>
              <w:t>）</w:t>
            </w:r>
          </w:p>
        </w:tc>
        <w:tc>
          <w:tcPr>
            <w:tcBorders/>
            <w:shd w:val="clear" w:color="auto" w:fill="FFFFFF"/>
            <w:vAlign w:val="top"/>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股比例</w:t>
            </w:r>
          </w:p>
        </w:tc>
        <w:tc>
          <w:tcPr>
            <w:tcBorders/>
            <w:shd w:val="clear" w:color="auto" w:fill="FFFFFF"/>
            <w:vAlign w:val="top"/>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u w:val="single"/>
              </w:rPr>
              <w:t>控股比例</w:t>
            </w:r>
          </w:p>
        </w:tc>
        <w:tc>
          <w:tcPr>
            <w:tcBorders/>
            <w:shd w:val="clear" w:color="auto" w:fill="FFFFFF"/>
            <w:vAlign w:val="top"/>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合并</w:t>
            </w:r>
          </w:p>
        </w:tc>
      </w:tr>
      <w:tr>
        <w:trPr>
          <w:trHeight w:val="461"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沈阳新湖房地产开发有限公司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沈阳</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2,000.00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1339"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济南新湖房地产开发有限公司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济南</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8,000.00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33" w:lineRule="exact"/>
              <w:ind w:left="0" w:right="0" w:firstLine="0"/>
              <w:jc w:val="left"/>
              <w:rPr>
                <w:sz w:val="15"/>
                <w:szCs w:val="15"/>
              </w:rPr>
            </w:pPr>
            <w:r>
              <w:rPr>
                <w:color w:val="000000"/>
                <w:spacing w:val="0"/>
                <w:w w:val="100"/>
                <w:position w:val="0"/>
                <w:sz w:val="15"/>
                <w:szCs w:val="15"/>
              </w:rPr>
              <w:t>房地产开发、经营</w:t>
            </w:r>
            <w:r>
              <w:rPr>
                <w:color w:val="000000"/>
                <w:spacing w:val="0"/>
                <w:w w:val="100"/>
                <w:position w:val="0"/>
                <w:sz w:val="18"/>
                <w:szCs w:val="18"/>
              </w:rPr>
              <w:t>（</w:t>
            </w:r>
            <w:r>
              <w:rPr>
                <w:color w:val="000000"/>
                <w:spacing w:val="0"/>
                <w:w w:val="100"/>
                <w:position w:val="0"/>
                <w:sz w:val="15"/>
                <w:szCs w:val="15"/>
              </w:rPr>
              <w:t>取得资质 证书后方可从事经营活动</w:t>
            </w:r>
            <w:r>
              <w:rPr>
                <w:color w:val="000000"/>
                <w:spacing w:val="0"/>
                <w:w w:val="100"/>
                <w:position w:val="0"/>
                <w:sz w:val="18"/>
                <w:szCs w:val="18"/>
              </w:rPr>
              <w:t xml:space="preserve">）； </w:t>
            </w:r>
            <w:r>
              <w:rPr>
                <w:color w:val="000000"/>
                <w:spacing w:val="0"/>
                <w:w w:val="100"/>
                <w:position w:val="0"/>
                <w:sz w:val="15"/>
                <w:szCs w:val="15"/>
              </w:rPr>
              <w:t>房地产信息咨询</w:t>
            </w:r>
            <w:r>
              <w:rPr>
                <w:color w:val="000000"/>
                <w:spacing w:val="0"/>
                <w:w w:val="100"/>
                <w:position w:val="0"/>
                <w:sz w:val="18"/>
                <w:szCs w:val="18"/>
              </w:rPr>
              <w:t>;</w:t>
            </w:r>
            <w:r>
              <w:rPr>
                <w:color w:val="000000"/>
                <w:spacing w:val="0"/>
                <w:w w:val="100"/>
                <w:position w:val="0"/>
                <w:sz w:val="15"/>
                <w:szCs w:val="15"/>
              </w:rPr>
              <w:t>批发、零 售</w:t>
            </w:r>
            <w:r>
              <w:rPr>
                <w:color w:val="000000"/>
                <w:spacing w:val="0"/>
                <w:w w:val="100"/>
                <w:position w:val="0"/>
                <w:sz w:val="18"/>
                <w:szCs w:val="18"/>
              </w:rPr>
              <w:t>:</w:t>
            </w:r>
            <w:r>
              <w:rPr>
                <w:color w:val="000000"/>
                <w:spacing w:val="0"/>
                <w:w w:val="100"/>
                <w:position w:val="0"/>
                <w:sz w:val="15"/>
                <w:szCs w:val="15"/>
              </w:rPr>
              <w:t>建材</w:t>
            </w:r>
            <w:r>
              <w:rPr>
                <w:color w:val="000000"/>
                <w:spacing w:val="0"/>
                <w:w w:val="100"/>
                <w:position w:val="0"/>
                <w:sz w:val="18"/>
                <w:szCs w:val="18"/>
              </w:rPr>
              <w:t>.（</w:t>
            </w:r>
            <w:r>
              <w:rPr>
                <w:color w:val="000000"/>
                <w:spacing w:val="0"/>
                <w:w w:val="100"/>
                <w:position w:val="0"/>
                <w:sz w:val="15"/>
                <w:szCs w:val="15"/>
              </w:rPr>
              <w:t>未取得专项许可 的除外</w:t>
            </w:r>
            <w:r>
              <w:rPr>
                <w:color w:val="000000"/>
                <w:spacing w:val="0"/>
                <w:w w:val="100"/>
                <w:position w:val="0"/>
                <w:sz w:val="18"/>
                <w:szCs w:val="18"/>
              </w:rPr>
              <w:t>）</w:t>
            </w:r>
            <w:r>
              <w:rPr>
                <w:color w:val="000000"/>
                <w:spacing w:val="0"/>
                <w:w w:val="100"/>
                <w:position w:val="0"/>
                <w:sz w:val="15"/>
                <w:szCs w:val="15"/>
              </w:rPr>
              <w:t>；</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40"/>
              <w:jc w:val="both"/>
            </w:pPr>
            <w:r>
              <w:rPr>
                <w:color w:val="000000"/>
                <w:spacing w:val="0"/>
                <w:w w:val="100"/>
                <w:position w:val="0"/>
              </w:rPr>
              <w:t>8,000.00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1094"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淮安新湖房地产开发有限公司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淮安</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2,000.00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32" w:lineRule="exact"/>
              <w:ind w:left="0" w:right="0" w:firstLine="0"/>
              <w:jc w:val="left"/>
              <w:rPr>
                <w:sz w:val="15"/>
                <w:szCs w:val="15"/>
              </w:rPr>
            </w:pPr>
            <w:r>
              <w:rPr>
                <w:color w:val="000000"/>
                <w:spacing w:val="0"/>
                <w:w w:val="100"/>
                <w:position w:val="0"/>
                <w:sz w:val="15"/>
                <w:szCs w:val="15"/>
              </w:rPr>
              <w:t>房地产开发经营；建筑材料、 装潢材料销售。（经营范围 中涉及国家专项审批规定的 需办理审批后方可经营）</w:t>
            </w:r>
          </w:p>
        </w:tc>
        <w:tc>
          <w:tcPr>
            <w:tcBorders/>
            <w:shd w:val="clear" w:color="auto" w:fill="FFFFFF"/>
            <w:vAlign w:val="top"/>
          </w:tcPr>
          <w:p>
            <w:pPr>
              <w:framePr w:w="9312" w:h="10920" w:vSpace="230" w:wrap="notBeside" w:vAnchor="text" w:hAnchor="text" w:y="231"/>
              <w:widowControl w:val="0"/>
              <w:rPr>
                <w:sz w:val="10"/>
                <w:szCs w:val="10"/>
              </w:rPr>
            </w:pPr>
          </w:p>
        </w:tc>
        <w:tc>
          <w:tcPr>
            <w:tcBorders/>
            <w:shd w:val="clear" w:color="auto" w:fill="FFFFFF"/>
            <w:vAlign w:val="top"/>
          </w:tcPr>
          <w:p>
            <w:pPr>
              <w:framePr w:w="9312" w:h="10920" w:vSpace="230" w:wrap="notBeside" w:vAnchor="text" w:hAnchor="text" w:y="231"/>
              <w:widowControl w:val="0"/>
              <w:rPr>
                <w:sz w:val="10"/>
                <w:szCs w:val="10"/>
              </w:rPr>
            </w:pP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55%</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否</w:t>
            </w:r>
          </w:p>
        </w:tc>
      </w:tr>
      <w:tr>
        <w:trPr>
          <w:trHeight w:val="394"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镇江新湖置业有限公司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镇江</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房地产开发、销售</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40"/>
              <w:jc w:val="both"/>
            </w:pPr>
            <w:r>
              <w:rPr>
                <w:color w:val="000000"/>
                <w:spacing w:val="0"/>
                <w:w w:val="100"/>
                <w:position w:val="0"/>
              </w:rPr>
              <w:t>9,000.00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20"/>
              <w:jc w:val="left"/>
            </w:pPr>
            <w:r>
              <w:rPr>
                <w:color w:val="000000"/>
                <w:spacing w:val="0"/>
                <w:w w:val="100"/>
                <w:position w:val="0"/>
              </w:rPr>
              <w:t>90%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90%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398"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江苏新湖宝华置业有限公司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句容</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房地产开发经营</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10,000.00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864"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苏州新湖远洲置业有限公司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吴江</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both"/>
            </w:pPr>
            <w:r>
              <w:rPr>
                <w:color w:val="000000"/>
                <w:spacing w:val="0"/>
                <w:w w:val="100"/>
                <w:position w:val="0"/>
              </w:rPr>
              <w:t>30,000.00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房地产开发、物业管理、房 地产中介；销售建材、机械， 设备、卫生洁具</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13,000.00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43.33%</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43.33%</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907"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安徽新湖置业有</w:t>
            </w:r>
            <w:r>
              <w:rPr>
                <w:color w:val="000000"/>
                <w:spacing w:val="0"/>
                <w:w w:val="100"/>
                <w:position w:val="0"/>
                <w:sz w:val="22"/>
                <w:szCs w:val="22"/>
              </w:rPr>
              <w:t>F</w:t>
            </w:r>
            <w:r>
              <w:rPr>
                <w:color w:val="000000"/>
                <w:spacing w:val="0"/>
                <w:w w:val="100"/>
                <w:position w:val="0"/>
                <w:sz w:val="15"/>
                <w:szCs w:val="15"/>
              </w:rPr>
              <w:t>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蚌埠</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5,000.00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33" w:lineRule="exact"/>
              <w:ind w:left="0" w:right="0" w:firstLine="0"/>
              <w:jc w:val="left"/>
              <w:rPr>
                <w:sz w:val="15"/>
                <w:szCs w:val="15"/>
              </w:rPr>
            </w:pPr>
            <w:r>
              <w:rPr>
                <w:color w:val="000000"/>
                <w:spacing w:val="0"/>
                <w:w w:val="100"/>
                <w:position w:val="0"/>
                <w:sz w:val="15"/>
                <w:szCs w:val="15"/>
              </w:rPr>
              <w:t>房地产开发经营（凭资质证）； 房地产咨询服务；物业管理； 建筑及装饰材料的销售</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40"/>
              <w:jc w:val="both"/>
            </w:pPr>
            <w:r>
              <w:rPr>
                <w:color w:val="000000"/>
                <w:spacing w:val="0"/>
                <w:w w:val="100"/>
                <w:position w:val="0"/>
              </w:rPr>
              <w:t>5,000.00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427"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芜湖长江长置业有限公司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芜湖</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3,000.00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房地产开发经营</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40"/>
              <w:jc w:val="both"/>
            </w:pPr>
            <w:r>
              <w:rPr>
                <w:color w:val="000000"/>
                <w:spacing w:val="0"/>
                <w:w w:val="100"/>
                <w:position w:val="0"/>
              </w:rPr>
              <w:t>2,100.00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20"/>
              <w:jc w:val="left"/>
            </w:pPr>
            <w:r>
              <w:rPr>
                <w:color w:val="000000"/>
                <w:spacing w:val="0"/>
                <w:w w:val="100"/>
                <w:position w:val="0"/>
              </w:rPr>
              <w:t>70%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70%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893"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黄山市新湖房地产开发有限责任 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黄山</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2,000.00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房地产开发、经营；物业管 理、房产租赁、建筑装潢材 料经营</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662"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杭州兴和投资发展有限公司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杭州</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8,000.00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54" w:lineRule="exact"/>
              <w:ind w:left="0" w:right="0" w:firstLine="0"/>
              <w:jc w:val="left"/>
              <w:rPr>
                <w:sz w:val="15"/>
                <w:szCs w:val="15"/>
              </w:rPr>
            </w:pPr>
            <w:r>
              <w:rPr>
                <w:color w:val="000000"/>
                <w:spacing w:val="0"/>
                <w:w w:val="100"/>
                <w:position w:val="0"/>
                <w:sz w:val="15"/>
                <w:szCs w:val="15"/>
              </w:rPr>
              <w:t>实业投资，批发、零售：建 筑材料，金属材料等</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40"/>
              <w:jc w:val="both"/>
            </w:pPr>
            <w:r>
              <w:rPr>
                <w:color w:val="000000"/>
                <w:spacing w:val="0"/>
                <w:w w:val="100"/>
                <w:position w:val="0"/>
              </w:rPr>
              <w:t>8,000.00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408"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上海中瀚置业有限公司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上海</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5,000.00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房地产开发等</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40"/>
              <w:jc w:val="both"/>
            </w:pPr>
            <w:r>
              <w:rPr>
                <w:color w:val="000000"/>
                <w:spacing w:val="0"/>
                <w:w w:val="100"/>
                <w:position w:val="0"/>
              </w:rPr>
              <w:t>3,000.00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20"/>
              <w:jc w:val="left"/>
            </w:pPr>
            <w:r>
              <w:rPr>
                <w:color w:val="000000"/>
                <w:spacing w:val="0"/>
                <w:w w:val="100"/>
                <w:position w:val="0"/>
              </w:rPr>
              <w:t>60%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60%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389"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浙江新湖房地产集团有限公司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杭州</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both"/>
            </w:pPr>
            <w:r>
              <w:rPr>
                <w:color w:val="000000"/>
                <w:spacing w:val="0"/>
                <w:w w:val="100"/>
                <w:position w:val="0"/>
              </w:rPr>
              <w:t>25,000.00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房地产开发经营</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25,000.00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1310"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杭州新湖房地产开发有限公司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杭州</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2,000.00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38" w:lineRule="exact"/>
              <w:ind w:left="0" w:right="0" w:firstLine="0"/>
              <w:jc w:val="left"/>
              <w:rPr>
                <w:sz w:val="15"/>
                <w:szCs w:val="15"/>
              </w:rPr>
            </w:pPr>
            <w:r>
              <w:rPr>
                <w:color w:val="000000"/>
                <w:spacing w:val="0"/>
                <w:w w:val="100"/>
                <w:position w:val="0"/>
                <w:sz w:val="15"/>
                <w:szCs w:val="15"/>
              </w:rPr>
              <w:t>杭政储出（</w:t>
            </w:r>
            <w:r>
              <w:rPr>
                <w:color w:val="000000"/>
                <w:spacing w:val="0"/>
                <w:w w:val="100"/>
                <w:position w:val="0"/>
                <w:sz w:val="18"/>
                <w:szCs w:val="18"/>
              </w:rPr>
              <w:t>2000</w:t>
            </w:r>
            <w:r>
              <w:rPr>
                <w:color w:val="000000"/>
                <w:spacing w:val="0"/>
                <w:w w:val="100"/>
                <w:position w:val="0"/>
                <w:sz w:val="15"/>
                <w:szCs w:val="15"/>
              </w:rPr>
              <w:t xml:space="preserve">） </w:t>
            </w:r>
            <w:r>
              <w:rPr>
                <w:color w:val="000000"/>
                <w:spacing w:val="0"/>
                <w:w w:val="100"/>
                <w:position w:val="0"/>
                <w:sz w:val="18"/>
                <w:szCs w:val="18"/>
              </w:rPr>
              <w:t>17</w:t>
            </w:r>
            <w:r>
              <w:rPr>
                <w:color w:val="000000"/>
                <w:spacing w:val="0"/>
                <w:w w:val="100"/>
                <w:position w:val="0"/>
                <w:sz w:val="15"/>
                <w:szCs w:val="15"/>
              </w:rPr>
              <w:t>号（拱 西</w:t>
            </w:r>
            <w:r>
              <w:rPr>
                <w:color w:val="000000"/>
                <w:spacing w:val="0"/>
                <w:w w:val="100"/>
                <w:position w:val="0"/>
                <w:sz w:val="18"/>
                <w:szCs w:val="18"/>
              </w:rPr>
              <w:t>R</w:t>
            </w:r>
            <w:r>
              <w:rPr>
                <w:color w:val="000000"/>
                <w:spacing w:val="0"/>
                <w:w w:val="100"/>
                <w:position w:val="0"/>
                <w:sz w:val="15"/>
                <w:szCs w:val="15"/>
              </w:rPr>
              <w:t>—</w:t>
            </w:r>
            <w:r>
              <w:rPr>
                <w:color w:val="000000"/>
                <w:spacing w:val="0"/>
                <w:w w:val="100"/>
                <w:position w:val="0"/>
                <w:sz w:val="18"/>
                <w:szCs w:val="18"/>
              </w:rPr>
              <w:t>15</w:t>
            </w:r>
            <w:r>
              <w:rPr>
                <w:color w:val="000000"/>
                <w:spacing w:val="0"/>
                <w:w w:val="100"/>
                <w:position w:val="0"/>
                <w:sz w:val="15"/>
                <w:szCs w:val="15"/>
              </w:rPr>
              <w:t>）地块的开发、经营， 物业管理，室内美术装饰； 批发、零售：建筑材料、装 饰材料等</w:t>
            </w:r>
          </w:p>
        </w:tc>
        <w:tc>
          <w:tcPr>
            <w:tcBorders/>
            <w:shd w:val="clear" w:color="auto" w:fill="FFFFFF"/>
            <w:vAlign w:val="top"/>
          </w:tcPr>
          <w:p>
            <w:pPr>
              <w:framePr w:w="9312" w:h="10920" w:vSpace="230" w:wrap="notBeside" w:vAnchor="text" w:hAnchor="text" w:y="231"/>
              <w:widowControl w:val="0"/>
              <w:rPr>
                <w:sz w:val="10"/>
                <w:szCs w:val="10"/>
              </w:rPr>
            </w:pPr>
          </w:p>
        </w:tc>
        <w:tc>
          <w:tcPr>
            <w:tcBorders/>
            <w:shd w:val="clear" w:color="auto" w:fill="FFFFFF"/>
            <w:vAlign w:val="top"/>
          </w:tcPr>
          <w:p>
            <w:pPr>
              <w:framePr w:w="9312" w:h="10920" w:vSpace="230" w:wrap="notBeside" w:vAnchor="text" w:hAnchor="text" w:y="231"/>
              <w:widowControl w:val="0"/>
              <w:rPr>
                <w:sz w:val="10"/>
                <w:szCs w:val="10"/>
              </w:rPr>
            </w:pP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413" w:hRule="exact"/>
        </w:trPr>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杭州新湖美丽洲置业有限公司</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杭州</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房地产开发、经营</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20"/>
              <w:jc w:val="left"/>
            </w:pPr>
            <w:r>
              <w:rPr>
                <w:color w:val="000000"/>
                <w:spacing w:val="0"/>
                <w:w w:val="100"/>
                <w:position w:val="0"/>
              </w:rPr>
              <w:t>20%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60"/>
              <w:jc w:val="left"/>
            </w:pPr>
            <w:r>
              <w:rPr>
                <w:color w:val="000000"/>
                <w:spacing w:val="0"/>
                <w:w w:val="100"/>
                <w:position w:val="0"/>
              </w:rPr>
              <w:t>20%</w:t>
            </w:r>
          </w:p>
        </w:tc>
        <w:tc>
          <w:tcPr>
            <w:tcBorders/>
            <w:shd w:val="clear" w:color="auto" w:fill="FFFFFF"/>
            <w:vAlign w:val="center"/>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r>
        <w:trPr>
          <w:trHeight w:val="576" w:hRule="exact"/>
        </w:trPr>
        <w:tc>
          <w:tcPr>
            <w:tcBorders/>
            <w:shd w:val="clear" w:color="auto" w:fill="FFFFFF"/>
            <w:vAlign w:val="bottom"/>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嘉兴新湖房地产开发有限公司</w:t>
            </w:r>
          </w:p>
        </w:tc>
        <w:tc>
          <w:tcPr>
            <w:tcBorders/>
            <w:shd w:val="clear" w:color="auto" w:fill="FFFFFF"/>
            <w:vAlign w:val="bottom"/>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嘉兴</w:t>
            </w:r>
          </w:p>
        </w:tc>
        <w:tc>
          <w:tcPr>
            <w:tcBorders/>
            <w:shd w:val="clear" w:color="auto" w:fill="FFFFFF"/>
            <w:vAlign w:val="bottom"/>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160"/>
              <w:jc w:val="both"/>
            </w:pPr>
            <w:r>
              <w:rPr>
                <w:color w:val="000000"/>
                <w:spacing w:val="0"/>
                <w:w w:val="100"/>
                <w:position w:val="0"/>
              </w:rPr>
              <w:t>2,000.00</w:t>
            </w:r>
          </w:p>
        </w:tc>
        <w:tc>
          <w:tcPr>
            <w:tcBorders/>
            <w:shd w:val="clear" w:color="auto" w:fill="FFFFFF"/>
            <w:vAlign w:val="bottom"/>
          </w:tcPr>
          <w:p>
            <w:pPr>
              <w:pStyle w:val="Style17"/>
              <w:keepNext w:val="0"/>
              <w:keepLines w:val="0"/>
              <w:framePr w:w="9312" w:h="10920" w:vSpace="230" w:wrap="notBeside" w:vAnchor="text" w:hAnchor="text" w:y="231"/>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对现位于嘉兴精毛纺厂厂区 地块从事房地产开发与经营</w:t>
            </w:r>
          </w:p>
        </w:tc>
        <w:tc>
          <w:tcPr>
            <w:tcBorders/>
            <w:shd w:val="clear" w:color="auto" w:fill="FFFFFF"/>
            <w:vAlign w:val="top"/>
          </w:tcPr>
          <w:p>
            <w:pPr>
              <w:framePr w:w="9312" w:h="10920" w:vSpace="230" w:wrap="notBeside" w:vAnchor="text" w:hAnchor="text" w:y="231"/>
              <w:widowControl w:val="0"/>
              <w:rPr>
                <w:sz w:val="10"/>
                <w:szCs w:val="10"/>
              </w:rPr>
            </w:pPr>
          </w:p>
        </w:tc>
        <w:tc>
          <w:tcPr>
            <w:tcBorders/>
            <w:shd w:val="clear" w:color="auto" w:fill="FFFFFF"/>
            <w:vAlign w:val="top"/>
          </w:tcPr>
          <w:p>
            <w:pPr>
              <w:framePr w:w="9312" w:h="10920" w:vSpace="230" w:wrap="notBeside" w:vAnchor="text" w:hAnchor="text" w:y="231"/>
              <w:widowControl w:val="0"/>
              <w:rPr>
                <w:sz w:val="10"/>
                <w:szCs w:val="10"/>
              </w:rPr>
            </w:pPr>
          </w:p>
        </w:tc>
        <w:tc>
          <w:tcPr>
            <w:tcBorders/>
            <w:shd w:val="clear" w:color="auto" w:fill="FFFFFF"/>
            <w:vAlign w:val="bottom"/>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bottom"/>
          </w:tcPr>
          <w:p>
            <w:pPr>
              <w:pStyle w:val="Style17"/>
              <w:keepNext w:val="0"/>
              <w:keepLines w:val="0"/>
              <w:framePr w:w="9312" w:h="10920" w:vSpace="230" w:wrap="notBeside" w:vAnchor="text" w:hAnchor="text" w:y="231"/>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是</w:t>
            </w:r>
          </w:p>
        </w:tc>
      </w:tr>
    </w:tbl>
    <w:p>
      <w:pPr>
        <w:pStyle w:val="Style15"/>
        <w:keepNext w:val="0"/>
        <w:keepLines w:val="0"/>
        <w:framePr w:w="998" w:h="240" w:hSpace="8314" w:wrap="notBeside" w:vAnchor="text" w:hAnchor="text" w:x="3059" w:y="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注册资本（万</w:t>
      </w:r>
    </w:p>
    <w:p>
      <w:pPr>
        <w:pStyle w:val="Style15"/>
        <w:keepNext w:val="0"/>
        <w:keepLines w:val="0"/>
        <w:framePr w:w="1046" w:h="240" w:hSpace="8266" w:wrap="notBeside" w:vAnchor="text" w:hAnchor="text" w:x="6073" w:y="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母公司投资额</w:t>
      </w:r>
    </w:p>
    <w:p>
      <w:pPr>
        <w:pStyle w:val="Style15"/>
        <w:keepNext w:val="0"/>
        <w:keepLines w:val="0"/>
        <w:framePr w:w="1632" w:h="235" w:hSpace="7680" w:wrap="notBeside" w:vAnchor="text" w:hAnchor="text" w:x="7182" w:y="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母公司控合并范围内</w:t>
      </w:r>
    </w:p>
    <w:p>
      <w:pPr>
        <w:pStyle w:val="Style15"/>
        <w:keepNext w:val="0"/>
        <w:keepLines w:val="0"/>
        <w:framePr w:w="389" w:h="226" w:hSpace="8923" w:wrap="notBeside" w:vAnchor="text" w:hAnchor="text" w:x="8915" w:y="5"/>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是否</w:t>
      </w:r>
    </w:p>
    <w:p>
      <w:pPr>
        <w:pStyle w:val="Style15"/>
        <w:keepNext w:val="0"/>
        <w:keepLines w:val="0"/>
        <w:framePr w:w="1435" w:h="235" w:hSpace="7877" w:wrap="notBeside" w:vAnchor="text" w:hAnchor="text" w:x="4081" w:y="1115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（凭资质证书经营）</w:t>
      </w:r>
    </w:p>
    <w:p>
      <w:pPr>
        <w:widowControl w:val="0"/>
        <w:spacing w:line="1" w:lineRule="exact"/>
        <w:sectPr>
          <w:footnotePr>
            <w:pos w:val="pageBottom"/>
            <w:numFmt w:val="decimal"/>
            <w:numRestart w:val="continuous"/>
          </w:footnotePr>
          <w:pgSz w:w="12240" w:h="15840"/>
          <w:pgMar w:top="1867" w:right="2049" w:bottom="1377" w:left="878" w:header="0" w:footer="3" w:gutter="0"/>
          <w:cols w:space="720"/>
          <w:noEndnote/>
          <w:rtlGutter w:val="0"/>
          <w:docGrid w:linePitch="360"/>
        </w:sect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pgSz w:w="12240" w:h="15840"/>
          <w:pgMar w:top="1022" w:right="1978" w:bottom="998" w:left="816" w:header="0" w:footer="3" w:gutter="0"/>
          <w:cols w:space="720"/>
          <w:noEndnote/>
          <w:rtlGutter w:val="0"/>
          <w:docGrid w:linePitch="360"/>
        </w:sectPr>
      </w:pPr>
    </w:p>
    <w:p>
      <w:pPr>
        <w:pStyle w:val="Style56"/>
        <w:keepNext w:val="0"/>
        <w:keepLines w:val="0"/>
        <w:framePr w:w="2342" w:h="12739" w:wrap="none" w:vAnchor="text" w:hAnchor="page" w:x="879" w:y="246"/>
        <w:widowControl w:val="0"/>
        <w:shd w:val="clear" w:color="auto" w:fill="auto"/>
        <w:bidi w:val="0"/>
        <w:spacing w:before="0" w:after="400" w:line="245" w:lineRule="exact"/>
        <w:ind w:left="0" w:right="0" w:firstLine="0"/>
        <w:jc w:val="left"/>
        <w:rPr>
          <w:sz w:val="15"/>
          <w:szCs w:val="15"/>
        </w:rPr>
      </w:pPr>
      <w:r>
        <w:rPr>
          <w:b/>
          <w:bCs/>
          <w:color w:val="000000"/>
          <w:spacing w:val="0"/>
          <w:w w:val="100"/>
          <w:position w:val="0"/>
          <w:sz w:val="15"/>
          <w:szCs w:val="15"/>
          <w:u w:val="single"/>
        </w:rPr>
        <w:t>子公司</w:t>
      </w:r>
      <w:r>
        <w:rPr>
          <w:b/>
          <w:bCs/>
          <w:color w:val="000000"/>
          <w:spacing w:val="0"/>
          <w:w w:val="100"/>
          <w:position w:val="0"/>
          <w:sz w:val="18"/>
          <w:szCs w:val="18"/>
          <w:u w:val="single"/>
        </w:rPr>
        <w:t>/</w:t>
      </w:r>
      <w:r>
        <w:rPr>
          <w:b/>
          <w:bCs/>
          <w:color w:val="000000"/>
          <w:spacing w:val="0"/>
          <w:w w:val="100"/>
          <w:position w:val="0"/>
          <w:sz w:val="15"/>
          <w:szCs w:val="15"/>
          <w:u w:val="single"/>
        </w:rPr>
        <w:t>合营企业名称</w:t>
      </w:r>
    </w:p>
    <w:p>
      <w:pPr>
        <w:pStyle w:val="Style56"/>
        <w:keepNext w:val="0"/>
        <w:keepLines w:val="0"/>
        <w:framePr w:w="2342" w:h="12739" w:wrap="none" w:vAnchor="text" w:hAnchor="page" w:x="879" w:y="246"/>
        <w:widowControl w:val="0"/>
        <w:shd w:val="clear" w:color="auto" w:fill="auto"/>
        <w:bidi w:val="0"/>
        <w:spacing w:before="0" w:after="520" w:line="245" w:lineRule="exact"/>
        <w:ind w:left="0" w:right="0" w:firstLine="0"/>
        <w:jc w:val="left"/>
        <w:rPr>
          <w:sz w:val="15"/>
          <w:szCs w:val="15"/>
        </w:rPr>
      </w:pPr>
      <w:r>
        <w:rPr>
          <w:color w:val="000000"/>
          <w:spacing w:val="0"/>
          <w:w w:val="100"/>
          <w:position w:val="0"/>
          <w:sz w:val="15"/>
          <w:szCs w:val="15"/>
        </w:rPr>
        <w:t>嘉善新湖房地产开发有限公司</w:t>
      </w:r>
    </w:p>
    <w:p>
      <w:pPr>
        <w:pStyle w:val="Style56"/>
        <w:keepNext w:val="0"/>
        <w:keepLines w:val="0"/>
        <w:framePr w:w="2342" w:h="12739" w:wrap="none" w:vAnchor="text" w:hAnchor="page" w:x="879" w:y="246"/>
        <w:widowControl w:val="0"/>
        <w:shd w:val="clear" w:color="auto" w:fill="auto"/>
        <w:bidi w:val="0"/>
        <w:spacing w:before="0" w:after="760" w:line="259" w:lineRule="exact"/>
        <w:ind w:left="0" w:right="0" w:firstLine="0"/>
        <w:jc w:val="left"/>
        <w:rPr>
          <w:sz w:val="15"/>
          <w:szCs w:val="15"/>
        </w:rPr>
      </w:pPr>
      <w:r>
        <w:rPr>
          <w:color w:val="000000"/>
          <w:spacing w:val="0"/>
          <w:w w:val="100"/>
          <w:position w:val="0"/>
          <w:sz w:val="15"/>
          <w:szCs w:val="15"/>
        </w:rPr>
        <w:t>海宁绿城新湖房地产开发有限公 司</w:t>
      </w:r>
    </w:p>
    <w:p>
      <w:pPr>
        <w:pStyle w:val="Style56"/>
        <w:keepNext w:val="0"/>
        <w:keepLines w:val="0"/>
        <w:framePr w:w="2342" w:h="12739" w:wrap="none" w:vAnchor="text" w:hAnchor="page" w:x="879" w:y="246"/>
        <w:widowControl w:val="0"/>
        <w:shd w:val="clear" w:color="auto" w:fill="auto"/>
        <w:bidi w:val="0"/>
        <w:spacing w:before="0" w:after="620" w:line="245" w:lineRule="exact"/>
        <w:ind w:left="0" w:right="0" w:firstLine="0"/>
        <w:jc w:val="left"/>
        <w:rPr>
          <w:sz w:val="15"/>
          <w:szCs w:val="15"/>
        </w:rPr>
      </w:pPr>
      <w:r>
        <w:rPr>
          <w:color w:val="000000"/>
          <w:spacing w:val="0"/>
          <w:w w:val="100"/>
          <w:position w:val="0"/>
          <w:sz w:val="15"/>
          <w:szCs w:val="15"/>
        </w:rPr>
        <w:t>桐乡新湖升华置业有限公司</w:t>
      </w:r>
    </w:p>
    <w:p>
      <w:pPr>
        <w:pStyle w:val="Style56"/>
        <w:keepNext w:val="0"/>
        <w:keepLines w:val="0"/>
        <w:framePr w:w="2342" w:h="12739" w:wrap="none" w:vAnchor="text" w:hAnchor="page" w:x="879" w:y="246"/>
        <w:widowControl w:val="0"/>
        <w:shd w:val="clear" w:color="auto" w:fill="auto"/>
        <w:bidi w:val="0"/>
        <w:spacing w:before="0" w:after="400" w:line="245" w:lineRule="exact"/>
        <w:ind w:left="0" w:right="0" w:firstLine="0"/>
        <w:jc w:val="left"/>
        <w:rPr>
          <w:sz w:val="15"/>
          <w:szCs w:val="15"/>
        </w:rPr>
      </w:pPr>
      <w:r>
        <w:rPr>
          <w:color w:val="000000"/>
          <w:spacing w:val="0"/>
          <w:w w:val="100"/>
          <w:position w:val="0"/>
          <w:sz w:val="15"/>
          <w:szCs w:val="15"/>
        </w:rPr>
        <w:t>衢州新湖房地产开发有限公司</w:t>
      </w:r>
    </w:p>
    <w:p>
      <w:pPr>
        <w:pStyle w:val="Style56"/>
        <w:keepNext w:val="0"/>
        <w:keepLines w:val="0"/>
        <w:framePr w:w="2342" w:h="12739" w:wrap="none" w:vAnchor="text" w:hAnchor="page" w:x="879" w:y="246"/>
        <w:widowControl w:val="0"/>
        <w:shd w:val="clear" w:color="auto" w:fill="auto"/>
        <w:bidi w:val="0"/>
        <w:spacing w:before="0" w:after="280" w:line="245" w:lineRule="exact"/>
        <w:ind w:left="0" w:right="0" w:firstLine="0"/>
        <w:jc w:val="left"/>
        <w:rPr>
          <w:sz w:val="15"/>
          <w:szCs w:val="15"/>
        </w:rPr>
      </w:pPr>
      <w:r>
        <w:rPr>
          <w:color w:val="000000"/>
          <w:spacing w:val="0"/>
          <w:w w:val="100"/>
          <w:position w:val="0"/>
          <w:sz w:val="15"/>
          <w:szCs w:val="15"/>
        </w:rPr>
        <w:t>瑞安外滩房地产开发有限公司</w:t>
      </w:r>
    </w:p>
    <w:p>
      <w:pPr>
        <w:pStyle w:val="Style56"/>
        <w:keepNext w:val="0"/>
        <w:keepLines w:val="0"/>
        <w:framePr w:w="2342" w:h="12739" w:wrap="none" w:vAnchor="text" w:hAnchor="page" w:x="879" w:y="246"/>
        <w:widowControl w:val="0"/>
        <w:shd w:val="clear" w:color="auto" w:fill="auto"/>
        <w:bidi w:val="0"/>
        <w:spacing w:before="0" w:after="140" w:line="245" w:lineRule="exact"/>
        <w:ind w:left="0" w:right="0" w:firstLine="0"/>
        <w:jc w:val="left"/>
        <w:rPr>
          <w:sz w:val="15"/>
          <w:szCs w:val="15"/>
        </w:rPr>
      </w:pPr>
      <w:r>
        <w:rPr>
          <w:color w:val="000000"/>
          <w:spacing w:val="0"/>
          <w:w w:val="100"/>
          <w:position w:val="0"/>
          <w:sz w:val="15"/>
          <w:szCs w:val="15"/>
        </w:rPr>
        <w:t>九江新湖远洲置业有限公司</w:t>
      </w:r>
    </w:p>
    <w:p>
      <w:pPr>
        <w:pStyle w:val="Style56"/>
        <w:keepNext w:val="0"/>
        <w:keepLines w:val="0"/>
        <w:framePr w:w="2342" w:h="12739" w:wrap="none" w:vAnchor="text" w:hAnchor="page" w:x="879" w:y="246"/>
        <w:widowControl w:val="0"/>
        <w:shd w:val="clear" w:color="auto" w:fill="auto"/>
        <w:bidi w:val="0"/>
        <w:spacing w:before="0" w:after="140" w:line="245" w:lineRule="exact"/>
        <w:ind w:left="0" w:right="0" w:firstLine="0"/>
        <w:jc w:val="left"/>
        <w:rPr>
          <w:sz w:val="15"/>
          <w:szCs w:val="15"/>
        </w:rPr>
      </w:pPr>
      <w:r>
        <w:rPr>
          <w:color w:val="000000"/>
          <w:spacing w:val="0"/>
          <w:w w:val="100"/>
          <w:position w:val="0"/>
          <w:sz w:val="15"/>
          <w:szCs w:val="15"/>
        </w:rPr>
        <w:t>衢州新湖物业管理有限公司</w:t>
      </w:r>
    </w:p>
    <w:p>
      <w:pPr>
        <w:pStyle w:val="Style56"/>
        <w:keepNext w:val="0"/>
        <w:keepLines w:val="0"/>
        <w:framePr w:w="2342" w:h="12739" w:wrap="none" w:vAnchor="text" w:hAnchor="page" w:x="879" w:y="246"/>
        <w:widowControl w:val="0"/>
        <w:shd w:val="clear" w:color="auto" w:fill="auto"/>
        <w:bidi w:val="0"/>
        <w:spacing w:before="0" w:after="280" w:line="245" w:lineRule="exact"/>
        <w:ind w:left="0" w:right="0" w:firstLine="0"/>
        <w:jc w:val="left"/>
        <w:rPr>
          <w:sz w:val="15"/>
          <w:szCs w:val="15"/>
        </w:rPr>
      </w:pPr>
      <w:r>
        <w:rPr>
          <w:color w:val="000000"/>
          <w:spacing w:val="0"/>
          <w:w w:val="100"/>
          <w:position w:val="0"/>
          <w:sz w:val="15"/>
          <w:szCs w:val="15"/>
        </w:rPr>
        <w:t>瑞安外滩物业管理有限公司</w:t>
      </w:r>
    </w:p>
    <w:p>
      <w:pPr>
        <w:pStyle w:val="Style56"/>
        <w:keepNext w:val="0"/>
        <w:keepLines w:val="0"/>
        <w:framePr w:w="2342" w:h="12739" w:wrap="none" w:vAnchor="text" w:hAnchor="page" w:x="879" w:y="246"/>
        <w:widowControl w:val="0"/>
        <w:shd w:val="clear" w:color="auto" w:fill="auto"/>
        <w:bidi w:val="0"/>
        <w:spacing w:before="0" w:after="320" w:line="245" w:lineRule="exact"/>
        <w:ind w:left="0" w:right="0" w:firstLine="0"/>
        <w:jc w:val="left"/>
        <w:rPr>
          <w:sz w:val="15"/>
          <w:szCs w:val="15"/>
        </w:rPr>
      </w:pPr>
      <w:r>
        <w:rPr>
          <w:color w:val="000000"/>
          <w:spacing w:val="0"/>
          <w:w w:val="100"/>
          <w:position w:val="0"/>
          <w:sz w:val="15"/>
          <w:szCs w:val="15"/>
        </w:rPr>
        <w:t>浙江允升投资集团有限公司</w:t>
      </w:r>
    </w:p>
    <w:p>
      <w:pPr>
        <w:pStyle w:val="Style56"/>
        <w:keepNext w:val="0"/>
        <w:keepLines w:val="0"/>
        <w:framePr w:w="2342" w:h="12739" w:wrap="none" w:vAnchor="text" w:hAnchor="page" w:x="879" w:y="246"/>
        <w:widowControl w:val="0"/>
        <w:shd w:val="clear" w:color="auto" w:fill="auto"/>
        <w:bidi w:val="0"/>
        <w:spacing w:before="0" w:after="520" w:line="230" w:lineRule="exact"/>
        <w:ind w:left="0" w:right="0" w:firstLine="0"/>
        <w:jc w:val="left"/>
        <w:rPr>
          <w:sz w:val="15"/>
          <w:szCs w:val="15"/>
        </w:rPr>
      </w:pPr>
      <w:r>
        <w:rPr>
          <w:color w:val="000000"/>
          <w:spacing w:val="0"/>
          <w:w w:val="100"/>
          <w:position w:val="0"/>
          <w:sz w:val="15"/>
          <w:szCs w:val="15"/>
        </w:rPr>
        <w:t>嘉兴市南湖国际教育投资有限公 司</w:t>
      </w:r>
    </w:p>
    <w:p>
      <w:pPr>
        <w:pStyle w:val="Style56"/>
        <w:keepNext w:val="0"/>
        <w:keepLines w:val="0"/>
        <w:framePr w:w="2342" w:h="12739" w:wrap="none" w:vAnchor="text" w:hAnchor="page" w:x="879" w:y="246"/>
        <w:widowControl w:val="0"/>
        <w:shd w:val="clear" w:color="auto" w:fill="auto"/>
        <w:bidi w:val="0"/>
        <w:spacing w:before="0" w:after="680" w:line="245" w:lineRule="exact"/>
        <w:ind w:left="0" w:right="0" w:firstLine="0"/>
        <w:jc w:val="left"/>
        <w:rPr>
          <w:sz w:val="15"/>
          <w:szCs w:val="15"/>
        </w:rPr>
      </w:pPr>
      <w:r>
        <w:rPr>
          <w:color w:val="000000"/>
          <w:spacing w:val="0"/>
          <w:w w:val="100"/>
          <w:position w:val="0"/>
          <w:sz w:val="15"/>
          <w:szCs w:val="15"/>
        </w:rPr>
        <w:t>杭州大清■谷方旅游开发有限公司</w:t>
      </w:r>
    </w:p>
    <w:p>
      <w:pPr>
        <w:pStyle w:val="Style56"/>
        <w:keepNext w:val="0"/>
        <w:keepLines w:val="0"/>
        <w:framePr w:w="2342" w:h="12739" w:wrap="none" w:vAnchor="text" w:hAnchor="page" w:x="879" w:y="246"/>
        <w:widowControl w:val="0"/>
        <w:shd w:val="clear" w:color="auto" w:fill="auto"/>
        <w:bidi w:val="0"/>
        <w:spacing w:before="0" w:after="860" w:line="245" w:lineRule="exact"/>
        <w:ind w:left="0" w:right="0" w:firstLine="0"/>
        <w:jc w:val="left"/>
        <w:rPr>
          <w:sz w:val="15"/>
          <w:szCs w:val="15"/>
        </w:rPr>
      </w:pPr>
      <w:r>
        <w:rPr>
          <w:color w:val="000000"/>
          <w:spacing w:val="0"/>
          <w:w w:val="100"/>
          <w:position w:val="0"/>
          <w:sz w:val="15"/>
          <w:szCs w:val="15"/>
        </w:rPr>
        <w:t>嘉兴市路桥建殳开发有限公司</w:t>
      </w:r>
    </w:p>
    <w:p>
      <w:pPr>
        <w:pStyle w:val="Style56"/>
        <w:keepNext w:val="0"/>
        <w:keepLines w:val="0"/>
        <w:framePr w:w="2342" w:h="12739" w:wrap="none" w:vAnchor="text" w:hAnchor="page" w:x="879" w:y="246"/>
        <w:widowControl w:val="0"/>
        <w:shd w:val="clear" w:color="auto" w:fill="auto"/>
        <w:bidi w:val="0"/>
        <w:spacing w:before="0" w:after="1320" w:line="245" w:lineRule="exact"/>
        <w:ind w:left="0" w:right="0" w:firstLine="0"/>
        <w:jc w:val="left"/>
        <w:rPr>
          <w:sz w:val="15"/>
          <w:szCs w:val="15"/>
        </w:rPr>
      </w:pPr>
      <w:r>
        <w:rPr>
          <w:color w:val="000000"/>
          <w:spacing w:val="0"/>
          <w:w w:val="100"/>
          <w:position w:val="0"/>
          <w:sz w:val="15"/>
          <w:szCs w:val="15"/>
        </w:rPr>
        <w:t>上海众孚实业有限公司</w:t>
      </w:r>
    </w:p>
    <w:p>
      <w:pPr>
        <w:pStyle w:val="Style56"/>
        <w:keepNext w:val="0"/>
        <w:keepLines w:val="0"/>
        <w:framePr w:w="2342" w:h="12739" w:wrap="none" w:vAnchor="text" w:hAnchor="page" w:x="879" w:y="246"/>
        <w:widowControl w:val="0"/>
        <w:shd w:val="clear" w:color="auto" w:fill="auto"/>
        <w:bidi w:val="0"/>
        <w:spacing w:before="0" w:after="920" w:line="245" w:lineRule="exact"/>
        <w:ind w:left="0" w:right="0" w:firstLine="0"/>
        <w:jc w:val="left"/>
        <w:rPr>
          <w:sz w:val="15"/>
          <w:szCs w:val="15"/>
        </w:rPr>
      </w:pPr>
      <w:r>
        <w:rPr>
          <w:color w:val="000000"/>
          <w:spacing w:val="0"/>
          <w:w w:val="100"/>
          <w:position w:val="0"/>
          <w:sz w:val="15"/>
          <w:szCs w:val="15"/>
        </w:rPr>
        <w:t>上海众孚燃料有限公司</w:t>
      </w:r>
    </w:p>
    <w:p>
      <w:pPr>
        <w:pStyle w:val="Style56"/>
        <w:keepNext w:val="0"/>
        <w:keepLines w:val="0"/>
        <w:framePr w:w="2342" w:h="12739" w:wrap="none" w:vAnchor="text" w:hAnchor="page" w:x="879" w:y="246"/>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嘉兴新国浩商贸有限公司</w:t>
      </w:r>
    </w:p>
    <w:p>
      <w:pPr>
        <w:pStyle w:val="Style56"/>
        <w:keepNext w:val="0"/>
        <w:keepLines w:val="0"/>
        <w:framePr w:w="1502" w:h="518" w:wrap="none" w:vAnchor="text" w:hAnchor="page" w:x="3433" w:y="21"/>
        <w:widowControl w:val="0"/>
        <w:shd w:val="clear" w:color="auto" w:fill="auto"/>
        <w:bidi w:val="0"/>
        <w:spacing w:before="0" w:after="0" w:line="235" w:lineRule="exact"/>
        <w:ind w:left="0" w:right="0" w:firstLine="500"/>
        <w:jc w:val="left"/>
        <w:rPr>
          <w:sz w:val="15"/>
          <w:szCs w:val="15"/>
        </w:rPr>
      </w:pPr>
      <w:r>
        <w:rPr>
          <w:b/>
          <w:bCs/>
          <w:color w:val="000000"/>
          <w:spacing w:val="0"/>
          <w:w w:val="100"/>
          <w:position w:val="0"/>
          <w:sz w:val="15"/>
          <w:szCs w:val="15"/>
        </w:rPr>
        <w:t xml:space="preserve">注贱本（万 </w:t>
      </w:r>
      <w:r>
        <w:rPr>
          <w:b/>
          <w:bCs/>
          <w:color w:val="000000"/>
          <w:spacing w:val="0"/>
          <w:w w:val="100"/>
          <w:position w:val="0"/>
          <w:sz w:val="15"/>
          <w:szCs w:val="15"/>
          <w:u w:val="single"/>
        </w:rPr>
        <w:t>注册地 元）</w:t>
      </w:r>
    </w:p>
    <w:p>
      <w:pPr>
        <w:pStyle w:val="Style56"/>
        <w:keepNext w:val="0"/>
        <w:keepLines w:val="0"/>
        <w:framePr w:w="979" w:h="250" w:wrap="none" w:vAnchor="text" w:hAnchor="page" w:x="5497" w:y="270"/>
        <w:widowControl w:val="0"/>
        <w:pBdr>
          <w:bottom w:val="single" w:sz="4" w:space="0" w:color="auto"/>
        </w:pBdr>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经营范围</w:t>
      </w:r>
    </w:p>
    <w:p>
      <w:pPr>
        <w:pStyle w:val="Style56"/>
        <w:keepNext w:val="0"/>
        <w:keepLines w:val="0"/>
        <w:framePr w:w="2741" w:h="509" w:wrap="none" w:vAnchor="text" w:hAnchor="page" w:x="6951" w:y="21"/>
        <w:widowControl w:val="0"/>
        <w:shd w:val="clear" w:color="auto" w:fill="auto"/>
        <w:bidi w:val="0"/>
        <w:spacing w:before="0" w:after="0" w:line="235" w:lineRule="exact"/>
        <w:ind w:left="420" w:right="0" w:hanging="420"/>
        <w:jc w:val="left"/>
        <w:rPr>
          <w:sz w:val="15"/>
          <w:szCs w:val="15"/>
        </w:rPr>
      </w:pPr>
      <w:r>
        <w:rPr>
          <w:b/>
          <w:bCs/>
          <w:color w:val="000000"/>
          <w:spacing w:val="0"/>
          <w:w w:val="100"/>
          <w:position w:val="0"/>
          <w:sz w:val="15"/>
          <w:szCs w:val="15"/>
        </w:rPr>
        <w:t xml:space="preserve">母公司投资额母公司控合并范围内 </w:t>
      </w:r>
      <w:r>
        <w:rPr>
          <w:b/>
          <w:bCs/>
          <w:color w:val="000000"/>
          <w:spacing w:val="0"/>
          <w:w w:val="100"/>
          <w:position w:val="0"/>
          <w:sz w:val="18"/>
          <w:szCs w:val="18"/>
          <w:u w:val="single"/>
        </w:rPr>
        <w:t>（</w:t>
      </w:r>
      <w:r>
        <w:rPr>
          <w:b/>
          <w:bCs/>
          <w:color w:val="000000"/>
          <w:spacing w:val="0"/>
          <w:w w:val="100"/>
          <w:position w:val="0"/>
          <w:sz w:val="15"/>
          <w:szCs w:val="15"/>
          <w:u w:val="single"/>
        </w:rPr>
        <w:t>万元</w:t>
      </w:r>
      <w:r>
        <w:rPr>
          <w:b/>
          <w:bCs/>
          <w:color w:val="000000"/>
          <w:spacing w:val="0"/>
          <w:w w:val="100"/>
          <w:position w:val="0"/>
          <w:sz w:val="18"/>
          <w:szCs w:val="18"/>
          <w:u w:val="single"/>
        </w:rPr>
        <w:t>）</w:t>
      </w:r>
      <w:r>
        <w:rPr>
          <w:b/>
          <w:bCs/>
          <w:color w:val="000000"/>
          <w:spacing w:val="0"/>
          <w:w w:val="100"/>
          <w:position w:val="0"/>
          <w:sz w:val="15"/>
          <w:szCs w:val="15"/>
          <w:u w:val="single"/>
        </w:rPr>
        <w:t>股比例控股比例</w:t>
      </w:r>
    </w:p>
    <w:p>
      <w:pPr>
        <w:pStyle w:val="Style56"/>
        <w:keepNext w:val="0"/>
        <w:keepLines w:val="0"/>
        <w:framePr w:w="403" w:h="494" w:wrap="none" w:vAnchor="text" w:hAnchor="page" w:x="9788" w:y="25"/>
        <w:widowControl w:val="0"/>
        <w:shd w:val="clear" w:color="auto" w:fill="auto"/>
        <w:bidi w:val="0"/>
        <w:spacing w:before="0" w:after="0" w:line="230" w:lineRule="exact"/>
        <w:ind w:left="0" w:right="0" w:firstLine="0"/>
        <w:jc w:val="both"/>
        <w:rPr>
          <w:sz w:val="15"/>
          <w:szCs w:val="15"/>
        </w:rPr>
      </w:pPr>
      <w:r>
        <w:rPr>
          <w:b/>
          <w:bCs/>
          <w:color w:val="000000"/>
          <w:spacing w:val="0"/>
          <w:w w:val="100"/>
          <w:position w:val="0"/>
          <w:sz w:val="15"/>
          <w:szCs w:val="15"/>
        </w:rPr>
        <w:t>是否 合并</w:t>
      </w:r>
    </w:p>
    <w:p>
      <w:pPr>
        <w:pStyle w:val="Style56"/>
        <w:keepNext w:val="0"/>
        <w:keepLines w:val="0"/>
        <w:framePr w:w="379" w:h="240" w:wrap="none" w:vAnchor="text" w:hAnchor="page" w:x="3515" w:y="92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嘉善</w:t>
      </w:r>
    </w:p>
    <w:p>
      <w:pPr>
        <w:pStyle w:val="Style56"/>
        <w:keepNext w:val="0"/>
        <w:keepLines w:val="0"/>
        <w:framePr w:w="374" w:h="226" w:wrap="none" w:vAnchor="text" w:hAnchor="page" w:x="3510" w:y="186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海宁</w:t>
      </w:r>
    </w:p>
    <w:p>
      <w:pPr>
        <w:pStyle w:val="Style56"/>
        <w:keepNext w:val="0"/>
        <w:keepLines w:val="0"/>
        <w:framePr w:w="389" w:h="226" w:wrap="none" w:vAnchor="text" w:hAnchor="page" w:x="3495" w:y="300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桐乡</w:t>
      </w:r>
    </w:p>
    <w:p>
      <w:pPr>
        <w:pStyle w:val="Style56"/>
        <w:keepNext w:val="0"/>
        <w:keepLines w:val="0"/>
        <w:framePr w:w="389" w:h="221" w:wrap="none" w:vAnchor="text" w:hAnchor="page" w:x="3495" w:y="389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w:t>
      </w:r>
    </w:p>
    <w:p>
      <w:pPr>
        <w:pStyle w:val="Style56"/>
        <w:keepNext w:val="0"/>
        <w:keepLines w:val="0"/>
        <w:framePr w:w="384" w:h="226" w:wrap="none" w:vAnchor="text" w:hAnchor="page" w:x="3505" w:y="455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瑞安</w:t>
      </w:r>
    </w:p>
    <w:p>
      <w:pPr>
        <w:pStyle w:val="Style56"/>
        <w:keepNext w:val="0"/>
        <w:keepLines w:val="0"/>
        <w:framePr w:w="2693" w:h="485" w:wrap="none" w:vAnchor="text" w:hAnchor="page" w:x="4191" w:y="79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22"/>
          <w:szCs w:val="22"/>
          <w:vertAlign w:val="subscript"/>
        </w:rPr>
        <w:t>4 000 00</w:t>
      </w:r>
      <w:r>
        <w:rPr>
          <w:color w:val="000000"/>
          <w:spacing w:val="0"/>
          <w:w w:val="100"/>
          <w:position w:val="0"/>
          <w:sz w:val="15"/>
          <w:szCs w:val="15"/>
        </w:rPr>
        <w:t>房地产开发、物业管理'建</w:t>
      </w:r>
    </w:p>
    <w:p>
      <w:pPr>
        <w:pStyle w:val="Style56"/>
        <w:keepNext w:val="0"/>
        <w:keepLines w:val="0"/>
        <w:framePr w:w="2693" w:h="485" w:wrap="none" w:vAnchor="text" w:hAnchor="page" w:x="4191" w:y="793"/>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4,</w:t>
      </w:r>
      <w:r>
        <w:rPr>
          <w:color w:val="000000"/>
          <w:spacing w:val="0"/>
          <w:w w:val="100"/>
          <w:position w:val="0"/>
          <w:sz w:val="22"/>
          <w:szCs w:val="22"/>
          <w:vertAlign w:val="superscript"/>
        </w:rPr>
        <w:t>000</w:t>
      </w:r>
      <w:r>
        <w:rPr>
          <w:color w:val="000000"/>
          <w:spacing w:val="0"/>
          <w:w w:val="100"/>
          <w:position w:val="0"/>
          <w:sz w:val="22"/>
          <w:szCs w:val="22"/>
        </w:rPr>
        <w:t>'</w:t>
      </w:r>
      <w:r>
        <w:rPr>
          <w:color w:val="000000"/>
          <w:spacing w:val="0"/>
          <w:w w:val="100"/>
          <w:position w:val="0"/>
          <w:sz w:val="22"/>
          <w:szCs w:val="22"/>
          <w:vertAlign w:val="superscript"/>
        </w:rPr>
        <w:t>00</w:t>
      </w:r>
      <w:r>
        <w:rPr>
          <w:color w:val="000000"/>
          <w:spacing w:val="0"/>
          <w:w w:val="100"/>
          <w:position w:val="0"/>
          <w:sz w:val="15"/>
          <w:szCs w:val="15"/>
        </w:rPr>
        <w:t>筑装潢材料销售、室内装潢</w:t>
      </w:r>
    </w:p>
    <w:p>
      <w:pPr>
        <w:pStyle w:val="Style56"/>
        <w:keepNext w:val="0"/>
        <w:keepLines w:val="0"/>
        <w:framePr w:w="2683" w:h="955" w:wrap="none" w:vAnchor="text" w:hAnchor="page" w:x="4196" w:y="1484"/>
        <w:widowControl w:val="0"/>
        <w:shd w:val="clear" w:color="auto" w:fill="auto"/>
        <w:bidi w:val="0"/>
        <w:spacing w:before="0" w:after="0" w:line="230" w:lineRule="exact"/>
        <w:ind w:left="0" w:right="0" w:firstLine="0"/>
        <w:jc w:val="right"/>
        <w:rPr>
          <w:sz w:val="15"/>
          <w:szCs w:val="15"/>
        </w:rPr>
      </w:pPr>
      <w:r>
        <w:rPr>
          <w:color w:val="000000"/>
          <w:spacing w:val="0"/>
          <w:w w:val="100"/>
          <w:position w:val="0"/>
          <w:sz w:val="15"/>
          <w:szCs w:val="15"/>
        </w:rPr>
        <w:t xml:space="preserve">房地产开发经营；建筑装潢 </w:t>
      </w:r>
      <w:r>
        <w:rPr>
          <w:color w:val="000000"/>
          <w:spacing w:val="0"/>
          <w:w w:val="100"/>
          <w:position w:val="0"/>
          <w:sz w:val="22"/>
          <w:szCs w:val="22"/>
          <w:vertAlign w:val="subscript"/>
        </w:rPr>
        <w:t>2 000 00</w:t>
      </w:r>
      <w:r>
        <w:rPr>
          <w:color w:val="000000"/>
          <w:spacing w:val="0"/>
          <w:w w:val="100"/>
          <w:position w:val="0"/>
          <w:sz w:val="15"/>
          <w:szCs w:val="15"/>
        </w:rPr>
        <w:t xml:space="preserve">材料、建筑机械、卫生洁具 </w:t>
      </w:r>
      <w:r>
        <w:rPr>
          <w:color w:val="000000"/>
          <w:spacing w:val="0"/>
          <w:w w:val="100"/>
          <w:position w:val="0"/>
          <w:sz w:val="18"/>
          <w:szCs w:val="18"/>
        </w:rPr>
        <w:t>'.W</w:t>
      </w:r>
      <w:r>
        <w:rPr>
          <w:color w:val="000000"/>
          <w:spacing w:val="0"/>
          <w:w w:val="100"/>
          <w:position w:val="0"/>
          <w:sz w:val="15"/>
          <w:szCs w:val="15"/>
        </w:rPr>
        <w:t>的批发和零售（涉及项目审</w:t>
      </w:r>
    </w:p>
    <w:p>
      <w:pPr>
        <w:pStyle w:val="Style56"/>
        <w:keepNext w:val="0"/>
        <w:keepLines w:val="0"/>
        <w:framePr w:w="2683" w:h="955" w:wrap="none" w:vAnchor="text" w:hAnchor="page" w:x="4196" w:y="1484"/>
        <w:widowControl w:val="0"/>
        <w:shd w:val="clear" w:color="auto" w:fill="auto"/>
        <w:bidi w:val="0"/>
        <w:spacing w:before="0" w:after="0" w:line="230" w:lineRule="exact"/>
        <w:ind w:left="0" w:right="0" w:firstLine="700"/>
        <w:jc w:val="left"/>
        <w:rPr>
          <w:sz w:val="15"/>
          <w:szCs w:val="15"/>
        </w:rPr>
      </w:pPr>
      <w:r>
        <w:rPr>
          <w:color w:val="000000"/>
          <w:spacing w:val="0"/>
          <w:w w:val="100"/>
          <w:position w:val="0"/>
          <w:sz w:val="15"/>
          <w:szCs w:val="15"/>
        </w:rPr>
        <w:t>批的凭有效许可证经营）</w:t>
      </w:r>
    </w:p>
    <w:p>
      <w:pPr>
        <w:pStyle w:val="Style56"/>
        <w:keepNext w:val="0"/>
        <w:keepLines w:val="0"/>
        <w:framePr w:w="2069" w:h="235" w:wrap="none" w:vAnchor="text" w:hAnchor="page" w:x="4878" w:y="265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房地产开发经营；物业管理、</w:t>
      </w:r>
    </w:p>
    <w:p>
      <w:pPr>
        <w:pStyle w:val="Style56"/>
        <w:keepNext w:val="0"/>
        <w:keepLines w:val="0"/>
        <w:framePr w:w="2808" w:h="696" w:wrap="none" w:vAnchor="text" w:hAnchor="page" w:x="4139" w:y="2886"/>
        <w:widowControl w:val="0"/>
        <w:shd w:val="clear" w:color="auto" w:fill="auto"/>
        <w:bidi w:val="0"/>
        <w:spacing w:before="0" w:after="40" w:line="144" w:lineRule="exact"/>
        <w:ind w:left="0" w:right="0" w:firstLine="0"/>
        <w:jc w:val="left"/>
        <w:rPr>
          <w:sz w:val="15"/>
          <w:szCs w:val="15"/>
        </w:rPr>
      </w:pPr>
      <w:r>
        <w:rPr>
          <w:color w:val="000000"/>
          <w:spacing w:val="0"/>
          <w:w w:val="100"/>
          <w:position w:val="0"/>
          <w:sz w:val="22"/>
          <w:szCs w:val="22"/>
          <w:vertAlign w:val="subscript"/>
        </w:rPr>
        <w:t>18900 00</w:t>
      </w:r>
      <w:r>
        <w:rPr>
          <w:color w:val="000000"/>
          <w:spacing w:val="0"/>
          <w:w w:val="100"/>
          <w:position w:val="0"/>
          <w:sz w:val="15"/>
          <w:szCs w:val="15"/>
        </w:rPr>
        <w:t>建筑装潢材料（除危险化学 母加.</w:t>
      </w:r>
      <w:r>
        <w:rPr>
          <w:color w:val="000000"/>
          <w:spacing w:val="0"/>
          <w:w w:val="100"/>
          <w:position w:val="0"/>
          <w:sz w:val="22"/>
          <w:szCs w:val="22"/>
          <w:vertAlign w:val="superscript"/>
        </w:rPr>
        <w:t>00</w:t>
      </w:r>
      <w:r>
        <w:rPr>
          <w:color w:val="000000"/>
          <w:spacing w:val="0"/>
          <w:w w:val="100"/>
          <w:position w:val="0"/>
          <w:sz w:val="15"/>
          <w:szCs w:val="15"/>
        </w:rPr>
        <w:t>品和易制毒化学品）的销售;</w:t>
      </w:r>
    </w:p>
    <w:p>
      <w:pPr>
        <w:pStyle w:val="Style56"/>
        <w:keepNext w:val="0"/>
        <w:keepLines w:val="0"/>
        <w:framePr w:w="2808" w:h="696" w:wrap="none" w:vAnchor="text" w:hAnchor="page" w:x="4139" w:y="2886"/>
        <w:widowControl w:val="0"/>
        <w:shd w:val="clear" w:color="auto" w:fill="auto"/>
        <w:bidi w:val="0"/>
        <w:spacing w:before="0" w:after="0" w:line="144" w:lineRule="exact"/>
        <w:ind w:left="0" w:right="0" w:firstLine="740"/>
        <w:jc w:val="left"/>
        <w:rPr>
          <w:sz w:val="15"/>
          <w:szCs w:val="15"/>
        </w:rPr>
      </w:pPr>
      <w:r>
        <w:rPr>
          <w:color w:val="000000"/>
          <w:spacing w:val="0"/>
          <w:w w:val="100"/>
          <w:position w:val="0"/>
          <w:sz w:val="15"/>
          <w:szCs w:val="15"/>
        </w:rPr>
        <w:t>室内装潢</w:t>
      </w:r>
    </w:p>
    <w:p>
      <w:pPr>
        <w:pStyle w:val="Style25"/>
        <w:keepNext w:val="0"/>
        <w:keepLines w:val="0"/>
        <w:framePr w:w="691" w:h="240" w:wrap="none" w:vAnchor="text" w:hAnchor="page" w:x="4139" w:y="3879"/>
        <w:widowControl w:val="0"/>
        <w:shd w:val="clear" w:color="auto" w:fill="auto"/>
        <w:bidi w:val="0"/>
        <w:spacing w:before="0" w:after="0" w:line="240" w:lineRule="auto"/>
        <w:ind w:left="0" w:right="0" w:firstLine="0"/>
        <w:jc w:val="left"/>
      </w:pPr>
      <w:r>
        <w:rPr>
          <w:color w:val="000000"/>
          <w:spacing w:val="0"/>
          <w:w w:val="100"/>
          <w:position w:val="0"/>
        </w:rPr>
        <w:t>13,000.</w:t>
      </w:r>
      <w:r>
        <w:rPr>
          <w:color w:val="000000"/>
          <w:spacing w:val="0"/>
          <w:w w:val="100"/>
          <w:position w:val="0"/>
        </w:rPr>
        <w:t>00</w:t>
      </w:r>
    </w:p>
    <w:p>
      <w:pPr>
        <w:pStyle w:val="Style25"/>
        <w:keepNext w:val="0"/>
        <w:keepLines w:val="0"/>
        <w:framePr w:w="634" w:h="240" w:wrap="none" w:vAnchor="text" w:hAnchor="page" w:x="4196" w:y="4547"/>
        <w:widowControl w:val="0"/>
        <w:shd w:val="clear" w:color="auto" w:fill="auto"/>
        <w:bidi w:val="0"/>
        <w:spacing w:before="0" w:after="0" w:line="240" w:lineRule="auto"/>
        <w:ind w:left="0" w:right="0" w:firstLine="0"/>
        <w:jc w:val="left"/>
      </w:pPr>
      <w:r>
        <w:rPr>
          <w:color w:val="000000"/>
          <w:spacing w:val="0"/>
          <w:w w:val="100"/>
          <w:position w:val="0"/>
        </w:rPr>
        <w:t>3,000.00</w:t>
      </w:r>
    </w:p>
    <w:p>
      <w:pPr>
        <w:pStyle w:val="Style25"/>
        <w:keepNext w:val="0"/>
        <w:keepLines w:val="0"/>
        <w:framePr w:w="1262" w:h="240" w:wrap="none" w:vAnchor="text" w:hAnchor="page" w:x="7311" w:y="918"/>
        <w:widowControl w:val="0"/>
        <w:shd w:val="clear" w:color="auto" w:fill="auto"/>
        <w:tabs>
          <w:tab w:pos="907" w:val="left"/>
        </w:tabs>
        <w:bidi w:val="0"/>
        <w:spacing w:before="0" w:after="0" w:line="240" w:lineRule="auto"/>
        <w:ind w:left="0" w:right="0" w:firstLine="0"/>
        <w:jc w:val="left"/>
      </w:pPr>
      <w:r>
        <w:rPr>
          <w:color w:val="000000"/>
          <w:spacing w:val="0"/>
          <w:w w:val="100"/>
          <w:position w:val="0"/>
        </w:rPr>
        <w:t>1,600.00</w:t>
        <w:tab/>
      </w:r>
      <w:r>
        <w:rPr>
          <w:color w:val="000000"/>
          <w:spacing w:val="0"/>
          <w:w w:val="100"/>
          <w:position w:val="0"/>
        </w:rPr>
        <w:t>40%</w:t>
      </w:r>
    </w:p>
    <w:p>
      <w:pPr>
        <w:pStyle w:val="Style25"/>
        <w:keepNext w:val="0"/>
        <w:keepLines w:val="0"/>
        <w:framePr w:w="1046" w:h="235" w:wrap="none" w:vAnchor="text" w:hAnchor="page" w:x="9063" w:y="91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100% </w:t>
      </w:r>
      <w:r>
        <w:rPr>
          <w:color w:val="000000"/>
          <w:spacing w:val="0"/>
          <w:w w:val="100"/>
          <w:position w:val="0"/>
          <w:sz w:val="15"/>
          <w:szCs w:val="15"/>
        </w:rPr>
        <w:t>是</w:t>
      </w:r>
    </w:p>
    <w:p>
      <w:pPr>
        <w:pStyle w:val="Style56"/>
        <w:keepNext w:val="0"/>
        <w:keepLines w:val="0"/>
        <w:framePr w:w="2006" w:h="480" w:wrap="none" w:vAnchor="text" w:hAnchor="page" w:x="4873" w:y="375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房地产开发、经营；建筑材 料、装潢材料的销售</w:t>
      </w:r>
    </w:p>
    <w:p>
      <w:pPr>
        <w:pStyle w:val="Style56"/>
        <w:keepNext w:val="0"/>
        <w:keepLines w:val="0"/>
        <w:framePr w:w="1992" w:h="485" w:wrap="none" w:vAnchor="text" w:hAnchor="page" w:x="4878" w:y="4417"/>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开发房地产开发</w:t>
      </w:r>
      <w:r>
        <w:rPr>
          <w:color w:val="000000"/>
          <w:spacing w:val="0"/>
          <w:w w:val="100"/>
          <w:position w:val="0"/>
          <w:sz w:val="18"/>
          <w:szCs w:val="18"/>
        </w:rPr>
        <w:t>（</w:t>
      </w:r>
      <w:r>
        <w:rPr>
          <w:color w:val="000000"/>
          <w:spacing w:val="0"/>
          <w:w w:val="100"/>
          <w:position w:val="0"/>
          <w:sz w:val="15"/>
          <w:szCs w:val="15"/>
        </w:rPr>
        <w:t>二级</w:t>
      </w:r>
      <w:r>
        <w:rPr>
          <w:color w:val="000000"/>
          <w:spacing w:val="0"/>
          <w:w w:val="100"/>
          <w:position w:val="0"/>
          <w:sz w:val="18"/>
          <w:szCs w:val="18"/>
        </w:rPr>
        <w:t>）</w:t>
      </w:r>
      <w:r>
        <w:rPr>
          <w:color w:val="000000"/>
          <w:spacing w:val="0"/>
          <w:w w:val="100"/>
          <w:position w:val="0"/>
          <w:sz w:val="15"/>
          <w:szCs w:val="15"/>
        </w:rPr>
        <w:t>、建 筑材料销售</w:t>
      </w:r>
    </w:p>
    <w:p>
      <w:pPr>
        <w:pStyle w:val="Style56"/>
        <w:keepNext w:val="0"/>
        <w:keepLines w:val="0"/>
        <w:framePr w:w="2573" w:h="240" w:wrap="none" w:vAnchor="text" w:hAnchor="page" w:x="3505" w:y="507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九江 </w:t>
      </w:r>
      <w:r>
        <w:rPr>
          <w:color w:val="000000"/>
          <w:spacing w:val="0"/>
          <w:w w:val="100"/>
          <w:position w:val="0"/>
          <w:sz w:val="18"/>
          <w:szCs w:val="18"/>
        </w:rPr>
        <w:t>10,000.00</w:t>
      </w:r>
      <w:r>
        <w:rPr>
          <w:color w:val="000000"/>
          <w:spacing w:val="0"/>
          <w:w w:val="100"/>
          <w:position w:val="0"/>
          <w:sz w:val="15"/>
          <w:szCs w:val="15"/>
        </w:rPr>
        <w:t>房地产经营开发</w:t>
      </w:r>
    </w:p>
    <w:p>
      <w:pPr>
        <w:pStyle w:val="Style56"/>
        <w:keepNext w:val="0"/>
        <w:keepLines w:val="0"/>
        <w:framePr w:w="2899" w:h="634" w:wrap="none" w:vAnchor="text" w:hAnchor="page" w:x="3495" w:y="5478"/>
        <w:widowControl w:val="0"/>
        <w:shd w:val="clear" w:color="auto" w:fill="auto"/>
        <w:tabs>
          <w:tab w:pos="874" w:val="left"/>
        </w:tabs>
        <w:bidi w:val="0"/>
        <w:spacing w:before="0" w:after="180" w:line="240" w:lineRule="auto"/>
        <w:ind w:left="0" w:right="0" w:firstLine="0"/>
        <w:jc w:val="left"/>
        <w:rPr>
          <w:sz w:val="15"/>
          <w:szCs w:val="15"/>
        </w:rPr>
      </w:pPr>
      <w:r>
        <w:rPr>
          <w:color w:val="000000"/>
          <w:spacing w:val="0"/>
          <w:w w:val="100"/>
          <w:position w:val="0"/>
          <w:sz w:val="15"/>
          <w:szCs w:val="15"/>
        </w:rPr>
        <w:t>衢州</w:t>
        <w:tab/>
      </w:r>
      <w:r>
        <w:rPr>
          <w:color w:val="000000"/>
          <w:spacing w:val="0"/>
          <w:w w:val="100"/>
          <w:position w:val="0"/>
          <w:sz w:val="18"/>
          <w:szCs w:val="18"/>
        </w:rPr>
        <w:t>50.</w:t>
      </w:r>
      <w:r>
        <w:rPr>
          <w:color w:val="000000"/>
          <w:spacing w:val="0"/>
          <w:w w:val="100"/>
          <w:position w:val="0"/>
          <w:sz w:val="18"/>
          <w:szCs w:val="18"/>
        </w:rPr>
        <w:t>00</w:t>
      </w:r>
      <w:r>
        <w:rPr>
          <w:color w:val="000000"/>
          <w:spacing w:val="0"/>
          <w:w w:val="100"/>
          <w:position w:val="0"/>
          <w:sz w:val="15"/>
          <w:szCs w:val="15"/>
        </w:rPr>
        <w:t>物业管理</w:t>
      </w:r>
    </w:p>
    <w:p>
      <w:pPr>
        <w:pStyle w:val="Style56"/>
        <w:keepNext w:val="0"/>
        <w:keepLines w:val="0"/>
        <w:framePr w:w="2899" w:h="634" w:wrap="none" w:vAnchor="text" w:hAnchor="page" w:x="3495" w:y="5478"/>
        <w:widowControl w:val="0"/>
        <w:shd w:val="clear" w:color="auto" w:fill="auto"/>
        <w:tabs>
          <w:tab w:pos="864" w:val="left"/>
        </w:tabs>
        <w:bidi w:val="0"/>
        <w:spacing w:before="0" w:after="0" w:line="240" w:lineRule="auto"/>
        <w:ind w:left="0" w:right="0" w:firstLine="0"/>
        <w:jc w:val="left"/>
        <w:rPr>
          <w:sz w:val="15"/>
          <w:szCs w:val="15"/>
        </w:rPr>
      </w:pPr>
      <w:r>
        <w:rPr>
          <w:color w:val="000000"/>
          <w:spacing w:val="0"/>
          <w:w w:val="100"/>
          <w:position w:val="0"/>
          <w:sz w:val="15"/>
          <w:szCs w:val="15"/>
        </w:rPr>
        <w:t>瑞安</w:t>
        <w:tab/>
      </w:r>
      <w:r>
        <w:rPr>
          <w:color w:val="000000"/>
          <w:spacing w:val="0"/>
          <w:w w:val="100"/>
          <w:position w:val="0"/>
          <w:sz w:val="18"/>
          <w:szCs w:val="18"/>
        </w:rPr>
        <w:t>50.00</w:t>
      </w:r>
      <w:r>
        <w:rPr>
          <w:color w:val="000000"/>
          <w:spacing w:val="0"/>
          <w:w w:val="100"/>
          <w:position w:val="0"/>
          <w:sz w:val="15"/>
          <w:szCs w:val="15"/>
        </w:rPr>
        <w:t>物业管理、维修养护</w:t>
      </w:r>
    </w:p>
    <w:p>
      <w:pPr>
        <w:pStyle w:val="Style56"/>
        <w:keepNext w:val="0"/>
        <w:keepLines w:val="0"/>
        <w:framePr w:w="370" w:h="240" w:wrap="none" w:vAnchor="text" w:hAnchor="page" w:x="3515" w:y="639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w:t>
      </w:r>
    </w:p>
    <w:p>
      <w:pPr>
        <w:pStyle w:val="Style56"/>
        <w:keepNext w:val="0"/>
        <w:keepLines w:val="0"/>
        <w:framePr w:w="374" w:h="240" w:wrap="none" w:vAnchor="text" w:hAnchor="page" w:x="3515" w:y="708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w:t>
      </w:r>
    </w:p>
    <w:p>
      <w:pPr>
        <w:pStyle w:val="Style56"/>
        <w:keepNext w:val="0"/>
        <w:keepLines w:val="0"/>
        <w:framePr w:w="384" w:h="221" w:wrap="none" w:vAnchor="text" w:hAnchor="page" w:x="3500" w:y="796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w:t>
      </w:r>
    </w:p>
    <w:p>
      <w:pPr>
        <w:pStyle w:val="Style25"/>
        <w:keepNext w:val="0"/>
        <w:keepLines w:val="0"/>
        <w:framePr w:w="706" w:h="240" w:wrap="none" w:vAnchor="text" w:hAnchor="page" w:x="4124" w:y="6390"/>
        <w:widowControl w:val="0"/>
        <w:shd w:val="clear" w:color="auto" w:fill="auto"/>
        <w:bidi w:val="0"/>
        <w:spacing w:before="0" w:after="0" w:line="240" w:lineRule="auto"/>
        <w:ind w:left="0" w:right="0" w:firstLine="0"/>
        <w:jc w:val="left"/>
      </w:pPr>
      <w:r>
        <w:rPr>
          <w:color w:val="000000"/>
          <w:spacing w:val="0"/>
          <w:w w:val="100"/>
          <w:position w:val="0"/>
        </w:rPr>
        <w:t>42,892.80</w:t>
      </w:r>
    </w:p>
    <w:p>
      <w:pPr>
        <w:pStyle w:val="Style56"/>
        <w:keepNext w:val="0"/>
        <w:keepLines w:val="0"/>
        <w:framePr w:w="2011" w:h="499" w:wrap="none" w:vAnchor="text" w:hAnchor="page" w:x="4873" w:y="6246"/>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高等公路建设，城市基础设 施建设等</w:t>
      </w:r>
    </w:p>
    <w:p>
      <w:pPr>
        <w:pStyle w:val="Style56"/>
        <w:keepNext w:val="0"/>
        <w:keepLines w:val="0"/>
        <w:framePr w:w="2688" w:h="470" w:wrap="none" w:vAnchor="text" w:hAnchor="page" w:x="4201" w:y="696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„血</w:t>
      </w:r>
      <w:r>
        <w:rPr>
          <w:color w:val="000000"/>
          <w:spacing w:val="0"/>
          <w:w w:val="100"/>
          <w:position w:val="0"/>
          <w:sz w:val="15"/>
          <w:szCs w:val="15"/>
          <w:vertAlign w:val="subscript"/>
        </w:rPr>
        <w:t>m</w:t>
      </w:r>
      <w:r>
        <w:rPr>
          <w:color w:val="000000"/>
          <w:spacing w:val="0"/>
          <w:w w:val="100"/>
          <w:position w:val="0"/>
          <w:sz w:val="15"/>
          <w:szCs w:val="15"/>
        </w:rPr>
        <w:t>教育产业的投资、开发；教</w:t>
      </w:r>
    </w:p>
    <w:p>
      <w:pPr>
        <w:pStyle w:val="Style56"/>
        <w:keepNext w:val="0"/>
        <w:keepLines w:val="0"/>
        <w:framePr w:w="2688" w:h="470" w:wrap="none" w:vAnchor="text" w:hAnchor="page" w:x="4201" w:y="6961"/>
        <w:widowControl w:val="0"/>
        <w:shd w:val="clear" w:color="auto" w:fill="auto"/>
        <w:tabs>
          <w:tab w:pos="624" w:val="left"/>
        </w:tabs>
        <w:bidi w:val="0"/>
        <w:spacing w:before="0" w:after="0" w:line="240" w:lineRule="auto"/>
        <w:ind w:left="0" w:right="0" w:firstLine="0"/>
        <w:jc w:val="left"/>
        <w:rPr>
          <w:sz w:val="15"/>
          <w:szCs w:val="15"/>
        </w:rPr>
      </w:pPr>
      <w:r>
        <w:rPr>
          <w:color w:val="000000"/>
          <w:spacing w:val="0"/>
          <w:w w:val="100"/>
          <w:position w:val="0"/>
          <w:sz w:val="22"/>
          <w:szCs w:val="22"/>
          <w:vertAlign w:val="superscript"/>
        </w:rPr>
        <w:t>3,</w:t>
      </w:r>
      <w:r>
        <w:rPr>
          <w:color w:val="000000"/>
          <w:spacing w:val="0"/>
          <w:w w:val="100"/>
          <w:position w:val="0"/>
          <w:sz w:val="22"/>
          <w:szCs w:val="22"/>
        </w:rPr>
        <w:tab/>
      </w:r>
      <w:r>
        <w:rPr>
          <w:color w:val="000000"/>
          <w:spacing w:val="0"/>
          <w:w w:val="100"/>
          <w:position w:val="0"/>
          <w:sz w:val="15"/>
          <w:szCs w:val="15"/>
        </w:rPr>
        <w:t>育培训、中介服务</w:t>
      </w:r>
    </w:p>
    <w:p>
      <w:pPr>
        <w:pStyle w:val="Style56"/>
        <w:keepNext w:val="0"/>
        <w:keepLines w:val="0"/>
        <w:framePr w:w="2006" w:h="235" w:wrap="none" w:vAnchor="text" w:hAnchor="page" w:x="4873" w:y="760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服务；农业生态观光，休闲</w:t>
      </w:r>
    </w:p>
    <w:p>
      <w:pPr>
        <w:pStyle w:val="Style25"/>
        <w:keepNext w:val="0"/>
        <w:keepLines w:val="0"/>
        <w:framePr w:w="490" w:h="226" w:wrap="none" w:vAnchor="text" w:hAnchor="page" w:x="4345" w:y="7959"/>
        <w:widowControl w:val="0"/>
        <w:shd w:val="clear" w:color="auto" w:fill="auto"/>
        <w:bidi w:val="0"/>
        <w:spacing w:before="0" w:after="0" w:line="240" w:lineRule="auto"/>
        <w:ind w:left="0" w:right="0" w:firstLine="0"/>
        <w:jc w:val="left"/>
      </w:pPr>
      <w:r>
        <w:rPr>
          <w:color w:val="000000"/>
          <w:spacing w:val="0"/>
          <w:w w:val="100"/>
          <w:position w:val="0"/>
        </w:rPr>
        <w:t>503.00</w:t>
      </w:r>
    </w:p>
    <w:p>
      <w:pPr>
        <w:pStyle w:val="Style56"/>
        <w:keepNext w:val="0"/>
        <w:keepLines w:val="0"/>
        <w:framePr w:w="2021" w:h="466" w:wrap="none" w:vAnchor="text" w:hAnchor="page" w:x="4873" w:y="7844"/>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体育，中餐，照相</w:t>
      </w:r>
      <w:r>
        <w:rPr>
          <w:color w:val="000000"/>
          <w:spacing w:val="0"/>
          <w:w w:val="100"/>
          <w:position w:val="0"/>
          <w:sz w:val="18"/>
          <w:szCs w:val="18"/>
        </w:rPr>
        <w:t>I,</w:t>
      </w:r>
      <w:r>
        <w:rPr>
          <w:color w:val="000000"/>
          <w:spacing w:val="0"/>
          <w:w w:val="100"/>
          <w:position w:val="0"/>
          <w:sz w:val="15"/>
          <w:szCs w:val="15"/>
        </w:rPr>
        <w:t>茶室； 批发，零售；百货，其他食</w:t>
      </w:r>
    </w:p>
    <w:p>
      <w:pPr>
        <w:pStyle w:val="Style56"/>
        <w:keepNext w:val="0"/>
        <w:keepLines w:val="0"/>
        <w:framePr w:w="1186" w:h="230" w:wrap="none" w:vAnchor="text" w:hAnchor="page" w:x="4883" w:y="83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品，工艺美术品</w:t>
      </w:r>
    </w:p>
    <w:p>
      <w:pPr>
        <w:pStyle w:val="Style56"/>
        <w:keepNext w:val="0"/>
        <w:keepLines w:val="0"/>
        <w:framePr w:w="3370" w:h="696" w:wrap="none" w:vAnchor="text" w:hAnchor="page" w:x="3515" w:y="8655"/>
        <w:widowControl w:val="0"/>
        <w:shd w:val="clear" w:color="auto" w:fill="auto"/>
        <w:bidi w:val="0"/>
        <w:spacing w:before="0" w:after="40" w:line="240" w:lineRule="auto"/>
        <w:ind w:left="1380" w:right="0" w:firstLine="0"/>
        <w:jc w:val="left"/>
        <w:rPr>
          <w:sz w:val="15"/>
          <w:szCs w:val="15"/>
        </w:rPr>
      </w:pPr>
      <w:r>
        <w:rPr>
          <w:color w:val="000000"/>
          <w:spacing w:val="0"/>
          <w:w w:val="100"/>
          <w:position w:val="0"/>
          <w:sz w:val="15"/>
          <w:szCs w:val="15"/>
        </w:rPr>
        <w:t>道路、桥梁建设投资，建筑</w:t>
      </w:r>
    </w:p>
    <w:p>
      <w:pPr>
        <w:pStyle w:val="Style56"/>
        <w:keepNext w:val="0"/>
        <w:keepLines w:val="0"/>
        <w:framePr w:w="3370" w:h="696" w:wrap="none" w:vAnchor="text" w:hAnchor="page" w:x="3515" w:y="8655"/>
        <w:widowControl w:val="0"/>
        <w:shd w:val="clear" w:color="auto" w:fill="auto"/>
        <w:tabs>
          <w:tab w:pos="768" w:val="left"/>
        </w:tabs>
        <w:bidi w:val="0"/>
        <w:spacing w:before="0" w:after="40" w:line="240" w:lineRule="auto"/>
        <w:ind w:left="0" w:right="0" w:firstLine="0"/>
        <w:jc w:val="both"/>
        <w:rPr>
          <w:sz w:val="15"/>
          <w:szCs w:val="15"/>
        </w:rPr>
      </w:pPr>
      <w:r>
        <w:rPr>
          <w:color w:val="000000"/>
          <w:spacing w:val="0"/>
          <w:w w:val="100"/>
          <w:position w:val="0"/>
          <w:sz w:val="15"/>
          <w:szCs w:val="15"/>
        </w:rPr>
        <w:t>嘉兴</w:t>
        <w:tab/>
      </w:r>
      <w:r>
        <w:rPr>
          <w:color w:val="000000"/>
          <w:spacing w:val="0"/>
          <w:w w:val="100"/>
          <w:position w:val="0"/>
          <w:sz w:val="18"/>
          <w:szCs w:val="18"/>
        </w:rPr>
        <w:t>500.00</w:t>
      </w:r>
      <w:r>
        <w:rPr>
          <w:color w:val="000000"/>
          <w:spacing w:val="0"/>
          <w:w w:val="100"/>
          <w:position w:val="0"/>
          <w:sz w:val="15"/>
          <w:szCs w:val="15"/>
        </w:rPr>
        <w:t>安装、路桥工程技术咨询、</w:t>
      </w:r>
    </w:p>
    <w:p>
      <w:pPr>
        <w:pStyle w:val="Style56"/>
        <w:keepNext w:val="0"/>
        <w:keepLines w:val="0"/>
        <w:framePr w:w="3370" w:h="696" w:wrap="none" w:vAnchor="text" w:hAnchor="page" w:x="3515" w:y="8655"/>
        <w:widowControl w:val="0"/>
        <w:shd w:val="clear" w:color="auto" w:fill="auto"/>
        <w:bidi w:val="0"/>
        <w:spacing w:before="0" w:after="40" w:line="240" w:lineRule="auto"/>
        <w:ind w:left="1380" w:right="0" w:firstLine="0"/>
        <w:jc w:val="left"/>
        <w:rPr>
          <w:sz w:val="15"/>
          <w:szCs w:val="15"/>
        </w:rPr>
      </w:pPr>
      <w:r>
        <w:rPr>
          <w:color w:val="000000"/>
          <w:spacing w:val="0"/>
          <w:w w:val="100"/>
          <w:position w:val="0"/>
          <w:sz w:val="15"/>
          <w:szCs w:val="15"/>
        </w:rPr>
        <w:t>测量</w:t>
      </w:r>
    </w:p>
    <w:p>
      <w:pPr>
        <w:pStyle w:val="Style56"/>
        <w:keepNext w:val="0"/>
        <w:keepLines w:val="0"/>
        <w:framePr w:w="384" w:h="226" w:wrap="none" w:vAnchor="text" w:hAnchor="page" w:x="3505" w:y="1001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w:t>
      </w:r>
    </w:p>
    <w:p>
      <w:pPr>
        <w:pStyle w:val="Style56"/>
        <w:keepNext w:val="0"/>
        <w:keepLines w:val="0"/>
        <w:framePr w:w="2746" w:h="1426" w:wrap="none" w:vAnchor="text" w:hAnchor="page" w:x="4139" w:y="9404"/>
        <w:widowControl w:val="0"/>
        <w:shd w:val="clear" w:color="auto" w:fill="auto"/>
        <w:bidi w:val="0"/>
        <w:spacing w:before="0" w:after="0" w:line="233" w:lineRule="exact"/>
        <w:ind w:left="0" w:right="0" w:firstLine="0"/>
        <w:jc w:val="right"/>
        <w:rPr>
          <w:sz w:val="15"/>
          <w:szCs w:val="15"/>
        </w:rPr>
      </w:pPr>
      <w:r>
        <w:rPr>
          <w:color w:val="000000"/>
          <w:spacing w:val="0"/>
          <w:w w:val="100"/>
          <w:position w:val="0"/>
          <w:sz w:val="15"/>
          <w:szCs w:val="15"/>
        </w:rPr>
        <w:t xml:space="preserve">实业投资，对教育投资，系 统内资产管理，国内贸易， </w:t>
      </w:r>
      <w:r>
        <w:rPr>
          <w:color w:val="000000"/>
          <w:spacing w:val="0"/>
          <w:w w:val="100"/>
          <w:position w:val="0"/>
          <w:sz w:val="22"/>
          <w:szCs w:val="22"/>
          <w:vertAlign w:val="subscript"/>
        </w:rPr>
        <w:t>10 000 00</w:t>
      </w:r>
      <w:r>
        <w:rPr>
          <w:color w:val="000000"/>
          <w:spacing w:val="0"/>
          <w:w w:val="100"/>
          <w:position w:val="0"/>
          <w:sz w:val="15"/>
          <w:szCs w:val="15"/>
        </w:rPr>
        <w:t xml:space="preserve">计算机软、硬件的开发及销 </w:t>
      </w:r>
      <w:r>
        <w:rPr>
          <w:color w:val="000000"/>
          <w:spacing w:val="0"/>
          <w:w w:val="100"/>
          <w:position w:val="0"/>
          <w:sz w:val="22"/>
          <w:szCs w:val="22"/>
          <w:vertAlign w:val="superscript"/>
        </w:rPr>
        <w:t>10,000,00</w:t>
      </w:r>
      <w:r>
        <w:rPr>
          <w:color w:val="000000"/>
          <w:spacing w:val="0"/>
          <w:w w:val="100"/>
          <w:position w:val="0"/>
          <w:sz w:val="15"/>
          <w:szCs w:val="15"/>
        </w:rPr>
        <w:t>售，自营和代理各类商品和</w:t>
      </w:r>
    </w:p>
    <w:p>
      <w:pPr>
        <w:pStyle w:val="Style56"/>
        <w:keepNext w:val="0"/>
        <w:keepLines w:val="0"/>
        <w:framePr w:w="2746" w:h="1426" w:wrap="none" w:vAnchor="text" w:hAnchor="page" w:x="4139" w:y="9404"/>
        <w:widowControl w:val="0"/>
        <w:shd w:val="clear" w:color="auto" w:fill="auto"/>
        <w:bidi w:val="0"/>
        <w:spacing w:before="0" w:after="0" w:line="233" w:lineRule="exact"/>
        <w:ind w:left="740" w:right="0" w:firstLine="0"/>
        <w:jc w:val="both"/>
        <w:rPr>
          <w:sz w:val="15"/>
          <w:szCs w:val="15"/>
        </w:rPr>
      </w:pPr>
      <w:r>
        <w:rPr>
          <w:color w:val="000000"/>
          <w:spacing w:val="0"/>
          <w:w w:val="100"/>
          <w:position w:val="0"/>
          <w:sz w:val="15"/>
          <w:szCs w:val="15"/>
        </w:rPr>
        <w:t>技术的进出口，园林绿?匕 咨询服务等</w:t>
      </w:r>
    </w:p>
    <w:p>
      <w:pPr>
        <w:pStyle w:val="Style56"/>
        <w:keepNext w:val="0"/>
        <w:keepLines w:val="0"/>
        <w:framePr w:w="3442" w:h="1430" w:wrap="none" w:vAnchor="text" w:hAnchor="page" w:x="3505" w:y="10969"/>
        <w:widowControl w:val="0"/>
        <w:shd w:val="clear" w:color="auto" w:fill="auto"/>
        <w:bidi w:val="0"/>
        <w:spacing w:before="0" w:after="0" w:line="232" w:lineRule="exact"/>
        <w:ind w:left="1380" w:right="0" w:firstLine="0"/>
        <w:jc w:val="left"/>
        <w:rPr>
          <w:sz w:val="15"/>
          <w:szCs w:val="15"/>
        </w:rPr>
      </w:pPr>
      <w:r>
        <w:rPr>
          <w:color w:val="000000"/>
          <w:spacing w:val="0"/>
          <w:w w:val="100"/>
          <w:position w:val="0"/>
          <w:sz w:val="15"/>
          <w:szCs w:val="15"/>
        </w:rPr>
        <w:t>煤炭、煤制品、电子产品、</w:t>
      </w:r>
    </w:p>
    <w:p>
      <w:pPr>
        <w:pStyle w:val="Style56"/>
        <w:keepNext w:val="0"/>
        <w:keepLines w:val="0"/>
        <w:framePr w:w="3442" w:h="1430" w:wrap="none" w:vAnchor="text" w:hAnchor="page" w:x="3505" w:y="10969"/>
        <w:widowControl w:val="0"/>
        <w:shd w:val="clear" w:color="auto" w:fill="auto"/>
        <w:bidi w:val="0"/>
        <w:spacing w:before="0" w:after="0" w:line="204" w:lineRule="exact"/>
        <w:ind w:left="0" w:right="0" w:firstLine="0"/>
        <w:jc w:val="right"/>
        <w:rPr>
          <w:sz w:val="15"/>
          <w:szCs w:val="15"/>
        </w:rPr>
      </w:pPr>
      <w:r>
        <w:rPr>
          <w:color w:val="000000"/>
          <w:spacing w:val="0"/>
          <w:w w:val="100"/>
          <w:position w:val="0"/>
          <w:sz w:val="15"/>
          <w:szCs w:val="15"/>
        </w:rPr>
        <w:t>通讯</w:t>
      </w:r>
      <w:r>
        <w:rPr>
          <w:color w:val="000000"/>
          <w:spacing w:val="0"/>
          <w:w w:val="100"/>
          <w:position w:val="0"/>
          <w:sz w:val="22"/>
          <w:szCs w:val="22"/>
        </w:rPr>
        <w:t>E</w:t>
      </w:r>
      <w:r>
        <w:rPr>
          <w:color w:val="000000"/>
          <w:spacing w:val="0"/>
          <w:w w:val="100"/>
          <w:position w:val="0"/>
          <w:sz w:val="15"/>
          <w:szCs w:val="15"/>
        </w:rPr>
        <w:t xml:space="preserve">殳备、机械殳备、建筑 ，海 </w:t>
      </w:r>
      <w:r>
        <w:rPr>
          <w:color w:val="000000"/>
          <w:spacing w:val="0"/>
          <w:w w:val="100"/>
          <w:position w:val="0"/>
          <w:sz w:val="22"/>
          <w:szCs w:val="22"/>
          <w:vertAlign w:val="subscript"/>
        </w:rPr>
        <w:t>3 000 00</w:t>
      </w:r>
      <w:r>
        <w:rPr>
          <w:color w:val="000000"/>
          <w:spacing w:val="0"/>
          <w:w w:val="100"/>
          <w:position w:val="0"/>
          <w:sz w:val="15"/>
          <w:szCs w:val="15"/>
        </w:rPr>
        <w:t>装潢材料、橡塑制品、服装' 上海</w:t>
      </w:r>
      <w:r>
        <w:rPr>
          <w:color w:val="000000"/>
          <w:spacing w:val="0"/>
          <w:w w:val="100"/>
          <w:position w:val="0"/>
          <w:sz w:val="22"/>
          <w:szCs w:val="22"/>
          <w:vertAlign w:val="superscript"/>
        </w:rPr>
        <w:t>3,000</w:t>
      </w:r>
      <w:r>
        <w:rPr>
          <w:color w:val="000000"/>
          <w:spacing w:val="0"/>
          <w:w w:val="100"/>
          <w:position w:val="0"/>
          <w:sz w:val="22"/>
          <w:szCs w:val="22"/>
        </w:rPr>
        <w:t>-</w:t>
      </w:r>
      <w:r>
        <w:rPr>
          <w:color w:val="000000"/>
          <w:spacing w:val="0"/>
          <w:w w:val="100"/>
          <w:position w:val="0"/>
          <w:sz w:val="22"/>
          <w:szCs w:val="22"/>
          <w:vertAlign w:val="superscript"/>
        </w:rPr>
        <w:t>00</w:t>
      </w:r>
      <w:r>
        <w:rPr>
          <w:color w:val="000000"/>
          <w:spacing w:val="0"/>
          <w:w w:val="100"/>
          <w:position w:val="0"/>
          <w:sz w:val="15"/>
          <w:szCs w:val="15"/>
        </w:rPr>
        <w:t>服饰、工艺礼品批发、零售,</w:t>
      </w:r>
    </w:p>
    <w:p>
      <w:pPr>
        <w:pStyle w:val="Style56"/>
        <w:keepNext w:val="0"/>
        <w:keepLines w:val="0"/>
        <w:framePr w:w="3442" w:h="1430" w:wrap="none" w:vAnchor="text" w:hAnchor="page" w:x="3505" w:y="10969"/>
        <w:widowControl w:val="0"/>
        <w:shd w:val="clear" w:color="auto" w:fill="auto"/>
        <w:bidi w:val="0"/>
        <w:spacing w:before="0" w:after="0" w:line="259" w:lineRule="exact"/>
        <w:ind w:left="1340" w:right="0" w:firstLine="0"/>
        <w:jc w:val="right"/>
        <w:rPr>
          <w:sz w:val="15"/>
          <w:szCs w:val="15"/>
        </w:rPr>
      </w:pPr>
      <w:r>
        <w:rPr>
          <w:color w:val="000000"/>
          <w:spacing w:val="0"/>
          <w:w w:val="100"/>
          <w:position w:val="0"/>
          <w:sz w:val="15"/>
          <w:szCs w:val="15"/>
        </w:rPr>
        <w:t>计算机软件开发、销售，建 筑装潢，建筑装潢设计，等</w:t>
      </w:r>
    </w:p>
    <w:p>
      <w:pPr>
        <w:pStyle w:val="Style56"/>
        <w:keepNext w:val="0"/>
        <w:keepLines w:val="0"/>
        <w:framePr w:w="374" w:h="240" w:wrap="none" w:vAnchor="text" w:hAnchor="page" w:x="3515" w:y="1275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w:t>
      </w:r>
    </w:p>
    <w:p>
      <w:pPr>
        <w:pStyle w:val="Style56"/>
        <w:keepNext w:val="0"/>
        <w:keepLines w:val="0"/>
        <w:framePr w:w="2736" w:h="466" w:wrap="none" w:vAnchor="text" w:hAnchor="page" w:x="4196" w:y="1263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color w:val="000000"/>
          <w:spacing w:val="0"/>
          <w:w w:val="100"/>
          <w:position w:val="0"/>
          <w:sz w:val="15"/>
          <w:szCs w:val="15"/>
        </w:rPr>
        <w:t>歌舞厅、餐饮、保龄球、桑</w:t>
      </w:r>
    </w:p>
    <w:p>
      <w:pPr>
        <w:pStyle w:val="Style56"/>
        <w:keepNext w:val="0"/>
        <w:keepLines w:val="0"/>
        <w:framePr w:w="2736" w:h="466" w:wrap="none" w:vAnchor="text" w:hAnchor="page" w:x="4196" w:y="12635"/>
        <w:widowControl w:val="0"/>
        <w:shd w:val="clear" w:color="auto" w:fill="auto"/>
        <w:tabs>
          <w:tab w:pos="634" w:val="left"/>
        </w:tabs>
        <w:bidi w:val="0"/>
        <w:spacing w:before="0" w:after="0" w:line="240" w:lineRule="auto"/>
        <w:ind w:left="0" w:right="0" w:firstLine="0"/>
        <w:jc w:val="left"/>
        <w:rPr>
          <w:sz w:val="15"/>
          <w:szCs w:val="15"/>
        </w:rPr>
      </w:pPr>
      <w:r>
        <w:rPr>
          <w:color w:val="000000"/>
          <w:spacing w:val="0"/>
          <w:w w:val="100"/>
          <w:position w:val="0"/>
          <w:sz w:val="22"/>
          <w:szCs w:val="22"/>
          <w:vertAlign w:val="superscript"/>
        </w:rPr>
        <w:t>4,</w:t>
      </w:r>
      <w:r>
        <w:rPr>
          <w:color w:val="000000"/>
          <w:spacing w:val="0"/>
          <w:w w:val="100"/>
          <w:position w:val="0"/>
          <w:sz w:val="22"/>
          <w:szCs w:val="22"/>
        </w:rPr>
        <w:tab/>
      </w:r>
      <w:r>
        <w:rPr>
          <w:color w:val="000000"/>
          <w:spacing w:val="0"/>
          <w:w w:val="100"/>
          <w:position w:val="0"/>
          <w:sz w:val="15"/>
          <w:szCs w:val="15"/>
        </w:rPr>
        <w:t>拿浴等服务</w:t>
      </w:r>
    </w:p>
    <w:tbl>
      <w:tblPr>
        <w:tblOverlap w:val="never"/>
        <w:jc w:val="left"/>
        <w:tblLayout w:type="fixed"/>
      </w:tblPr>
      <w:tblGrid>
        <w:gridCol w:w="835"/>
        <w:gridCol w:w="773"/>
        <w:gridCol w:w="898"/>
        <w:gridCol w:w="528"/>
      </w:tblGrid>
      <w:tr>
        <w:trPr>
          <w:trHeight w:val="864" w:hRule="exact"/>
        </w:trPr>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top"/>
          </w:tcPr>
          <w:p>
            <w:pPr>
              <w:pStyle w:val="Style17"/>
              <w:keepNext w:val="0"/>
              <w:keepLines w:val="0"/>
              <w:framePr w:w="3034" w:h="5558" w:wrap="none" w:vAnchor="text" w:hAnchor="page" w:x="7230" w:y="1748"/>
              <w:widowControl w:val="0"/>
              <w:shd w:val="clear" w:color="auto" w:fill="auto"/>
              <w:bidi w:val="0"/>
              <w:spacing w:before="100" w:after="0" w:line="240" w:lineRule="auto"/>
              <w:ind w:left="0" w:right="0" w:firstLine="260"/>
              <w:jc w:val="left"/>
            </w:pPr>
            <w:r>
              <w:rPr>
                <w:color w:val="000000"/>
                <w:spacing w:val="0"/>
                <w:w w:val="100"/>
                <w:position w:val="0"/>
              </w:rPr>
              <w:t>50%</w:t>
            </w:r>
          </w:p>
        </w:tc>
        <w:tc>
          <w:tcPr>
            <w:tcBorders/>
            <w:shd w:val="clear" w:color="auto" w:fill="FFFFFF"/>
            <w:vAlign w:val="top"/>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比例合</w:t>
            </w:r>
          </w:p>
        </w:tc>
      </w:tr>
      <w:tr>
        <w:trPr>
          <w:trHeight w:val="950" w:hRule="exact"/>
        </w:trPr>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260"/>
              <w:jc w:val="left"/>
            </w:pPr>
            <w:r>
              <w:rPr>
                <w:color w:val="000000"/>
                <w:spacing w:val="0"/>
                <w:w w:val="100"/>
                <w:position w:val="0"/>
              </w:rPr>
              <w:t>51%</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是</w:t>
            </w:r>
          </w:p>
        </w:tc>
      </w:tr>
      <w:tr>
        <w:trPr>
          <w:trHeight w:val="835" w:hRule="exact"/>
        </w:trPr>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center"/>
            </w:pPr>
            <w:r>
              <w:rPr>
                <w:color w:val="000000"/>
                <w:spacing w:val="0"/>
                <w:w w:val="100"/>
                <w:position w:val="0"/>
              </w:rPr>
              <w:t>76.92%</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260"/>
              <w:jc w:val="left"/>
            </w:pPr>
            <w:r>
              <w:rPr>
                <w:color w:val="000000"/>
                <w:spacing w:val="0"/>
                <w:w w:val="100"/>
                <w:position w:val="0"/>
              </w:rPr>
              <w:t>100%</w:t>
            </w:r>
          </w:p>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160"/>
              <w:jc w:val="left"/>
            </w:pPr>
            <w:r>
              <w:rPr>
                <w:color w:val="000000"/>
                <w:spacing w:val="0"/>
                <w:w w:val="100"/>
                <w:position w:val="0"/>
              </w:rPr>
              <w:t>[</w:t>
            </w:r>
            <w:r>
              <w:rPr>
                <w:color w:val="000000"/>
                <w:spacing w:val="0"/>
                <w:w w:val="100"/>
                <w:position w:val="0"/>
                <w:sz w:val="15"/>
                <w:szCs w:val="15"/>
              </w:rPr>
              <w:t>注</w:t>
            </w:r>
            <w:r>
              <w:rPr>
                <w:color w:val="000000"/>
                <w:spacing w:val="0"/>
                <w:w w:val="100"/>
                <w:position w:val="0"/>
              </w:rPr>
              <w:t>1]</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是</w:t>
            </w:r>
          </w:p>
        </w:tc>
      </w:tr>
      <w:tr>
        <w:trPr>
          <w:trHeight w:val="542" w:hRule="exact"/>
        </w:trPr>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left"/>
            </w:pPr>
            <w:r>
              <w:rPr>
                <w:color w:val="000000"/>
                <w:spacing w:val="0"/>
                <w:w w:val="100"/>
                <w:position w:val="0"/>
              </w:rPr>
              <w:t>3,000.00</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是</w:t>
            </w:r>
          </w:p>
        </w:tc>
      </w:tr>
      <w:tr>
        <w:trPr>
          <w:trHeight w:val="466" w:hRule="exact"/>
        </w:trPr>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left"/>
            </w:pPr>
            <w:r>
              <w:rPr>
                <w:color w:val="000000"/>
                <w:spacing w:val="0"/>
                <w:w w:val="100"/>
                <w:position w:val="0"/>
              </w:rPr>
              <w:t>1,900.00</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200"/>
              <w:jc w:val="left"/>
            </w:pPr>
            <w:r>
              <w:rPr>
                <w:color w:val="000000"/>
                <w:spacing w:val="0"/>
                <w:w w:val="100"/>
                <w:position w:val="0"/>
              </w:rPr>
              <w:t>19%</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是</w:t>
            </w:r>
          </w:p>
        </w:tc>
      </w:tr>
      <w:tr>
        <w:trPr>
          <w:trHeight w:val="389" w:hRule="exact"/>
        </w:trPr>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260"/>
              <w:jc w:val="left"/>
            </w:pPr>
            <w:r>
              <w:rPr>
                <w:color w:val="000000"/>
                <w:spacing w:val="0"/>
                <w:w w:val="100"/>
                <w:position w:val="0"/>
              </w:rPr>
              <w:t>80%</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461" w:hRule="exact"/>
        </w:trPr>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260"/>
              <w:jc w:val="left"/>
            </w:pPr>
            <w:r>
              <w:rPr>
                <w:color w:val="000000"/>
                <w:spacing w:val="0"/>
                <w:w w:val="100"/>
                <w:position w:val="0"/>
              </w:rPr>
              <w:t>60%</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否</w:t>
            </w:r>
          </w:p>
        </w:tc>
      </w:tr>
      <w:tr>
        <w:trPr>
          <w:trHeight w:val="662" w:hRule="exact"/>
        </w:trPr>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left"/>
            </w:pPr>
            <w:r>
              <w:rPr>
                <w:color w:val="000000"/>
                <w:spacing w:val="0"/>
                <w:w w:val="100"/>
                <w:position w:val="0"/>
              </w:rPr>
              <w:t>31,696.60</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shd w:val="clear" w:color="auto" w:fill="FFFFFF"/>
            <w:vAlign w:val="top"/>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260"/>
              <w:jc w:val="left"/>
            </w:pPr>
            <w:r>
              <w:rPr>
                <w:color w:val="000000"/>
                <w:spacing w:val="0"/>
                <w:w w:val="100"/>
                <w:position w:val="0"/>
              </w:rPr>
              <w:t>99%</w:t>
            </w:r>
          </w:p>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160"/>
              <w:jc w:val="left"/>
            </w:pPr>
            <w:r>
              <w:rPr>
                <w:color w:val="000000"/>
                <w:spacing w:val="0"/>
                <w:w w:val="100"/>
                <w:position w:val="0"/>
              </w:rPr>
              <w:t>[</w:t>
            </w:r>
            <w:r>
              <w:rPr>
                <w:color w:val="000000"/>
                <w:spacing w:val="0"/>
                <w:w w:val="100"/>
                <w:position w:val="0"/>
                <w:sz w:val="15"/>
                <w:szCs w:val="15"/>
              </w:rPr>
              <w:t>注</w:t>
            </w:r>
            <w:r>
              <w:rPr>
                <w:color w:val="000000"/>
                <w:spacing w:val="0"/>
                <w:w w:val="100"/>
                <w:position w:val="0"/>
              </w:rPr>
              <w:t>2]</w:t>
            </w:r>
          </w:p>
        </w:tc>
        <w:tc>
          <w:tcPr>
            <w:tcBorders/>
            <w:shd w:val="clear" w:color="auto" w:fill="FFFFFF"/>
            <w:vAlign w:val="center"/>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是</w:t>
            </w:r>
          </w:p>
        </w:tc>
      </w:tr>
      <w:tr>
        <w:trPr>
          <w:trHeight w:val="389" w:hRule="exact"/>
        </w:trPr>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top"/>
          </w:tcPr>
          <w:p>
            <w:pPr>
              <w:framePr w:w="3034" w:h="5558" w:wrap="none" w:vAnchor="text" w:hAnchor="page" w:x="7230" w:y="1748"/>
              <w:widowControl w:val="0"/>
              <w:rPr>
                <w:sz w:val="10"/>
                <w:szCs w:val="10"/>
              </w:rPr>
            </w:pPr>
          </w:p>
        </w:tc>
        <w:tc>
          <w:tcPr>
            <w:tcBorders/>
            <w:shd w:val="clear" w:color="auto" w:fill="FFFFFF"/>
            <w:vAlign w:val="bottom"/>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260"/>
              <w:jc w:val="left"/>
            </w:pPr>
            <w:r>
              <w:rPr>
                <w:color w:val="000000"/>
                <w:spacing w:val="0"/>
                <w:w w:val="100"/>
                <w:position w:val="0"/>
              </w:rPr>
              <w:t>90%</w:t>
            </w:r>
          </w:p>
        </w:tc>
        <w:tc>
          <w:tcPr>
            <w:tcBorders/>
            <w:shd w:val="clear" w:color="auto" w:fill="FFFFFF"/>
            <w:vAlign w:val="bottom"/>
          </w:tcPr>
          <w:p>
            <w:pPr>
              <w:pStyle w:val="Style17"/>
              <w:keepNext w:val="0"/>
              <w:keepLines w:val="0"/>
              <w:framePr w:w="3034" w:h="5558" w:wrap="none" w:vAnchor="text" w:hAnchor="page" w:x="7230" w:y="1748"/>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是</w:t>
            </w:r>
          </w:p>
        </w:tc>
      </w:tr>
    </w:tbl>
    <w:p>
      <w:pPr>
        <w:framePr w:w="3034" w:h="5558" w:wrap="none" w:vAnchor="text" w:hAnchor="page" w:x="7230" w:y="1748"/>
        <w:widowControl w:val="0"/>
        <w:spacing w:line="1" w:lineRule="exact"/>
      </w:pPr>
    </w:p>
    <w:p>
      <w:pPr>
        <w:pStyle w:val="Style25"/>
        <w:keepNext w:val="0"/>
        <w:keepLines w:val="0"/>
        <w:framePr w:w="1013" w:h="230" w:wrap="none" w:vAnchor="text" w:hAnchor="page" w:x="9097" w:y="795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90% </w:t>
      </w:r>
      <w:r>
        <w:rPr>
          <w:color w:val="000000"/>
          <w:spacing w:val="0"/>
          <w:w w:val="100"/>
          <w:position w:val="0"/>
          <w:sz w:val="15"/>
          <w:szCs w:val="15"/>
        </w:rPr>
        <w:t>是</w:t>
      </w:r>
    </w:p>
    <w:p>
      <w:pPr>
        <w:pStyle w:val="Style25"/>
        <w:keepNext w:val="0"/>
        <w:keepLines w:val="0"/>
        <w:framePr w:w="1046" w:h="230" w:wrap="none" w:vAnchor="text" w:hAnchor="page" w:x="9063" w:y="8886"/>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100% </w:t>
      </w:r>
      <w:r>
        <w:rPr>
          <w:color w:val="000000"/>
          <w:spacing w:val="0"/>
          <w:w w:val="100"/>
          <w:position w:val="0"/>
          <w:sz w:val="15"/>
          <w:szCs w:val="15"/>
        </w:rPr>
        <w:t>是</w:t>
      </w:r>
    </w:p>
    <w:p>
      <w:pPr>
        <w:pStyle w:val="Style25"/>
        <w:keepNext w:val="0"/>
        <w:keepLines w:val="0"/>
        <w:framePr w:w="1046" w:h="226" w:wrap="none" w:vAnchor="text" w:hAnchor="page" w:x="9063" w:y="1001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100% </w:t>
      </w:r>
      <w:r>
        <w:rPr>
          <w:color w:val="000000"/>
          <w:spacing w:val="0"/>
          <w:w w:val="100"/>
          <w:position w:val="0"/>
          <w:sz w:val="15"/>
          <w:szCs w:val="15"/>
        </w:rPr>
        <w:t>是</w:t>
      </w:r>
    </w:p>
    <w:p>
      <w:pPr>
        <w:pStyle w:val="Style25"/>
        <w:keepNext w:val="0"/>
        <w:keepLines w:val="0"/>
        <w:framePr w:w="1046" w:h="226" w:wrap="none" w:vAnchor="text" w:hAnchor="page" w:x="9063" w:y="1157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 xml:space="preserve">100% </w:t>
      </w:r>
      <w:r>
        <w:rPr>
          <w:color w:val="000000"/>
          <w:spacing w:val="0"/>
          <w:w w:val="100"/>
          <w:position w:val="0"/>
          <w:sz w:val="15"/>
          <w:szCs w:val="15"/>
        </w:rPr>
        <w:t>是</w:t>
      </w:r>
    </w:p>
    <w:p>
      <w:pPr>
        <w:pStyle w:val="Style25"/>
        <w:keepNext w:val="0"/>
        <w:keepLines w:val="0"/>
        <w:framePr w:w="634" w:h="235" w:wrap="none" w:vAnchor="text" w:hAnchor="page" w:x="7302" w:y="12750"/>
        <w:widowControl w:val="0"/>
        <w:shd w:val="clear" w:color="auto" w:fill="auto"/>
        <w:bidi w:val="0"/>
        <w:spacing w:before="0" w:after="0" w:line="240" w:lineRule="auto"/>
        <w:ind w:left="0" w:right="0" w:firstLine="0"/>
        <w:jc w:val="left"/>
      </w:pPr>
      <w:r>
        <w:rPr>
          <w:color w:val="000000"/>
          <w:spacing w:val="0"/>
          <w:w w:val="100"/>
          <w:position w:val="0"/>
        </w:rPr>
        <w:t>2,330.00</w:t>
      </w:r>
    </w:p>
    <w:p>
      <w:pPr>
        <w:pStyle w:val="Style25"/>
        <w:keepNext w:val="0"/>
        <w:keepLines w:val="0"/>
        <w:framePr w:w="278" w:h="230" w:wrap="none" w:vAnchor="text" w:hAnchor="page" w:x="8286" w:y="12750"/>
        <w:widowControl w:val="0"/>
        <w:shd w:val="clear" w:color="auto" w:fill="auto"/>
        <w:bidi w:val="0"/>
        <w:spacing w:before="0" w:after="0" w:line="240" w:lineRule="auto"/>
        <w:ind w:left="0" w:right="0" w:firstLine="0"/>
        <w:jc w:val="left"/>
      </w:pPr>
      <w:r>
        <w:rPr>
          <w:color w:val="000000"/>
          <w:spacing w:val="0"/>
          <w:w w:val="100"/>
          <w:position w:val="0"/>
        </w:rPr>
        <w:t>50%</w:t>
      </w:r>
    </w:p>
    <w:p>
      <w:pPr>
        <w:pStyle w:val="Style25"/>
        <w:keepNext w:val="0"/>
        <w:keepLines w:val="0"/>
        <w:framePr w:w="893" w:h="235" w:wrap="none" w:vAnchor="text" w:hAnchor="page" w:x="8804" w:y="12745"/>
        <w:widowControl w:val="0"/>
        <w:shd w:val="clear" w:color="auto" w:fill="auto"/>
        <w:bidi w:val="0"/>
        <w:spacing w:before="0" w:after="0" w:line="240" w:lineRule="auto"/>
        <w:ind w:left="0" w:right="0" w:firstLine="0"/>
        <w:jc w:val="left"/>
      </w:pPr>
      <w:r>
        <w:rPr>
          <w:color w:val="000000"/>
          <w:spacing w:val="0"/>
          <w:w w:val="100"/>
          <w:position w:val="0"/>
        </w:rPr>
        <w:t>90% [</w:t>
      </w:r>
      <w:r>
        <w:rPr>
          <w:color w:val="000000"/>
          <w:spacing w:val="0"/>
          <w:w w:val="100"/>
          <w:position w:val="0"/>
          <w:sz w:val="15"/>
          <w:szCs w:val="15"/>
        </w:rPr>
        <w:t xml:space="preserve">注 </w:t>
      </w:r>
      <w:r>
        <w:rPr>
          <w:color w:val="000000"/>
          <w:spacing w:val="0"/>
          <w:w w:val="100"/>
          <w:position w:val="0"/>
        </w:rPr>
        <w:t>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8" w:line="1" w:lineRule="exact"/>
      </w:pPr>
    </w:p>
    <w:p>
      <w:pPr>
        <w:widowControl w:val="0"/>
        <w:spacing w:line="1" w:lineRule="exact"/>
        <w:sectPr>
          <w:footnotePr>
            <w:pos w:val="pageBottom"/>
            <w:numFmt w:val="decimal"/>
            <w:numRestart w:val="continuous"/>
          </w:footnotePr>
          <w:type w:val="continuous"/>
          <w:pgSz w:w="12240" w:h="15840"/>
          <w:pgMar w:top="1022" w:right="1978" w:bottom="998" w:left="816" w:header="0" w:footer="3" w:gutter="0"/>
          <w:cols w:space="720"/>
          <w:noEndnote/>
          <w:rtlGutter w:val="0"/>
          <w:docGrid w:linePitch="360"/>
        </w:sectPr>
      </w:pPr>
    </w:p>
    <w:p>
      <w:pPr>
        <w:pStyle w:val="Style15"/>
        <w:keepNext w:val="0"/>
        <w:keepLines w:val="0"/>
        <w:widowControl w:val="0"/>
        <w:shd w:val="clear" w:color="auto" w:fill="auto"/>
        <w:tabs>
          <w:tab w:pos="6010" w:val="left"/>
        </w:tabs>
        <w:bidi w:val="0"/>
        <w:spacing w:before="0" w:after="0" w:line="240" w:lineRule="auto"/>
        <w:ind w:left="3058" w:right="0" w:firstLine="0"/>
        <w:jc w:val="left"/>
        <w:rPr>
          <w:sz w:val="15"/>
          <w:szCs w:val="15"/>
        </w:rPr>
      </w:pPr>
      <w:r>
        <w:rPr>
          <w:b/>
          <w:bCs/>
          <w:color w:val="000000"/>
          <w:spacing w:val="0"/>
          <w:w w:val="100"/>
          <w:position w:val="0"/>
          <w:sz w:val="15"/>
          <w:szCs w:val="15"/>
        </w:rPr>
        <w:t>注册资本（万</w:t>
        <w:tab/>
        <w:t>母公司投资额母公司控合并范围内是否</w:t>
      </w:r>
    </w:p>
    <w:tbl>
      <w:tblPr>
        <w:tblOverlap w:val="never"/>
        <w:jc w:val="left"/>
        <w:tblLayout w:type="fixed"/>
      </w:tblPr>
      <w:tblGrid>
        <w:gridCol w:w="2453"/>
        <w:gridCol w:w="754"/>
        <w:gridCol w:w="763"/>
        <w:gridCol w:w="2266"/>
        <w:gridCol w:w="931"/>
        <w:gridCol w:w="749"/>
        <w:gridCol w:w="898"/>
        <w:gridCol w:w="499"/>
      </w:tblGrid>
      <w:tr>
        <w:trPr>
          <w:trHeight w:val="37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子公司</w:t>
            </w:r>
            <w:r>
              <w:rPr>
                <w:b/>
                <w:bCs/>
                <w:color w:val="000000"/>
                <w:spacing w:val="0"/>
                <w:w w:val="100"/>
                <w:position w:val="0"/>
                <w:sz w:val="18"/>
                <w:szCs w:val="18"/>
                <w:u w:val="single"/>
              </w:rPr>
              <w:t>/</w:t>
            </w:r>
            <w:r>
              <w:rPr>
                <w:b/>
                <w:bCs/>
                <w:color w:val="000000"/>
                <w:spacing w:val="0"/>
                <w:w w:val="100"/>
                <w:position w:val="0"/>
                <w:sz w:val="15"/>
                <w:szCs w:val="15"/>
                <w:u w:val="single"/>
              </w:rPr>
              <w:t>合营企业名称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注册地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u w:val="single"/>
              </w:rPr>
              <w:t>元）</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left"/>
              <w:rPr>
                <w:sz w:val="15"/>
                <w:szCs w:val="15"/>
              </w:rPr>
            </w:pPr>
            <w:r>
              <w:rPr>
                <w:b/>
                <w:bCs/>
                <w:color w:val="000000"/>
                <w:spacing w:val="0"/>
                <w:w w:val="100"/>
                <w:position w:val="0"/>
                <w:sz w:val="15"/>
                <w:szCs w:val="15"/>
              </w:rPr>
              <w:t>经营范围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r>
              <w:rPr>
                <w:b/>
                <w:bCs/>
                <w:color w:val="000000"/>
                <w:spacing w:val="0"/>
                <w:w w:val="100"/>
                <w:position w:val="0"/>
                <w:sz w:val="15"/>
                <w:szCs w:val="15"/>
              </w:rPr>
              <w:t>万元</w:t>
            </w:r>
            <w:r>
              <w:rPr>
                <w:b/>
                <w:bCs/>
                <w:color w:val="000000"/>
                <w:spacing w:val="0"/>
                <w:w w:val="100"/>
                <w:position w:val="0"/>
              </w:rPr>
              <w:t>）</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u w:val="single"/>
              </w:rPr>
              <w:t>股比例</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控股比例</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合并</w:t>
            </w:r>
          </w:p>
        </w:tc>
      </w:tr>
      <w:tr>
        <w:trPr>
          <w:trHeight w:val="65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嘉兴钻石王朝娱乐有限公司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嘉兴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歌舞、</w:t>
            </w:r>
            <w:r>
              <w:rPr>
                <w:color w:val="000000"/>
                <w:spacing w:val="0"/>
                <w:w w:val="100"/>
                <w:position w:val="0"/>
                <w:sz w:val="18"/>
                <w:szCs w:val="18"/>
              </w:rPr>
              <w:t>KIV</w:t>
            </w:r>
            <w:r>
              <w:rPr>
                <w:color w:val="000000"/>
                <w:spacing w:val="0"/>
                <w:w w:val="100"/>
                <w:position w:val="0"/>
                <w:sz w:val="15"/>
                <w:szCs w:val="15"/>
              </w:rPr>
              <w:t>、</w:t>
            </w:r>
            <w:r>
              <w:rPr>
                <w:color w:val="000000"/>
                <w:spacing w:val="0"/>
                <w:w w:val="100"/>
                <w:position w:val="0"/>
                <w:sz w:val="15"/>
                <w:szCs w:val="15"/>
              </w:rPr>
              <w:t>卡拉</w:t>
            </w:r>
            <w:r>
              <w:rPr>
                <w:color w:val="000000"/>
                <w:spacing w:val="0"/>
                <w:w w:val="100"/>
                <w:position w:val="0"/>
                <w:sz w:val="18"/>
                <w:szCs w:val="18"/>
              </w:rPr>
              <w:t>OK</w:t>
            </w:r>
            <w:r>
              <w:rPr>
                <w:color w:val="000000"/>
                <w:spacing w:val="0"/>
                <w:w w:val="100"/>
                <w:position w:val="0"/>
                <w:sz w:val="15"/>
                <w:szCs w:val="15"/>
              </w:rPr>
              <w:t>娱乐、食 品饮料</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71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嘉兴东方物流有限公司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乍浦</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2,540.00</w:t>
            </w:r>
          </w:p>
        </w:tc>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交易市场的开发建设、市场 物业管理、市场租赁服务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643" w:hRule="exact"/>
        </w:trPr>
        <w:tc>
          <w:tcPr>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5"/>
                <w:szCs w:val="15"/>
              </w:rPr>
              <w:t>辽宁中宝太平洋经贸有限责任公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沈阳</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1,430.00</w:t>
            </w:r>
          </w:p>
        </w:tc>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金属材料、装饰材料、五金 交电、机械电子设备等</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否</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天台劳伦斯置业有限公司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天台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普通住宅开发、经营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bl>
    <w:p>
      <w:pPr>
        <w:widowControl w:val="0"/>
        <w:spacing w:after="239" w:line="1" w:lineRule="exact"/>
      </w:pPr>
    </w:p>
    <w:p>
      <w:pPr>
        <w:pStyle w:val="Style12"/>
        <w:keepNext w:val="0"/>
        <w:keepLines w:val="0"/>
        <w:widowControl w:val="0"/>
        <w:shd w:val="clear" w:color="auto" w:fill="auto"/>
        <w:bidi w:val="0"/>
        <w:spacing w:before="0" w:after="160" w:line="413" w:lineRule="exact"/>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本公司直接持有该公司76.92%股权，持股100%的浙江新湖房地产集团有限公司持有该公司23.08%股权， 故本公司合计持有该公司100%的股权。</w:t>
      </w:r>
    </w:p>
    <w:p>
      <w:pPr>
        <w:pStyle w:val="Style12"/>
        <w:keepNext w:val="0"/>
        <w:keepLines w:val="0"/>
        <w:widowControl w:val="0"/>
        <w:shd w:val="clear" w:color="auto" w:fill="auto"/>
        <w:bidi w:val="0"/>
        <w:spacing w:before="0" w:after="160" w:line="466" w:lineRule="exact"/>
        <w:ind w:left="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本公司直接持有该公司90%股权，持股90%的嘉兴新国浩商贸有限公司持有该公司10%股权，故本公司 合计持有该公司99%的股权。</w:t>
      </w:r>
    </w:p>
    <w:p>
      <w:pPr>
        <w:pStyle w:val="Style12"/>
        <w:keepNext w:val="0"/>
        <w:keepLines w:val="0"/>
        <w:widowControl w:val="0"/>
        <w:shd w:val="clear" w:color="auto" w:fill="auto"/>
        <w:bidi w:val="0"/>
        <w:spacing w:before="0" w:after="160" w:line="442" w:lineRule="exact"/>
        <w:ind w:left="0" w:right="0" w:firstLine="440"/>
        <w:jc w:val="left"/>
      </w:pPr>
      <w:r>
        <w:rPr>
          <w:color w:val="000000"/>
          <w:spacing w:val="0"/>
          <w:w w:val="100"/>
          <w:position w:val="0"/>
        </w:rPr>
        <w:t>[注</w:t>
      </w:r>
      <w:r>
        <w:rPr>
          <w:color w:val="000000"/>
          <w:spacing w:val="0"/>
          <w:w w:val="100"/>
          <w:position w:val="0"/>
        </w:rPr>
        <w:t>3]:</w:t>
      </w:r>
      <w:r>
        <w:rPr>
          <w:color w:val="000000"/>
          <w:spacing w:val="0"/>
          <w:w w:val="100"/>
          <w:position w:val="0"/>
        </w:rPr>
        <w:t>本公司直接持有该公司50%股权，持股80%的嘉兴钻石王朝娱乐有限公司持有该公司50%股权，故本公 司合计持有该公司90%的股权。</w:t>
      </w:r>
    </w:p>
    <w:p>
      <w:pPr>
        <w:pStyle w:val="Style30"/>
        <w:keepNext/>
        <w:keepLines/>
        <w:widowControl w:val="0"/>
        <w:shd w:val="clear" w:color="auto" w:fill="auto"/>
        <w:tabs>
          <w:tab w:pos="803" w:val="left"/>
        </w:tabs>
        <w:bidi w:val="0"/>
        <w:spacing w:before="0" w:after="160" w:line="415" w:lineRule="exact"/>
        <w:ind w:left="0" w:right="0" w:firstLine="440"/>
        <w:jc w:val="left"/>
      </w:pPr>
      <w:bookmarkStart w:id="377" w:name="bookmark377"/>
      <w:bookmarkStart w:id="378" w:name="bookmark378"/>
      <w:bookmarkStart w:id="379" w:name="bookmark379"/>
      <w:bookmarkStart w:id="380" w:name="bookmark380"/>
      <w:r>
        <w:rPr>
          <w:color w:val="000000"/>
          <w:spacing w:val="0"/>
          <w:w w:val="100"/>
          <w:position w:val="0"/>
        </w:rPr>
        <w:t>2</w:t>
      </w:r>
      <w:bookmarkEnd w:id="379"/>
      <w:r>
        <w:rPr>
          <w:color w:val="000000"/>
          <w:spacing w:val="0"/>
          <w:w w:val="100"/>
          <w:position w:val="0"/>
        </w:rPr>
        <w:t>、</w:t>
        <w:tab/>
        <w:t>本期合并范围发生变更的内容、原因：</w:t>
      </w:r>
      <w:bookmarkEnd w:id="377"/>
      <w:bookmarkEnd w:id="378"/>
      <w:bookmarkEnd w:id="380"/>
    </w:p>
    <w:p>
      <w:pPr>
        <w:pStyle w:val="Style12"/>
        <w:keepNext w:val="0"/>
        <w:keepLines w:val="0"/>
        <w:widowControl w:val="0"/>
        <w:shd w:val="clear" w:color="auto" w:fill="auto"/>
        <w:tabs>
          <w:tab w:pos="2125" w:val="left"/>
        </w:tabs>
        <w:bidi w:val="0"/>
        <w:spacing w:before="0" w:after="160" w:line="415" w:lineRule="exact"/>
        <w:ind w:left="0" w:right="0" w:firstLine="440"/>
        <w:jc w:val="both"/>
      </w:pPr>
      <w:r>
        <w:rPr>
          <w:color w:val="000000"/>
          <w:spacing w:val="0"/>
          <w:w w:val="100"/>
          <w:position w:val="0"/>
        </w:rPr>
        <w:t>⑴.</w:t>
        <w:tab/>
        <w:t>本报告期新设子公司</w:t>
      </w:r>
    </w:p>
    <w:p>
      <w:pPr>
        <w:pStyle w:val="Style12"/>
        <w:keepNext w:val="0"/>
        <w:keepLines w:val="0"/>
        <w:widowControl w:val="0"/>
        <w:shd w:val="clear" w:color="auto" w:fill="auto"/>
        <w:bidi w:val="0"/>
        <w:spacing w:before="0" w:after="160" w:line="398" w:lineRule="exact"/>
        <w:ind w:left="0" w:right="0" w:firstLine="440"/>
        <w:jc w:val="left"/>
      </w:pPr>
      <w:r>
        <w:rPr>
          <w:color w:val="000000"/>
          <w:spacing w:val="0"/>
          <w:w w:val="100"/>
          <w:position w:val="0"/>
        </w:rPr>
        <w:t>本年度子公司浙江新湖房地产集团有限公司投资设立桐乡新湖升华置业有限公司，该公司注册资本18900万元， 其中浙江新湖房地产集团有限公司出资9639万元，占注册资本的51%。根据章程采取分期出资方式，截至2006年 12月31日浙江升华拜克生物股份有限公司实际出资5000万元，占注册资本的26.46%;浙江新湖房地产集团有限公 司实际出资550万元，占注册资本的2.91%。</w:t>
      </w:r>
    </w:p>
    <w:p>
      <w:pPr>
        <w:pStyle w:val="Style12"/>
        <w:keepNext w:val="0"/>
        <w:keepLines w:val="0"/>
        <w:widowControl w:val="0"/>
        <w:shd w:val="clear" w:color="auto" w:fill="auto"/>
        <w:tabs>
          <w:tab w:pos="2125" w:val="left"/>
        </w:tabs>
        <w:bidi w:val="0"/>
        <w:spacing w:before="0" w:after="160" w:line="415" w:lineRule="exact"/>
        <w:ind w:left="0" w:right="0" w:firstLine="440"/>
        <w:jc w:val="both"/>
      </w:pPr>
      <w:r>
        <w:rPr>
          <w:color w:val="000000"/>
          <w:spacing w:val="0"/>
          <w:w w:val="100"/>
          <w:position w:val="0"/>
        </w:rPr>
        <w:t>（2）.</w:t>
        <w:tab/>
      </w:r>
      <w:r>
        <w:rPr>
          <w:color w:val="000000"/>
          <w:spacing w:val="0"/>
          <w:w w:val="100"/>
          <w:position w:val="0"/>
        </w:rPr>
        <w:t>合并范围减少的单位</w:t>
      </w:r>
    </w:p>
    <w:p>
      <w:pPr>
        <w:pStyle w:val="Style12"/>
        <w:keepNext w:val="0"/>
        <w:keepLines w:val="0"/>
        <w:widowControl w:val="0"/>
        <w:shd w:val="clear" w:color="auto" w:fill="auto"/>
        <w:bidi w:val="0"/>
        <w:spacing w:before="0" w:after="160" w:line="418" w:lineRule="exact"/>
        <w:ind w:left="0" w:right="0" w:firstLine="440"/>
        <w:jc w:val="left"/>
      </w:pPr>
      <w:r>
        <w:rPr>
          <w:color w:val="000000"/>
          <w:spacing w:val="0"/>
          <w:w w:val="100"/>
          <w:position w:val="0"/>
        </w:rPr>
        <w:t>本年度公司将持有的嘉兴市乍浦开发集团有限公司51%的股权转让给控股股东新湖集团，转股后本公司只拥有嘉 兴市乍浦开发集团有限公司49%的股份，故不再将其纳入合并报表范围。</w:t>
      </w:r>
    </w:p>
    <w:p>
      <w:pPr>
        <w:pStyle w:val="Style30"/>
        <w:keepNext/>
        <w:keepLines/>
        <w:widowControl w:val="0"/>
        <w:shd w:val="clear" w:color="auto" w:fill="auto"/>
        <w:tabs>
          <w:tab w:pos="803" w:val="left"/>
        </w:tabs>
        <w:bidi w:val="0"/>
        <w:spacing w:before="0" w:after="160" w:line="415" w:lineRule="exact"/>
        <w:ind w:left="0" w:right="0" w:firstLine="440"/>
        <w:jc w:val="left"/>
      </w:pPr>
      <w:bookmarkStart w:id="381" w:name="bookmark381"/>
      <w:bookmarkStart w:id="382" w:name="bookmark382"/>
      <w:bookmarkStart w:id="383" w:name="bookmark383"/>
      <w:bookmarkStart w:id="384" w:name="bookmark384"/>
      <w:r>
        <w:rPr>
          <w:color w:val="000000"/>
          <w:spacing w:val="0"/>
          <w:w w:val="100"/>
          <w:position w:val="0"/>
        </w:rPr>
        <w:t>3</w:t>
      </w:r>
      <w:bookmarkEnd w:id="383"/>
      <w:r>
        <w:rPr>
          <w:color w:val="000000"/>
          <w:spacing w:val="0"/>
          <w:w w:val="100"/>
          <w:position w:val="0"/>
        </w:rPr>
        <w:t>、</w:t>
        <w:tab/>
        <w:t>持股比例超过50%的子公司而未纳入合并报表范围的原因：</w:t>
      </w:r>
      <w:bookmarkEnd w:id="381"/>
      <w:bookmarkEnd w:id="382"/>
      <w:bookmarkEnd w:id="384"/>
    </w:p>
    <w:p>
      <w:pPr>
        <w:pStyle w:val="Style12"/>
        <w:keepNext w:val="0"/>
        <w:keepLines w:val="0"/>
        <w:widowControl w:val="0"/>
        <w:shd w:val="clear" w:color="auto" w:fill="auto"/>
        <w:bidi w:val="0"/>
        <w:spacing w:before="0" w:after="140" w:line="415" w:lineRule="exact"/>
        <w:ind w:left="0" w:right="0" w:firstLine="440"/>
        <w:jc w:val="left"/>
      </w:pPr>
      <w:r>
        <w:rPr>
          <w:color w:val="000000"/>
          <w:spacing w:val="0"/>
          <w:w w:val="100"/>
          <w:position w:val="0"/>
        </w:rPr>
        <w:t xml:space="preserve">由于辽宁中宝太平洋经贸有限公司、淮安新湖房地产开发有限公司、衢州新湖物业管理有限公司资产总额、销 售收入及本公司在该公司净利润中所拥有的份额占本公司与所有子公司的资产总额、销售收入的合计额及公司净利 润的比例均低于10%，根据财政部《关于合并会计报表合并范围请示的复函》（财会二字[1996]2号）的规定，2005、 </w:t>
      </w:r>
      <w:r>
        <w:rPr>
          <w:color w:val="000000"/>
          <w:spacing w:val="0"/>
          <w:w w:val="100"/>
          <w:position w:val="0"/>
        </w:rPr>
        <w:t xml:space="preserve">2006年度均未将其纳入合并范围，但已按权益法核算。2006年12月31日未合并子公司合计的资产总额、营业收入 及净利润分别为人民币215, 113, </w:t>
      </w:r>
      <w:r>
        <w:rPr>
          <w:color w:val="000000"/>
          <w:spacing w:val="0"/>
          <w:w w:val="100"/>
          <w:position w:val="0"/>
        </w:rPr>
        <w:t>137.33</w:t>
      </w:r>
      <w:r>
        <w:rPr>
          <w:color w:val="000000"/>
          <w:spacing w:val="0"/>
          <w:w w:val="100"/>
          <w:position w:val="0"/>
        </w:rPr>
        <w:t>元、人民币</w:t>
      </w:r>
      <w:r>
        <w:rPr>
          <w:color w:val="000000"/>
          <w:spacing w:val="0"/>
          <w:w w:val="100"/>
          <w:position w:val="0"/>
        </w:rPr>
        <w:t xml:space="preserve">69,117,362. </w:t>
      </w:r>
      <w:r>
        <w:rPr>
          <w:color w:val="000000"/>
          <w:spacing w:val="0"/>
          <w:w w:val="100"/>
          <w:position w:val="0"/>
        </w:rPr>
        <w:t>07元及人民币</w:t>
      </w:r>
      <w:r>
        <w:rPr>
          <w:color w:val="000000"/>
          <w:spacing w:val="0"/>
          <w:w w:val="100"/>
          <w:position w:val="0"/>
        </w:rPr>
        <w:t>11,158,326.34</w:t>
      </w:r>
      <w:r>
        <w:rPr>
          <w:color w:val="000000"/>
          <w:spacing w:val="0"/>
          <w:w w:val="100"/>
          <w:position w:val="0"/>
        </w:rPr>
        <w:t>元。</w:t>
      </w:r>
    </w:p>
    <w:p>
      <w:pPr>
        <w:pStyle w:val="Style12"/>
        <w:keepNext w:val="0"/>
        <w:keepLines w:val="0"/>
        <w:widowControl w:val="0"/>
        <w:shd w:val="clear" w:color="auto" w:fill="auto"/>
        <w:bidi w:val="0"/>
        <w:spacing w:before="0" w:after="140" w:line="418" w:lineRule="exact"/>
        <w:ind w:left="0" w:right="0" w:firstLine="440"/>
        <w:jc w:val="both"/>
      </w:pPr>
      <w:r>
        <w:rPr>
          <w:color w:val="000000"/>
          <w:spacing w:val="0"/>
          <w:w w:val="100"/>
          <w:position w:val="0"/>
        </w:rPr>
        <w:t>瑞安外滩物业管理有限公司多年亏损，净资产已为负数，已按权益法核算长期投资账面数减为零，不纳入合并 报表范围。</w:t>
      </w:r>
    </w:p>
    <w:p>
      <w:pPr>
        <w:pStyle w:val="Style12"/>
        <w:keepNext w:val="0"/>
        <w:keepLines w:val="0"/>
        <w:widowControl w:val="0"/>
        <w:shd w:val="clear" w:color="auto" w:fill="auto"/>
        <w:bidi w:val="0"/>
        <w:spacing w:before="0" w:after="140" w:line="439" w:lineRule="exact"/>
        <w:ind w:left="360" w:right="0" w:firstLine="420"/>
        <w:jc w:val="both"/>
      </w:pPr>
      <w:r>
        <w:rPr>
          <w:color w:val="000000"/>
          <w:spacing w:val="0"/>
          <w:w w:val="100"/>
          <w:position w:val="0"/>
        </w:rPr>
        <w:t>基于《民办教育促进法》对投资办学的出资人从学校获取回报能力的限制，子公司嘉兴市南湖国际教育投资 有限公司所属的嘉兴高级中学、嘉兴南湖国际实验学校、嘉兴市秀洲现代实验学校、嘉兴南湖国际实验中学的会 计报表未纳入合并范围。</w:t>
      </w:r>
    </w:p>
    <w:p>
      <w:pPr>
        <w:pStyle w:val="Style30"/>
        <w:keepNext/>
        <w:keepLines/>
        <w:widowControl w:val="0"/>
        <w:shd w:val="clear" w:color="auto" w:fill="auto"/>
        <w:bidi w:val="0"/>
        <w:spacing w:before="0" w:after="140" w:line="408" w:lineRule="exact"/>
        <w:ind w:left="0" w:right="0" w:firstLine="440"/>
        <w:jc w:val="both"/>
      </w:pPr>
      <w:bookmarkStart w:id="385" w:name="bookmark385"/>
      <w:bookmarkStart w:id="386" w:name="bookmark386"/>
      <w:bookmarkStart w:id="387" w:name="bookmark387"/>
      <w:bookmarkStart w:id="388" w:name="bookmark388"/>
      <w:r>
        <w:rPr>
          <w:color w:val="000000"/>
          <w:spacing w:val="0"/>
          <w:w w:val="100"/>
          <w:position w:val="0"/>
        </w:rPr>
        <w:t>4</w:t>
      </w:r>
      <w:bookmarkEnd w:id="387"/>
      <w:r>
        <w:rPr>
          <w:color w:val="000000"/>
          <w:spacing w:val="0"/>
          <w:w w:val="100"/>
          <w:position w:val="0"/>
        </w:rPr>
        <w:t>、持股比例未达到50%以上的子公司，纳入合并范围的原因说明</w:t>
      </w:r>
      <w:bookmarkEnd w:id="385"/>
      <w:bookmarkEnd w:id="386"/>
      <w:bookmarkEnd w:id="388"/>
    </w:p>
    <w:p>
      <w:pPr>
        <w:pStyle w:val="Style12"/>
        <w:keepNext w:val="0"/>
        <w:keepLines w:val="0"/>
        <w:widowControl w:val="0"/>
        <w:shd w:val="clear" w:color="auto" w:fill="auto"/>
        <w:bidi w:val="0"/>
        <w:spacing w:before="0" w:after="140" w:line="403" w:lineRule="exact"/>
        <w:ind w:left="0" w:right="0" w:firstLine="440"/>
        <w:jc w:val="left"/>
      </w:pPr>
      <w:r>
        <w:rPr>
          <w:color w:val="000000"/>
          <w:spacing w:val="0"/>
          <w:w w:val="100"/>
          <w:position w:val="0"/>
        </w:rPr>
        <w:t>公司直接持有苏州新湖远洲置业有限公司43.33%股权，为其第一大股东，并在董事会中占有多数，拥有实质控 制权，故将其纳入合并会计报表范围。</w:t>
      </w:r>
    </w:p>
    <w:p>
      <w:pPr>
        <w:pStyle w:val="Style12"/>
        <w:keepNext w:val="0"/>
        <w:keepLines w:val="0"/>
        <w:widowControl w:val="0"/>
        <w:shd w:val="clear" w:color="auto" w:fill="auto"/>
        <w:bidi w:val="0"/>
        <w:spacing w:before="0" w:after="140" w:line="401" w:lineRule="exact"/>
        <w:ind w:left="0" w:right="0" w:firstLine="440"/>
        <w:jc w:val="left"/>
      </w:pPr>
      <w:r>
        <w:rPr>
          <w:color w:val="000000"/>
          <w:spacing w:val="0"/>
          <w:w w:val="100"/>
          <w:position w:val="0"/>
        </w:rPr>
        <w:t>杭州新湖美丽洲置业有限公司股权中本公司占20%、金信信托投资股份有限公司占80%。金信信托投资股份有限 公司是通过有回购协议的股权信托计划的方式而持有该股权。该计划将于2007年4月到期，回购方为新湖控股有限 公司或其指定第三方。根据新湖控股有限公司和新湖集团的承诺，在以上股权信托到期并回购后，将该股权注入本 公司，则本公司将拥有其100%的股权。本公司在该公司董事会中占有多数，拥有实质控制权，故将其纳入合并报表 范围。</w:t>
      </w:r>
    </w:p>
    <w:p>
      <w:pPr>
        <w:pStyle w:val="Style12"/>
        <w:keepNext w:val="0"/>
        <w:keepLines w:val="0"/>
        <w:widowControl w:val="0"/>
        <w:shd w:val="clear" w:color="auto" w:fill="auto"/>
        <w:bidi w:val="0"/>
        <w:spacing w:before="0" w:after="140" w:line="408" w:lineRule="exact"/>
        <w:ind w:left="0" w:right="0" w:firstLine="440"/>
        <w:jc w:val="left"/>
      </w:pPr>
      <w:r>
        <w:rPr>
          <w:color w:val="000000"/>
          <w:spacing w:val="0"/>
          <w:w w:val="100"/>
          <w:position w:val="0"/>
        </w:rPr>
        <w:t>九江新湖远洲置业有限公司股权中本公司占19%、江西省国际信托投资公司占51%。江西省国际信托投资公司是 通过有回购协议的股权信托计划的方式而持有该股权，该计划将于2007年1月至2007年7月到期，回购方为新湖 集团。根据新湖集团的承诺，在以上股权信托到期并回购后，将该股权注入本公司，则本公司将拥有其70%的股权。 本公司在董事会中占有多数，拥有实质控制权，故将其纳入合并报表范围。</w:t>
      </w:r>
    </w:p>
    <w:p>
      <w:pPr>
        <w:pStyle w:val="Style12"/>
        <w:keepNext w:val="0"/>
        <w:keepLines w:val="0"/>
        <w:widowControl w:val="0"/>
        <w:shd w:val="clear" w:color="auto" w:fill="auto"/>
        <w:bidi w:val="0"/>
        <w:spacing w:before="0" w:after="140" w:line="408" w:lineRule="exact"/>
        <w:ind w:left="0" w:right="0" w:firstLine="440"/>
        <w:jc w:val="left"/>
      </w:pPr>
      <w:r>
        <w:rPr>
          <w:color w:val="000000"/>
          <w:spacing w:val="0"/>
          <w:w w:val="100"/>
          <w:position w:val="0"/>
        </w:rPr>
        <w:t>子公司浙江新湖房地产集团有限公司持有海宁绿城新湖房地产开发有限公司50%的股权，公司按比例合并法合并 其会计报表。</w:t>
      </w:r>
      <w:r>
        <w:br w:type="page"/>
      </w:r>
    </w:p>
    <w:p>
      <w:pPr>
        <w:pStyle w:val="Style30"/>
        <w:keepNext/>
        <w:keepLines/>
        <w:widowControl w:val="0"/>
        <w:shd w:val="clear" w:color="auto" w:fill="auto"/>
        <w:bidi w:val="0"/>
        <w:spacing w:before="0" w:after="160" w:line="400" w:lineRule="exact"/>
        <w:ind w:left="0" w:right="0" w:firstLine="440"/>
        <w:jc w:val="left"/>
      </w:pPr>
      <w:bookmarkStart w:id="389" w:name="bookmark389"/>
      <w:bookmarkStart w:id="390" w:name="bookmark390"/>
      <w:bookmarkStart w:id="391" w:name="bookmark391"/>
      <w:bookmarkStart w:id="392" w:name="bookmark392"/>
      <w:r>
        <w:rPr>
          <w:color w:val="000000"/>
          <w:spacing w:val="0"/>
          <w:w w:val="100"/>
          <w:position w:val="0"/>
        </w:rPr>
        <w:t>5</w:t>
      </w:r>
      <w:bookmarkEnd w:id="391"/>
      <w:r>
        <w:rPr>
          <w:color w:val="000000"/>
          <w:spacing w:val="0"/>
          <w:w w:val="100"/>
          <w:position w:val="0"/>
        </w:rPr>
        <w:t>、本期出售子公司对企业报告期财务状况和经营成果的影响</w:t>
      </w:r>
      <w:bookmarkEnd w:id="389"/>
      <w:bookmarkEnd w:id="390"/>
      <w:bookmarkEnd w:id="392"/>
    </w:p>
    <w:p>
      <w:pPr>
        <w:pStyle w:val="Style12"/>
        <w:keepNext w:val="0"/>
        <w:keepLines w:val="0"/>
        <w:widowControl w:val="0"/>
        <w:shd w:val="clear" w:color="auto" w:fill="auto"/>
        <w:bidi w:val="0"/>
        <w:spacing w:before="0" w:after="0" w:line="400" w:lineRule="exact"/>
        <w:ind w:left="0" w:right="0" w:firstLine="440"/>
        <w:jc w:val="left"/>
      </w:pPr>
      <w:r>
        <w:rPr>
          <w:color w:val="000000"/>
          <w:spacing w:val="0"/>
          <w:w w:val="100"/>
          <w:position w:val="0"/>
        </w:rPr>
        <w:t>2006年11月23日，公司股东会通过决议：将公司持有的嘉兴市乍浦开发集团有限公司51%的股权转让给新湖 集团。该子公司经评估的净资产为</w:t>
      </w:r>
      <w:r>
        <w:rPr>
          <w:color w:val="000000"/>
          <w:spacing w:val="0"/>
          <w:w w:val="100"/>
          <w:position w:val="0"/>
        </w:rPr>
        <w:t xml:space="preserve">30951. </w:t>
      </w:r>
      <w:r>
        <w:rPr>
          <w:color w:val="000000"/>
          <w:spacing w:val="0"/>
          <w:w w:val="100"/>
          <w:position w:val="0"/>
        </w:rPr>
        <w:t>72万元，双方协商51%股权转让价为15,785万元。截至股权交割日，该子 公司账面净资产</w:t>
      </w:r>
      <w:r>
        <w:rPr>
          <w:color w:val="000000"/>
          <w:spacing w:val="0"/>
          <w:w w:val="100"/>
          <w:position w:val="0"/>
        </w:rPr>
        <w:t xml:space="preserve">21540. </w:t>
      </w:r>
      <w:r>
        <w:rPr>
          <w:color w:val="000000"/>
          <w:spacing w:val="0"/>
          <w:w w:val="100"/>
          <w:position w:val="0"/>
        </w:rPr>
        <w:t>02万元，因此本次股权交易使公司资本公积增加</w:t>
      </w:r>
      <w:r>
        <w:rPr>
          <w:color w:val="000000"/>
          <w:spacing w:val="0"/>
          <w:w w:val="100"/>
          <w:position w:val="0"/>
        </w:rPr>
        <w:t>4799.59</w:t>
      </w:r>
      <w:r>
        <w:rPr>
          <w:color w:val="000000"/>
          <w:spacing w:val="0"/>
          <w:w w:val="100"/>
          <w:position w:val="0"/>
        </w:rPr>
        <w:t>万元。本次交易使公司间接持有该 子公司股权减至49%,故公司本年的会计报表仅合并其</w:t>
      </w:r>
      <w:r>
        <w:rPr>
          <w:color w:val="000000"/>
          <w:spacing w:val="0"/>
          <w:w w:val="100"/>
          <w:position w:val="0"/>
        </w:rPr>
        <w:t>1-11</w:t>
      </w:r>
      <w:r>
        <w:rPr>
          <w:color w:val="000000"/>
          <w:spacing w:val="0"/>
          <w:w w:val="100"/>
          <w:position w:val="0"/>
        </w:rPr>
        <w:t>月的经营成果。</w:t>
      </w:r>
    </w:p>
    <w:p>
      <w:pPr>
        <w:pStyle w:val="Style12"/>
        <w:keepNext w:val="0"/>
        <w:keepLines w:val="0"/>
        <w:widowControl w:val="0"/>
        <w:shd w:val="clear" w:color="auto" w:fill="auto"/>
        <w:bidi w:val="0"/>
        <w:spacing w:before="0" w:after="220" w:line="400" w:lineRule="exact"/>
        <w:ind w:left="0" w:right="0" w:firstLine="440"/>
        <w:jc w:val="left"/>
      </w:pPr>
      <w:r>
        <w:rPr>
          <w:color w:val="000000"/>
          <w:spacing w:val="0"/>
          <w:w w:val="100"/>
          <w:position w:val="0"/>
        </w:rPr>
        <w:t>嘉兴市乍浦开发集团有限公司上年末和交割日的合并资产负债情况表 （单位：万元）</w:t>
      </w:r>
    </w:p>
    <w:tbl>
      <w:tblPr>
        <w:tblOverlap w:val="never"/>
        <w:jc w:val="center"/>
        <w:tblLayout w:type="fixed"/>
      </w:tblPr>
      <w:tblGrid>
        <w:gridCol w:w="2674"/>
        <w:gridCol w:w="3600"/>
        <w:gridCol w:w="2227"/>
      </w:tblGrid>
      <w:tr>
        <w:trPr>
          <w:trHeight w:val="39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06年11月30日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05年12月31日</w:t>
            </w:r>
          </w:p>
        </w:tc>
      </w:tr>
      <w:tr>
        <w:trPr>
          <w:trHeight w:val="40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34,659.47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30,633.29</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长期投资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600.00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57,186.57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54,975.35</w:t>
            </w:r>
          </w:p>
        </w:tc>
      </w:tr>
      <w:tr>
        <w:trPr>
          <w:trHeight w:val="42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2,636.19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721. </w:t>
            </w:r>
            <w:r>
              <w:rPr>
                <w:color w:val="000000"/>
                <w:spacing w:val="0"/>
                <w:w w:val="100"/>
                <w:position w:val="0"/>
                <w:sz w:val="20"/>
                <w:szCs w:val="20"/>
              </w:rPr>
              <w:t>81</w:t>
            </w:r>
          </w:p>
        </w:tc>
      </w:tr>
      <w:tr>
        <w:trPr>
          <w:trHeight w:val="50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b/>
                <w:bCs/>
                <w:color w:val="000000"/>
                <w:spacing w:val="0"/>
                <w:w w:val="100"/>
                <w:position w:val="0"/>
                <w:sz w:val="20"/>
                <w:szCs w:val="20"/>
                <w:u w:val="single"/>
              </w:rPr>
              <w:t>95,082.23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b/>
                <w:bCs/>
                <w:color w:val="000000"/>
                <w:spacing w:val="0"/>
                <w:w w:val="100"/>
                <w:position w:val="0"/>
                <w:sz w:val="20"/>
                <w:szCs w:val="20"/>
                <w:u w:val="single"/>
              </w:rPr>
              <w:t>88,930.45</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26,955.25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38,295.10</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长期负债</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34,245.92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17,737.49</w:t>
            </w:r>
          </w:p>
        </w:tc>
      </w:tr>
      <w:tr>
        <w:trPr>
          <w:trHeight w:val="51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b/>
                <w:bCs/>
                <w:color w:val="000000"/>
                <w:spacing w:val="0"/>
                <w:w w:val="100"/>
                <w:position w:val="0"/>
                <w:sz w:val="20"/>
                <w:szCs w:val="20"/>
                <w:u w:val="single"/>
              </w:rPr>
              <w:t>61,201.17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b/>
                <w:bCs/>
                <w:color w:val="000000"/>
                <w:spacing w:val="0"/>
                <w:w w:val="100"/>
                <w:position w:val="0"/>
                <w:sz w:val="20"/>
                <w:szCs w:val="20"/>
                <w:u w:val="single"/>
              </w:rPr>
              <w:t>56,032.59</w:t>
            </w:r>
          </w:p>
        </w:tc>
      </w:tr>
      <w:tr>
        <w:trPr>
          <w:trHeight w:val="50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color w:val="000000"/>
                <w:spacing w:val="0"/>
                <w:w w:val="100"/>
                <w:position w:val="0"/>
                <w:sz w:val="20"/>
                <w:szCs w:val="20"/>
              </w:rPr>
              <w:t>12,341.04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11,813.10</w:t>
            </w:r>
          </w:p>
        </w:tc>
      </w:tr>
      <w:tr>
        <w:trPr>
          <w:trHeight w:val="427" w:hRule="exact"/>
        </w:trPr>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所有者权益</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960" w:right="0" w:firstLine="0"/>
              <w:jc w:val="left"/>
              <w:rPr>
                <w:sz w:val="20"/>
                <w:szCs w:val="20"/>
              </w:rPr>
            </w:pPr>
            <w:r>
              <w:rPr>
                <w:b/>
                <w:bCs/>
                <w:color w:val="000000"/>
                <w:spacing w:val="0"/>
                <w:w w:val="100"/>
                <w:position w:val="0"/>
                <w:sz w:val="20"/>
                <w:szCs w:val="20"/>
                <w:u w:val="single"/>
              </w:rPr>
              <w:t>21,540</w:t>
            </w:r>
            <w:r>
              <w:rPr>
                <w:rFonts w:ascii="Arial Unicode MS" w:eastAsia="Arial Unicode MS" w:hAnsi="Arial Unicode MS" w:cs="Arial Unicode MS"/>
                <w:b/>
                <w:bCs/>
                <w:color w:val="000000"/>
                <w:spacing w:val="0"/>
                <w:w w:val="100"/>
                <w:position w:val="0"/>
                <w:sz w:val="17"/>
                <w:szCs w:val="17"/>
                <w:u w:val="single"/>
              </w:rPr>
              <w:t>・</w:t>
            </w:r>
            <w:r>
              <w:rPr>
                <w:b/>
                <w:bCs/>
                <w:color w:val="000000"/>
                <w:spacing w:val="0"/>
                <w:w w:val="100"/>
                <w:position w:val="0"/>
                <w:sz w:val="20"/>
                <w:szCs w:val="20"/>
                <w:u w:val="single"/>
              </w:rPr>
              <w:t>02</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b/>
                <w:bCs/>
                <w:color w:val="000000"/>
                <w:spacing w:val="0"/>
                <w:w w:val="100"/>
                <w:position w:val="0"/>
                <w:sz w:val="20"/>
                <w:szCs w:val="20"/>
                <w:u w:val="single"/>
              </w:rPr>
              <w:t>21,084</w:t>
            </w:r>
            <w:r>
              <w:rPr>
                <w:rFonts w:ascii="Arial Unicode MS" w:eastAsia="Arial Unicode MS" w:hAnsi="Arial Unicode MS" w:cs="Arial Unicode MS"/>
                <w:b/>
                <w:bCs/>
                <w:color w:val="000000"/>
                <w:spacing w:val="0"/>
                <w:w w:val="100"/>
                <w:position w:val="0"/>
                <w:sz w:val="17"/>
                <w:szCs w:val="17"/>
                <w:u w:val="single"/>
              </w:rPr>
              <w:t>・</w:t>
            </w:r>
            <w:r>
              <w:rPr>
                <w:b/>
                <w:bCs/>
                <w:color w:val="000000"/>
                <w:spacing w:val="0"/>
                <w:w w:val="100"/>
                <w:position w:val="0"/>
                <w:sz w:val="20"/>
                <w:szCs w:val="20"/>
                <w:u w:val="single"/>
              </w:rPr>
              <w:t>76</w:t>
            </w:r>
          </w:p>
        </w:tc>
      </w:tr>
    </w:tbl>
    <w:p>
      <w:pPr>
        <w:widowControl w:val="0"/>
        <w:spacing w:after="419" w:line="1" w:lineRule="exact"/>
      </w:pPr>
    </w:p>
    <w:p>
      <w:pPr>
        <w:widowControl w:val="0"/>
        <w:spacing w:line="1" w:lineRule="exact"/>
      </w:pPr>
    </w:p>
    <w:p>
      <w:pPr>
        <w:pStyle w:val="Style15"/>
        <w:keepNext w:val="0"/>
        <w:keepLines w:val="0"/>
        <w:widowControl w:val="0"/>
        <w:shd w:val="clear" w:color="auto" w:fill="auto"/>
        <w:tabs>
          <w:tab w:pos="7344" w:val="left"/>
        </w:tabs>
        <w:bidi w:val="0"/>
        <w:spacing w:before="0" w:after="0" w:line="240" w:lineRule="auto"/>
        <w:ind w:left="0" w:right="0" w:firstLine="0"/>
        <w:jc w:val="center"/>
      </w:pPr>
      <w:r>
        <w:rPr>
          <w:color w:val="000000"/>
          <w:spacing w:val="0"/>
          <w:w w:val="100"/>
          <w:position w:val="0"/>
        </w:rPr>
        <w:t>嘉兴市乍浦开发集团有限公司自本年年初至交割日止以及上年度的经营成果</w:t>
        <w:tab/>
        <w:t>（单位：万元）</w:t>
      </w:r>
    </w:p>
    <w:tbl>
      <w:tblPr>
        <w:tblOverlap w:val="never"/>
        <w:jc w:val="left"/>
        <w:tblLayout w:type="fixed"/>
      </w:tblPr>
      <w:tblGrid>
        <w:gridCol w:w="2491"/>
        <w:gridCol w:w="4008"/>
        <w:gridCol w:w="1982"/>
      </w:tblGrid>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本年初至出售日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上年度</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21,732.11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37,959.99</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2280" w:right="0" w:firstLine="0"/>
              <w:jc w:val="left"/>
              <w:rPr>
                <w:sz w:val="20"/>
                <w:szCs w:val="20"/>
              </w:rPr>
            </w:pPr>
            <w:r>
              <w:rPr>
                <w:color w:val="000000"/>
                <w:spacing w:val="0"/>
                <w:w w:val="100"/>
                <w:position w:val="0"/>
                <w:sz w:val="20"/>
                <w:szCs w:val="20"/>
              </w:rPr>
              <w:t>4,075.53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 xml:space="preserve">5, </w:t>
            </w:r>
            <w:r>
              <w:rPr>
                <w:color w:val="000000"/>
                <w:spacing w:val="0"/>
                <w:w w:val="100"/>
                <w:position w:val="0"/>
                <w:sz w:val="20"/>
                <w:szCs w:val="20"/>
              </w:rPr>
              <w:t xml:space="preserve">515. </w:t>
            </w:r>
            <w:r>
              <w:rPr>
                <w:color w:val="000000"/>
                <w:spacing w:val="0"/>
                <w:w w:val="100"/>
                <w:position w:val="0"/>
                <w:sz w:val="20"/>
                <w:szCs w:val="20"/>
              </w:rPr>
              <w:t>96</w:t>
            </w: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利润总额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2280" w:right="0" w:firstLine="0"/>
              <w:jc w:val="left"/>
              <w:rPr>
                <w:sz w:val="20"/>
                <w:szCs w:val="20"/>
              </w:rPr>
            </w:pPr>
            <w:r>
              <w:rPr>
                <w:b/>
                <w:bCs/>
                <w:color w:val="000000"/>
                <w:spacing w:val="0"/>
                <w:w w:val="100"/>
                <w:position w:val="0"/>
                <w:sz w:val="20"/>
                <w:szCs w:val="20"/>
              </w:rPr>
              <w:t>1, 166</w:t>
            </w:r>
            <w:r>
              <w:rPr>
                <w:rFonts w:ascii="Arial Unicode MS" w:eastAsia="Arial Unicode MS" w:hAnsi="Arial Unicode MS" w:cs="Arial Unicode MS"/>
                <w:b/>
                <w:bCs/>
                <w:color w:val="000000"/>
                <w:spacing w:val="0"/>
                <w:w w:val="100"/>
                <w:position w:val="0"/>
                <w:sz w:val="17"/>
                <w:szCs w:val="17"/>
              </w:rPr>
              <w:t>・</w:t>
            </w:r>
            <w:r>
              <w:rPr>
                <w:b/>
                <w:bCs/>
                <w:color w:val="000000"/>
                <w:spacing w:val="0"/>
                <w:w w:val="100"/>
                <w:position w:val="0"/>
                <w:sz w:val="20"/>
                <w:szCs w:val="20"/>
              </w:rPr>
              <w:t>84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b/>
                <w:bCs/>
                <w:color w:val="000000"/>
                <w:spacing w:val="0"/>
                <w:w w:val="100"/>
                <w:position w:val="0"/>
                <w:sz w:val="20"/>
                <w:szCs w:val="20"/>
              </w:rPr>
              <w:t xml:space="preserve">1, </w:t>
            </w:r>
            <w:r>
              <w:rPr>
                <w:b/>
                <w:bCs/>
                <w:color w:val="000000"/>
                <w:spacing w:val="0"/>
                <w:w w:val="100"/>
                <w:position w:val="0"/>
                <w:sz w:val="20"/>
                <w:szCs w:val="20"/>
              </w:rPr>
              <w:t>738.89</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183.65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49.09</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少数股东损益</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2480" w:right="0" w:firstLine="0"/>
              <w:jc w:val="left"/>
              <w:rPr>
                <w:sz w:val="20"/>
                <w:szCs w:val="20"/>
              </w:rPr>
            </w:pPr>
            <w:r>
              <w:rPr>
                <w:color w:val="000000"/>
                <w:spacing w:val="0"/>
                <w:w w:val="100"/>
                <w:position w:val="0"/>
                <w:sz w:val="20"/>
                <w:szCs w:val="20"/>
              </w:rPr>
              <w:t>527.93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367. </w:t>
            </w:r>
            <w:r>
              <w:rPr>
                <w:color w:val="000000"/>
                <w:spacing w:val="0"/>
                <w:w w:val="100"/>
                <w:position w:val="0"/>
                <w:sz w:val="20"/>
                <w:szCs w:val="20"/>
              </w:rPr>
              <w:t>72</w:t>
            </w:r>
          </w:p>
        </w:tc>
      </w:tr>
      <w:tr>
        <w:trPr>
          <w:trHeight w:val="413" w:hRule="exact"/>
        </w:trPr>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净利润</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480" w:right="0" w:firstLine="0"/>
              <w:jc w:val="left"/>
              <w:rPr>
                <w:sz w:val="20"/>
                <w:szCs w:val="20"/>
              </w:rPr>
            </w:pPr>
            <w:r>
              <w:rPr>
                <w:b/>
                <w:bCs/>
                <w:color w:val="000000"/>
                <w:spacing w:val="0"/>
                <w:w w:val="100"/>
                <w:position w:val="0"/>
                <w:sz w:val="20"/>
                <w:szCs w:val="20"/>
                <w:u w:val="single"/>
              </w:rPr>
              <w:t>455</w:t>
            </w:r>
            <w:r>
              <w:rPr>
                <w:rFonts w:ascii="Arial Unicode MS" w:eastAsia="Arial Unicode MS" w:hAnsi="Arial Unicode MS" w:cs="Arial Unicode MS"/>
                <w:b/>
                <w:bCs/>
                <w:color w:val="000000"/>
                <w:spacing w:val="0"/>
                <w:w w:val="100"/>
                <w:position w:val="0"/>
                <w:sz w:val="17"/>
                <w:szCs w:val="17"/>
                <w:u w:val="single"/>
              </w:rPr>
              <w:t>・</w:t>
            </w:r>
            <w:r>
              <w:rPr>
                <w:b/>
                <w:bCs/>
                <w:color w:val="000000"/>
                <w:spacing w:val="0"/>
                <w:w w:val="100"/>
                <w:position w:val="0"/>
                <w:sz w:val="20"/>
                <w:szCs w:val="20"/>
                <w:u w:val="single"/>
              </w:rPr>
              <w:t>26</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left"/>
              <w:rPr>
                <w:sz w:val="20"/>
                <w:szCs w:val="20"/>
              </w:rPr>
            </w:pPr>
            <w:r>
              <w:rPr>
                <w:b/>
                <w:bCs/>
                <w:color w:val="000000"/>
                <w:spacing w:val="0"/>
                <w:w w:val="100"/>
                <w:position w:val="0"/>
                <w:sz w:val="20"/>
                <w:szCs w:val="20"/>
              </w:rPr>
              <w:t xml:space="preserve">1, </w:t>
            </w:r>
            <w:r>
              <w:rPr>
                <w:b/>
                <w:bCs/>
                <w:color w:val="000000"/>
                <w:spacing w:val="0"/>
                <w:w w:val="100"/>
                <w:position w:val="0"/>
                <w:sz w:val="20"/>
                <w:szCs w:val="20"/>
              </w:rPr>
              <w:t>322.08</w:t>
            </w:r>
          </w:p>
        </w:tc>
      </w:tr>
    </w:tbl>
    <w:p>
      <w:pPr>
        <w:pStyle w:val="Style30"/>
        <w:keepNext/>
        <w:keepLines/>
        <w:widowControl w:val="0"/>
        <w:shd w:val="clear" w:color="auto" w:fill="auto"/>
        <w:tabs>
          <w:tab w:pos="1069" w:val="left"/>
        </w:tabs>
        <w:bidi w:val="0"/>
        <w:spacing w:before="0" w:after="140" w:line="457" w:lineRule="exact"/>
        <w:ind w:left="0" w:right="0" w:firstLine="440"/>
        <w:jc w:val="both"/>
      </w:pPr>
      <w:bookmarkStart w:id="393" w:name="bookmark393"/>
      <w:bookmarkStart w:id="394" w:name="bookmark394"/>
      <w:bookmarkStart w:id="395" w:name="bookmark395"/>
      <w:bookmarkStart w:id="396" w:name="bookmark396"/>
      <w:r>
        <w:rPr>
          <w:i/>
          <w:iCs/>
          <w:color w:val="000000"/>
          <w:spacing w:val="0"/>
          <w:w w:val="100"/>
          <w:position w:val="0"/>
          <w:shd w:val="clear" w:color="auto" w:fill="FFFFFF"/>
        </w:rPr>
        <w:t>五</w:t>
      </w:r>
      <w:bookmarkEnd w:id="395"/>
      <w:r>
        <w:rPr>
          <w:i/>
          <w:iCs/>
          <w:color w:val="000000"/>
          <w:spacing w:val="0"/>
          <w:w w:val="100"/>
          <w:position w:val="0"/>
          <w:shd w:val="clear" w:color="auto" w:fill="FFFFFF"/>
        </w:rPr>
        <w:t>、</w:t>
      </w:r>
      <w:r>
        <w:rPr>
          <w:color w:val="000000"/>
          <w:spacing w:val="0"/>
          <w:w w:val="100"/>
          <w:position w:val="0"/>
        </w:rPr>
        <w:tab/>
        <w:t>会计报表主要项目注释</w:t>
      </w:r>
      <w:bookmarkEnd w:id="393"/>
      <w:bookmarkEnd w:id="394"/>
      <w:bookmarkEnd w:id="396"/>
    </w:p>
    <w:p>
      <w:pPr>
        <w:pStyle w:val="Style12"/>
        <w:keepNext w:val="0"/>
        <w:keepLines w:val="0"/>
        <w:widowControl w:val="0"/>
        <w:shd w:val="clear" w:color="auto" w:fill="auto"/>
        <w:bidi w:val="0"/>
        <w:spacing w:before="0" w:after="140" w:line="457" w:lineRule="exact"/>
        <w:ind w:left="0" w:right="0" w:firstLine="440"/>
        <w:jc w:val="left"/>
      </w:pPr>
      <w:r>
        <w:rPr>
          <w:color w:val="000000"/>
          <w:spacing w:val="0"/>
          <w:w w:val="100"/>
          <w:position w:val="0"/>
        </w:rPr>
        <w:t>如本附注第十项“其他重要事项”第三条所述，本公司向新湖集团定向发行后，采用“权益结合法”进行合并 处理，将合并后形成的报告主体视同在合并日及以前期间一直存在。因此，合并报表主要项目注释中的年初数及上 年数均已按此原则及本期列报要求进行了调整，以强调本年度会计报表期初、期末的可比性。以下注释除特别注明 外，年初数及上年数对应于报表“调整后期初数”及“调整后上期数”</w:t>
      </w:r>
      <w:r>
        <w:rPr>
          <w:i/>
          <w:iCs/>
          <w:color w:val="000000"/>
          <w:spacing w:val="0"/>
          <w:w w:val="100"/>
          <w:position w:val="0"/>
        </w:rPr>
        <w:t>，</w:t>
      </w:r>
      <w:r>
        <w:rPr>
          <w:color w:val="000000"/>
          <w:spacing w:val="0"/>
          <w:w w:val="100"/>
          <w:position w:val="0"/>
        </w:rPr>
        <w:t>年末数指2006年12月31日报表数。货币 单位除特殊说明外，均为人民币元。</w:t>
      </w:r>
    </w:p>
    <w:p>
      <w:pPr>
        <w:pStyle w:val="Style30"/>
        <w:keepNext/>
        <w:keepLines/>
        <w:widowControl w:val="0"/>
        <w:shd w:val="clear" w:color="auto" w:fill="auto"/>
        <w:bidi w:val="0"/>
        <w:spacing w:before="0" w:after="0" w:line="457" w:lineRule="exact"/>
        <w:ind w:left="0" w:right="0" w:firstLine="440"/>
        <w:jc w:val="both"/>
      </w:pPr>
      <w:bookmarkStart w:id="397" w:name="bookmark397"/>
      <w:bookmarkStart w:id="398" w:name="bookmark398"/>
      <w:bookmarkStart w:id="399" w:name="bookmark399"/>
      <w:r>
        <w:rPr>
          <w:color w:val="000000"/>
          <w:spacing w:val="0"/>
          <w:w w:val="100"/>
          <w:position w:val="0"/>
        </w:rPr>
        <w:t>㈠.合并会计报表主要项目注释：</w:t>
      </w:r>
      <w:bookmarkEnd w:id="397"/>
      <w:bookmarkEnd w:id="398"/>
      <w:bookmarkEnd w:id="399"/>
    </w:p>
    <w:p>
      <w:pPr>
        <w:pStyle w:val="Style30"/>
        <w:keepNext/>
        <w:keepLines/>
        <w:widowControl w:val="0"/>
        <w:shd w:val="clear" w:color="auto" w:fill="auto"/>
        <w:bidi w:val="0"/>
        <w:spacing w:before="0" w:after="240" w:line="457" w:lineRule="exact"/>
        <w:ind w:left="0" w:right="0" w:firstLine="440"/>
        <w:jc w:val="both"/>
      </w:pPr>
      <w:bookmarkStart w:id="397" w:name="bookmark397"/>
      <w:bookmarkStart w:id="398" w:name="bookmark398"/>
      <w:bookmarkStart w:id="400" w:name="bookmark400"/>
      <w:bookmarkStart w:id="401" w:name="bookmark401"/>
      <w:r>
        <w:rPr>
          <w:color w:val="000000"/>
          <w:spacing w:val="0"/>
          <w:w w:val="100"/>
          <w:position w:val="0"/>
        </w:rPr>
        <w:t>1</w:t>
      </w:r>
      <w:bookmarkEnd w:id="400"/>
      <w:r>
        <w:rPr>
          <w:color w:val="000000"/>
          <w:spacing w:val="0"/>
          <w:w w:val="100"/>
          <w:position w:val="0"/>
        </w:rPr>
        <w:t>、货币资金</w:t>
      </w:r>
      <w:bookmarkEnd w:id="397"/>
      <w:bookmarkEnd w:id="398"/>
      <w:bookmarkEnd w:id="401"/>
    </w:p>
    <w:tbl>
      <w:tblPr>
        <w:tblOverlap w:val="never"/>
        <w:jc w:val="left"/>
        <w:tblLayout w:type="fixed"/>
      </w:tblPr>
      <w:tblGrid>
        <w:gridCol w:w="2707"/>
        <w:gridCol w:w="3581"/>
        <w:gridCol w:w="2189"/>
      </w:tblGrid>
      <w:tr>
        <w:trPr>
          <w:trHeight w:val="413"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2040" w:right="0" w:firstLine="0"/>
              <w:jc w:val="left"/>
              <w:rPr>
                <w:sz w:val="20"/>
                <w:szCs w:val="20"/>
              </w:rPr>
            </w:pPr>
            <w:r>
              <w:rPr>
                <w:b/>
                <w:bCs/>
                <w:color w:val="000000"/>
                <w:spacing w:val="0"/>
                <w:w w:val="100"/>
                <w:position w:val="0"/>
                <w:sz w:val="20"/>
                <w:szCs w:val="20"/>
                <w:u w:val="single"/>
              </w:rPr>
              <w:t>年末数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年初数</w:t>
            </w:r>
          </w:p>
        </w:tc>
      </w:tr>
      <w:tr>
        <w:trPr>
          <w:trHeight w:val="43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565,088.22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461,657.56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482,882,863.40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426,165,678.45</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258,927,820.19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462,858,772.27</w:t>
            </w:r>
          </w:p>
        </w:tc>
      </w:tr>
      <w:tr>
        <w:trPr>
          <w:trHeight w:val="44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u w:val="single"/>
              </w:rPr>
              <w:t xml:space="preserve">742,375,771. </w:t>
            </w:r>
            <w:r>
              <w:rPr>
                <w:color w:val="000000"/>
                <w:spacing w:val="0"/>
                <w:w w:val="100"/>
                <w:position w:val="0"/>
                <w:sz w:val="20"/>
                <w:szCs w:val="20"/>
                <w:u w:val="single"/>
              </w:rPr>
              <w:t>81</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889,486,108.28</w:t>
            </w:r>
          </w:p>
        </w:tc>
      </w:tr>
    </w:tbl>
    <w:p>
      <w:pPr>
        <w:widowControl w:val="0"/>
        <w:spacing w:after="279" w:line="1" w:lineRule="exact"/>
      </w:pPr>
    </w:p>
    <w:p>
      <w:pPr>
        <w:pStyle w:val="Style1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注：(1)货币资金年末数较年初数减少16.54%;</w:t>
      </w:r>
    </w:p>
    <w:p>
      <w:pPr>
        <w:pStyle w:val="Style12"/>
        <w:keepNext w:val="0"/>
        <w:keepLines w:val="0"/>
        <w:widowControl w:val="0"/>
        <w:shd w:val="clear" w:color="auto" w:fill="auto"/>
        <w:bidi w:val="0"/>
        <w:spacing w:before="0" w:after="240" w:line="240" w:lineRule="auto"/>
        <w:ind w:left="0" w:right="0" w:firstLine="860"/>
        <w:jc w:val="both"/>
      </w:pPr>
      <w:r>
        <w:rPr>
          <w:color w:val="000000"/>
          <w:spacing w:val="0"/>
          <w:w w:val="100"/>
          <w:position w:val="0"/>
        </w:rPr>
        <w:t>(2 )其他货币资金主要为保证金及定期存款，截至2006年12月31日定期存款余额</w:t>
      </w:r>
      <w:r>
        <w:rPr>
          <w:color w:val="000000"/>
          <w:spacing w:val="0"/>
          <w:w w:val="100"/>
          <w:position w:val="0"/>
        </w:rPr>
        <w:t>66,200,000.00</w:t>
      </w:r>
      <w:r>
        <w:rPr>
          <w:color w:val="000000"/>
          <w:spacing w:val="0"/>
          <w:w w:val="100"/>
          <w:position w:val="0"/>
        </w:rPr>
        <w:t>元;银</w:t>
      </w:r>
    </w:p>
    <w:p>
      <w:pPr>
        <w:pStyle w:val="Style12"/>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行承兑汇票保证金余额140, 139, </w:t>
      </w:r>
      <w:r>
        <w:rPr>
          <w:color w:val="000000"/>
          <w:spacing w:val="0"/>
          <w:w w:val="100"/>
          <w:position w:val="0"/>
        </w:rPr>
        <w:t>084.17</w:t>
      </w:r>
      <w:r>
        <w:rPr>
          <w:color w:val="000000"/>
          <w:spacing w:val="0"/>
          <w:w w:val="100"/>
          <w:position w:val="0"/>
        </w:rPr>
        <w:t>元；按揭担保的保证金</w:t>
      </w:r>
      <w:r>
        <w:rPr>
          <w:color w:val="000000"/>
          <w:spacing w:val="0"/>
          <w:w w:val="100"/>
          <w:position w:val="0"/>
        </w:rPr>
        <w:t xml:space="preserve">46,924,208. </w:t>
      </w:r>
      <w:r>
        <w:rPr>
          <w:color w:val="000000"/>
          <w:spacing w:val="0"/>
          <w:w w:val="100"/>
          <w:position w:val="0"/>
        </w:rPr>
        <w:t>06元。</w:t>
      </w:r>
    </w:p>
    <w:p>
      <w:pPr>
        <w:pStyle w:val="Style30"/>
        <w:keepNext/>
        <w:keepLines/>
        <w:widowControl w:val="0"/>
        <w:shd w:val="clear" w:color="auto" w:fill="auto"/>
        <w:bidi w:val="0"/>
        <w:spacing w:before="0" w:after="380" w:line="240" w:lineRule="auto"/>
        <w:ind w:left="0" w:right="0" w:firstLine="440"/>
        <w:jc w:val="both"/>
      </w:pPr>
      <w:bookmarkStart w:id="402" w:name="bookmark402"/>
      <w:bookmarkStart w:id="403" w:name="bookmark403"/>
      <w:bookmarkStart w:id="404" w:name="bookmark404"/>
      <w:bookmarkStart w:id="405" w:name="bookmark405"/>
      <w:r>
        <w:rPr>
          <w:color w:val="000000"/>
          <w:spacing w:val="0"/>
          <w:w w:val="100"/>
          <w:position w:val="0"/>
        </w:rPr>
        <w:t>2</w:t>
      </w:r>
      <w:bookmarkEnd w:id="404"/>
      <w:r>
        <w:rPr>
          <w:color w:val="000000"/>
          <w:spacing w:val="0"/>
          <w:w w:val="100"/>
          <w:position w:val="0"/>
        </w:rPr>
        <w:t>、短期投资和短期投资跌价准备</w:t>
      </w:r>
      <w:bookmarkEnd w:id="402"/>
      <w:bookmarkEnd w:id="403"/>
      <w:bookmarkEnd w:id="405"/>
    </w:p>
    <w:p>
      <w:pPr>
        <w:pStyle w:val="Style1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⑴.短期投资</w:t>
      </w:r>
    </w:p>
    <w:tbl>
      <w:tblPr>
        <w:tblOverlap w:val="never"/>
        <w:jc w:val="center"/>
        <w:tblLayout w:type="fixed"/>
      </w:tblPr>
      <w:tblGrid>
        <w:gridCol w:w="1930"/>
        <w:gridCol w:w="3322"/>
        <w:gridCol w:w="2126"/>
        <w:gridCol w:w="1291"/>
      </w:tblGrid>
      <w:tr>
        <w:trPr>
          <w:trHeight w:val="307" w:hRule="exact"/>
        </w:trPr>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3100" w:right="0" w:firstLine="0"/>
              <w:jc w:val="left"/>
              <w:rPr>
                <w:sz w:val="20"/>
                <w:szCs w:val="20"/>
              </w:rPr>
            </w:pPr>
            <w:r>
              <w:rPr>
                <w:b/>
                <w:bCs/>
                <w:color w:val="000000"/>
                <w:spacing w:val="0"/>
                <w:w w:val="100"/>
                <w:position w:val="0"/>
                <w:sz w:val="20"/>
                <w:szCs w:val="20"/>
              </w:rPr>
              <w:t>年末数</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年初数</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top"/>
          </w:tcPr>
          <w:p>
            <w:pPr>
              <w:pStyle w:val="Style17"/>
              <w:keepNext w:val="0"/>
              <w:keepLines w:val="0"/>
              <w:widowControl w:val="0"/>
              <w:shd w:val="clear" w:color="auto" w:fill="auto"/>
              <w:tabs>
                <w:tab w:pos="1555" w:val="left"/>
              </w:tabs>
              <w:bidi w:val="0"/>
              <w:spacing w:before="0" w:after="0" w:line="240" w:lineRule="auto"/>
              <w:ind w:left="0" w:right="0" w:firstLine="0"/>
              <w:jc w:val="center"/>
              <w:rPr>
                <w:sz w:val="20"/>
                <w:szCs w:val="20"/>
              </w:rPr>
            </w:pPr>
            <w:r>
              <w:rPr>
                <w:b/>
                <w:bCs/>
                <w:color w:val="000000"/>
                <w:spacing w:val="0"/>
                <w:w w:val="100"/>
                <w:position w:val="0"/>
                <w:sz w:val="20"/>
                <w:szCs w:val="20"/>
                <w:u w:val="single"/>
              </w:rPr>
              <w:t>账面价值</w:t>
              <w:tab/>
              <w:t>跌价准备</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u w:val="single"/>
              </w:rPr>
              <w:t>账面价值</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跌价准备</w:t>
            </w:r>
          </w:p>
        </w:tc>
      </w:tr>
      <w:tr>
        <w:trPr>
          <w:trHeight w:val="40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3,652,010. </w:t>
            </w:r>
            <w:r>
              <w:rPr>
                <w:color w:val="000000"/>
                <w:spacing w:val="0"/>
                <w:w w:val="100"/>
                <w:position w:val="0"/>
                <w:sz w:val="20"/>
                <w:szCs w:val="20"/>
              </w:rPr>
              <w:t>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4,619,315.26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951,600.35</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其中：股票投资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3,652,010.00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4,619,315.26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951,600.35</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799,000.00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149,682.90</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其中：国债投资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其他债券</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799,000.00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149,682.90</w:t>
            </w:r>
          </w:p>
        </w:tc>
      </w:tr>
      <w:tr>
        <w:trPr>
          <w:trHeight w:val="43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u w:val="single"/>
              </w:rPr>
              <w:t>3,652,010.00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5,418,315.26</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1,101,283.25</w:t>
            </w:r>
          </w:p>
        </w:tc>
      </w:tr>
    </w:tbl>
    <w:p>
      <w:pPr>
        <w:widowControl w:val="0"/>
        <w:spacing w:after="379" w:line="1" w:lineRule="exact"/>
      </w:pPr>
    </w:p>
    <w:p>
      <w:pPr>
        <w:pStyle w:val="Style12"/>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注：本期无投资变现的重大限制。</w:t>
      </w:r>
      <w:r>
        <w:br w:type="page"/>
      </w:r>
    </w:p>
    <w:p>
      <w:pPr>
        <w:pStyle w:val="Style50"/>
        <w:keepNext/>
        <w:keepLines/>
        <w:widowControl w:val="0"/>
        <w:shd w:val="clear" w:color="auto" w:fill="auto"/>
        <w:bidi w:val="0"/>
        <w:spacing w:before="0" w:after="280" w:line="240" w:lineRule="auto"/>
        <w:ind w:left="0" w:right="0" w:firstLine="440"/>
        <w:jc w:val="left"/>
        <w:rPr>
          <w:sz w:val="20"/>
          <w:szCs w:val="20"/>
        </w:rPr>
      </w:pPr>
      <w:bookmarkStart w:id="406" w:name="bookmark406"/>
      <w:bookmarkStart w:id="407" w:name="bookmark407"/>
      <w:bookmarkStart w:id="408" w:name="bookmark408"/>
      <w:r>
        <w:rPr>
          <w:color w:val="000000"/>
          <w:spacing w:val="0"/>
          <w:w w:val="100"/>
          <w:position w:val="0"/>
          <w:sz w:val="20"/>
          <w:szCs w:val="20"/>
        </w:rPr>
        <w:t>(2).</w:t>
      </w:r>
      <w:r>
        <w:rPr>
          <w:color w:val="000000"/>
          <w:spacing w:val="0"/>
          <w:w w:val="100"/>
          <w:position w:val="0"/>
          <w:sz w:val="20"/>
          <w:szCs w:val="20"/>
        </w:rPr>
        <w:t>截至2006年12月31日，短期投资成本与市价明细如下:</w:t>
      </w:r>
      <w:bookmarkEnd w:id="406"/>
      <w:bookmarkEnd w:id="407"/>
      <w:bookmarkEnd w:id="408"/>
    </w:p>
    <w:p>
      <w:pPr>
        <w:pStyle w:val="Style30"/>
        <w:keepNext/>
        <w:keepLines/>
        <w:widowControl w:val="0"/>
        <w:shd w:val="clear" w:color="auto" w:fill="auto"/>
        <w:bidi w:val="0"/>
        <w:spacing w:before="0" w:after="0" w:line="240" w:lineRule="auto"/>
        <w:ind w:left="3560" w:right="0" w:firstLine="0"/>
        <w:jc w:val="left"/>
      </w:pPr>
      <w:bookmarkStart w:id="409" w:name="bookmark409"/>
      <w:bookmarkStart w:id="410" w:name="bookmark410"/>
      <w:bookmarkStart w:id="411" w:name="bookmark411"/>
      <w:r>
        <w:rPr>
          <w:color w:val="000000"/>
          <w:spacing w:val="0"/>
          <w:w w:val="100"/>
          <w:position w:val="0"/>
          <w:u w:val="single"/>
        </w:rPr>
        <w:t>投资成本</w:t>
      </w:r>
      <w:bookmarkEnd w:id="409"/>
      <w:bookmarkEnd w:id="410"/>
      <w:bookmarkEnd w:id="411"/>
    </w:p>
    <w:p>
      <w:pPr>
        <w:widowControl w:val="0"/>
        <w:spacing w:line="1" w:lineRule="exact"/>
      </w:pPr>
      <w:r>
        <mc:AlternateContent>
          <mc:Choice Requires="wps">
            <w:drawing>
              <wp:anchor distT="12700" distB="0" distL="0" distR="0" simplePos="0" relativeHeight="125829382" behindDoc="0" locked="0" layoutInCell="1" allowOverlap="1">
                <wp:simplePos x="0" y="0"/>
                <wp:positionH relativeFrom="page">
                  <wp:posOffset>839470</wp:posOffset>
                </wp:positionH>
                <wp:positionV relativeFrom="paragraph">
                  <wp:posOffset>12700</wp:posOffset>
                </wp:positionV>
                <wp:extent cx="563880" cy="457200"/>
                <wp:wrapTopAndBottom/>
                <wp:docPr id="11" name="Shape 11"/>
                <a:graphic xmlns:a="http://schemas.openxmlformats.org/drawingml/2006/main">
                  <a:graphicData uri="http://schemas.microsoft.com/office/word/2010/wordprocessingShape">
                    <wps:wsp>
                      <wps:cNvSpPr txBox="1"/>
                      <wps:spPr>
                        <a:xfrm>
                          <a:ext cx="563880" cy="457200"/>
                        </a:xfrm>
                        <a:prstGeom prst="rect"/>
                        <a:noFill/>
                      </wps:spPr>
                      <wps:txbx>
                        <w:txbxContent>
                          <w:p>
                            <w:pPr>
                              <w:pStyle w:val="Style50"/>
                              <w:keepNext/>
                              <w:keepLines/>
                              <w:widowControl w:val="0"/>
                              <w:shd w:val="clear" w:color="auto" w:fill="auto"/>
                              <w:bidi w:val="0"/>
                              <w:spacing w:before="0" w:after="0" w:line="350" w:lineRule="exact"/>
                              <w:ind w:left="0" w:right="0" w:firstLine="0"/>
                              <w:jc w:val="left"/>
                              <w:rPr>
                                <w:sz w:val="20"/>
                                <w:szCs w:val="20"/>
                              </w:rPr>
                            </w:pPr>
                            <w:bookmarkStart w:id="370" w:name="bookmark370"/>
                            <w:bookmarkStart w:id="371" w:name="bookmark371"/>
                            <w:bookmarkStart w:id="372" w:name="bookmark372"/>
                            <w:r>
                              <w:rPr>
                                <w:color w:val="000000"/>
                                <w:spacing w:val="0"/>
                                <w:w w:val="100"/>
                                <w:position w:val="0"/>
                                <w:sz w:val="20"/>
                                <w:szCs w:val="20"/>
                              </w:rPr>
                              <w:t>股票投资 债券投资</w:t>
                            </w:r>
                            <w:bookmarkEnd w:id="370"/>
                            <w:bookmarkEnd w:id="371"/>
                            <w:bookmarkEnd w:id="372"/>
                          </w:p>
                        </w:txbxContent>
                      </wps:txbx>
                      <wps:bodyPr lIns="0" tIns="0" rIns="0" bIns="0">
                        <a:noAutoFit/>
                      </wps:bodyPr>
                    </wps:wsp>
                  </a:graphicData>
                </a:graphic>
              </wp:anchor>
            </w:drawing>
          </mc:Choice>
          <mc:Fallback>
            <w:pict>
              <v:shape id="_x0000_s1037" type="#_x0000_t202" style="position:absolute;margin-left:66.099999999999994pt;margin-top:1.pt;width:44.399999999999999pt;height:36.pt;z-index:-125829371;mso-wrap-distance-left:0;mso-wrap-distance-top:1.pt;mso-wrap-distance-right:0;mso-position-horizontal-relative:page" filled="f" stroked="f">
                <v:textbox inset="0,0,0,0">
                  <w:txbxContent>
                    <w:p>
                      <w:pPr>
                        <w:pStyle w:val="Style50"/>
                        <w:keepNext/>
                        <w:keepLines/>
                        <w:widowControl w:val="0"/>
                        <w:shd w:val="clear" w:color="auto" w:fill="auto"/>
                        <w:bidi w:val="0"/>
                        <w:spacing w:before="0" w:after="0" w:line="350" w:lineRule="exact"/>
                        <w:ind w:left="0" w:right="0" w:firstLine="0"/>
                        <w:jc w:val="left"/>
                        <w:rPr>
                          <w:sz w:val="20"/>
                          <w:szCs w:val="20"/>
                        </w:rPr>
                      </w:pPr>
                      <w:bookmarkStart w:id="370" w:name="bookmark370"/>
                      <w:bookmarkStart w:id="371" w:name="bookmark371"/>
                      <w:bookmarkStart w:id="372" w:name="bookmark372"/>
                      <w:r>
                        <w:rPr>
                          <w:color w:val="000000"/>
                          <w:spacing w:val="0"/>
                          <w:w w:val="100"/>
                          <w:position w:val="0"/>
                          <w:sz w:val="20"/>
                          <w:szCs w:val="20"/>
                        </w:rPr>
                        <w:t>股票投资 债券投资</w:t>
                      </w:r>
                      <w:bookmarkEnd w:id="370"/>
                      <w:bookmarkEnd w:id="371"/>
                      <w:bookmarkEnd w:id="372"/>
                    </w:p>
                  </w:txbxContent>
                </v:textbox>
                <w10:wrap type="topAndBottom" anchorx="page"/>
              </v:shape>
            </w:pict>
          </mc:Fallback>
        </mc:AlternateContent>
      </w:r>
      <w:r>
        <mc:AlternateContent>
          <mc:Choice Requires="wps">
            <w:drawing>
              <wp:anchor distT="80010" distB="222250" distL="0" distR="0" simplePos="0" relativeHeight="125829384" behindDoc="0" locked="0" layoutInCell="1" allowOverlap="1">
                <wp:simplePos x="0" y="0"/>
                <wp:positionH relativeFrom="page">
                  <wp:posOffset>2497455</wp:posOffset>
                </wp:positionH>
                <wp:positionV relativeFrom="paragraph">
                  <wp:posOffset>80010</wp:posOffset>
                </wp:positionV>
                <wp:extent cx="819785" cy="167640"/>
                <wp:wrapTopAndBottom/>
                <wp:docPr id="13" name="Shape 13"/>
                <a:graphic xmlns:a="http://schemas.openxmlformats.org/drawingml/2006/main">
                  <a:graphicData uri="http://schemas.microsoft.com/office/word/2010/wordprocessingShape">
                    <wps:wsp>
                      <wps:cNvSpPr txBox="1"/>
                      <wps:spPr>
                        <a:xfrm>
                          <a:ext cx="819785"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3, 652, 010, 00</w:t>
                            </w:r>
                          </w:p>
                        </w:txbxContent>
                      </wps:txbx>
                      <wps:bodyPr wrap="none" lIns="0" tIns="0" rIns="0" bIns="0">
                        <a:noAutoFit/>
                      </wps:bodyPr>
                    </wps:wsp>
                  </a:graphicData>
                </a:graphic>
              </wp:anchor>
            </w:drawing>
          </mc:Choice>
          <mc:Fallback>
            <w:pict>
              <v:shape id="_x0000_s1039" type="#_x0000_t202" style="position:absolute;margin-left:196.65000000000001pt;margin-top:6.2999999999999998pt;width:64.549999999999997pt;height:13.200000000000001pt;z-index:-125829369;mso-wrap-distance-left:0;mso-wrap-distance-top:6.2999999999999998pt;mso-wrap-distance-right:0;mso-wrap-distance-bottom:17.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3, 652, 010, 00</w:t>
                      </w:r>
                    </w:p>
                  </w:txbxContent>
                </v:textbox>
                <w10:wrap type="topAndBottom" anchorx="page"/>
              </v:shape>
            </w:pict>
          </mc:Fallback>
        </mc:AlternateContent>
      </w:r>
      <w:r>
        <mc:AlternateContent>
          <mc:Choice Requires="wps">
            <w:drawing>
              <wp:anchor distT="80010" distB="222250" distL="0" distR="0" simplePos="0" relativeHeight="125829386" behindDoc="0" locked="0" layoutInCell="1" allowOverlap="1">
                <wp:simplePos x="0" y="0"/>
                <wp:positionH relativeFrom="page">
                  <wp:posOffset>3777615</wp:posOffset>
                </wp:positionH>
                <wp:positionV relativeFrom="paragraph">
                  <wp:posOffset>80010</wp:posOffset>
                </wp:positionV>
                <wp:extent cx="822960" cy="167640"/>
                <wp:wrapTopAndBottom/>
                <wp:docPr id="15" name="Shape 15"/>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5, 066, </w:t>
                            </w:r>
                            <w:r>
                              <w:rPr>
                                <w:color w:val="000000"/>
                                <w:spacing w:val="0"/>
                                <w:w w:val="100"/>
                                <w:position w:val="0"/>
                              </w:rPr>
                              <w:t xml:space="preserve">556. </w:t>
                            </w:r>
                            <w:r>
                              <w:rPr>
                                <w:color w:val="000000"/>
                                <w:spacing w:val="0"/>
                                <w:w w:val="100"/>
                                <w:position w:val="0"/>
                              </w:rPr>
                              <w:t>40</w:t>
                            </w:r>
                          </w:p>
                        </w:txbxContent>
                      </wps:txbx>
                      <wps:bodyPr wrap="none" lIns="0" tIns="0" rIns="0" bIns="0">
                        <a:noAutoFit/>
                      </wps:bodyPr>
                    </wps:wsp>
                  </a:graphicData>
                </a:graphic>
              </wp:anchor>
            </w:drawing>
          </mc:Choice>
          <mc:Fallback>
            <w:pict>
              <v:shape id="_x0000_s1041" type="#_x0000_t202" style="position:absolute;margin-left:297.44999999999999pt;margin-top:6.2999999999999998pt;width:64.799999999999997pt;height:13.200000000000001pt;z-index:-125829367;mso-wrap-distance-left:0;mso-wrap-distance-top:6.2999999999999998pt;mso-wrap-distance-right:0;mso-wrap-distance-bottom:17.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5, 066, </w:t>
                      </w:r>
                      <w:r>
                        <w:rPr>
                          <w:color w:val="000000"/>
                          <w:spacing w:val="0"/>
                          <w:w w:val="100"/>
                          <w:position w:val="0"/>
                        </w:rPr>
                        <w:t xml:space="preserve">556. </w:t>
                      </w:r>
                      <w:r>
                        <w:rPr>
                          <w:color w:val="000000"/>
                          <w:spacing w:val="0"/>
                          <w:w w:val="100"/>
                          <w:position w:val="0"/>
                        </w:rPr>
                        <w:t>40</w:t>
                      </w:r>
                    </w:p>
                  </w:txbxContent>
                </v:textbox>
                <w10:wrap type="topAndBottom" anchorx="page"/>
              </v:shape>
            </w:pict>
          </mc:Fallback>
        </mc:AlternateContent>
      </w:r>
    </w:p>
    <w:p>
      <w:pPr>
        <w:widowControl w:val="0"/>
        <w:spacing w:line="1" w:lineRule="exact"/>
      </w:pPr>
      <w:r>
        <mc:AlternateContent>
          <mc:Choice Requires="wps">
            <w:drawing>
              <wp:anchor distT="139700" distB="0" distL="0" distR="0" simplePos="0" relativeHeight="125829388" behindDoc="0" locked="0" layoutInCell="1" allowOverlap="1">
                <wp:simplePos x="0" y="0"/>
                <wp:positionH relativeFrom="page">
                  <wp:posOffset>2498090</wp:posOffset>
                </wp:positionH>
                <wp:positionV relativeFrom="paragraph">
                  <wp:posOffset>139700</wp:posOffset>
                </wp:positionV>
                <wp:extent cx="819785" cy="164465"/>
                <wp:wrapTopAndBottom/>
                <wp:docPr id="17" name="Shape 17"/>
                <a:graphic xmlns:a="http://schemas.openxmlformats.org/drawingml/2006/main">
                  <a:graphicData uri="http://schemas.microsoft.com/office/word/2010/wordprocessingShape">
                    <wps:wsp>
                      <wps:cNvSpPr txBox="1"/>
                      <wps:spPr>
                        <a:xfrm>
                          <a:ext cx="81978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3,652,010.00</w:t>
                            </w:r>
                          </w:p>
                        </w:txbxContent>
                      </wps:txbx>
                      <wps:bodyPr wrap="none" lIns="0" tIns="0" rIns="0" bIns="0">
                        <a:noAutoFit/>
                      </wps:bodyPr>
                    </wps:wsp>
                  </a:graphicData>
                </a:graphic>
              </wp:anchor>
            </w:drawing>
          </mc:Choice>
          <mc:Fallback>
            <w:pict>
              <v:shape id="_x0000_s1043" type="#_x0000_t202" style="position:absolute;margin-left:196.70000000000002pt;margin-top:11.pt;width:64.549999999999997pt;height:12.950000000000001pt;z-index:-125829365;mso-wrap-distance-left:0;mso-wrap-distance-top:11.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3,652,010.00</w:t>
                      </w:r>
                    </w:p>
                  </w:txbxContent>
                </v:textbox>
                <w10:wrap type="topAndBottom" anchorx="page"/>
              </v:shape>
            </w:pict>
          </mc:Fallback>
        </mc:AlternateContent>
      </w:r>
      <w:r>
        <mc:AlternateContent>
          <mc:Choice Requires="wps">
            <w:drawing>
              <wp:anchor distT="139700" distB="0" distL="0" distR="0" simplePos="0" relativeHeight="125829390" behindDoc="0" locked="0" layoutInCell="1" allowOverlap="1">
                <wp:simplePos x="0" y="0"/>
                <wp:positionH relativeFrom="page">
                  <wp:posOffset>3778250</wp:posOffset>
                </wp:positionH>
                <wp:positionV relativeFrom="paragraph">
                  <wp:posOffset>139700</wp:posOffset>
                </wp:positionV>
                <wp:extent cx="822960" cy="164465"/>
                <wp:wrapTopAndBottom/>
                <wp:docPr id="19" name="Shape 19"/>
                <a:graphic xmlns:a="http://schemas.openxmlformats.org/drawingml/2006/main">
                  <a:graphicData uri="http://schemas.microsoft.com/office/word/2010/wordprocessingShape">
                    <wps:wsp>
                      <wps:cNvSpPr txBox="1"/>
                      <wps:spPr>
                        <a:xfrm>
                          <a:ext cx="822960" cy="164465"/>
                        </a:xfrm>
                        <a:prstGeom prst="rect"/>
                        <a:noFill/>
                      </wps:spPr>
                      <wps:txbx>
                        <w:txbxContent>
                          <w:p>
                            <w:pPr>
                              <w:pStyle w:val="Style12"/>
                              <w:keepNext w:val="0"/>
                              <w:keepLines w:val="0"/>
                              <w:widowControl w:val="0"/>
                              <w:numPr>
                                <w:ilvl w:val="0"/>
                                <w:numId w:val="25"/>
                              </w:numPr>
                              <w:shd w:val="clear" w:color="auto" w:fill="auto"/>
                              <w:tabs>
                                <w:tab w:pos="206" w:val="left"/>
                              </w:tabs>
                              <w:bidi w:val="0"/>
                              <w:spacing w:before="0" w:after="0" w:line="240" w:lineRule="auto"/>
                              <w:ind w:left="0" w:right="0" w:firstLine="0"/>
                              <w:jc w:val="left"/>
                            </w:pPr>
                            <w:bookmarkStart w:id="373" w:name="bookmark373"/>
                            <w:bookmarkEnd w:id="373"/>
                            <w:r>
                              <w:rPr>
                                <w:color w:val="000000"/>
                                <w:spacing w:val="0"/>
                                <w:w w:val="100"/>
                                <w:position w:val="0"/>
                                <w:u w:val="single"/>
                              </w:rPr>
                              <w:t xml:space="preserve">066, </w:t>
                            </w:r>
                            <w:r>
                              <w:rPr>
                                <w:color w:val="000000"/>
                                <w:spacing w:val="0"/>
                                <w:w w:val="100"/>
                                <w:position w:val="0"/>
                                <w:u w:val="single"/>
                              </w:rPr>
                              <w:t>556.40</w:t>
                            </w:r>
                          </w:p>
                        </w:txbxContent>
                      </wps:txbx>
                      <wps:bodyPr wrap="none" lIns="0" tIns="0" rIns="0" bIns="0">
                        <a:noAutoFit/>
                      </wps:bodyPr>
                    </wps:wsp>
                  </a:graphicData>
                </a:graphic>
              </wp:anchor>
            </w:drawing>
          </mc:Choice>
          <mc:Fallback>
            <w:pict>
              <v:shape id="_x0000_s1045" type="#_x0000_t202" style="position:absolute;margin-left:297.5pt;margin-top:11.pt;width:64.799999999999997pt;height:12.950000000000001pt;z-index:-125829363;mso-wrap-distance-left:0;mso-wrap-distance-top:11.pt;mso-wrap-distance-right:0;mso-position-horizontal-relative:page" filled="f" stroked="f">
                <v:textbox inset="0,0,0,0">
                  <w:txbxContent>
                    <w:p>
                      <w:pPr>
                        <w:pStyle w:val="Style12"/>
                        <w:keepNext w:val="0"/>
                        <w:keepLines w:val="0"/>
                        <w:widowControl w:val="0"/>
                        <w:numPr>
                          <w:ilvl w:val="0"/>
                          <w:numId w:val="25"/>
                        </w:numPr>
                        <w:shd w:val="clear" w:color="auto" w:fill="auto"/>
                        <w:tabs>
                          <w:tab w:pos="206" w:val="left"/>
                        </w:tabs>
                        <w:bidi w:val="0"/>
                        <w:spacing w:before="0" w:after="0" w:line="240" w:lineRule="auto"/>
                        <w:ind w:left="0" w:right="0" w:firstLine="0"/>
                        <w:jc w:val="left"/>
                      </w:pPr>
                      <w:bookmarkStart w:id="373" w:name="bookmark373"/>
                      <w:bookmarkEnd w:id="373"/>
                      <w:r>
                        <w:rPr>
                          <w:color w:val="000000"/>
                          <w:spacing w:val="0"/>
                          <w:w w:val="100"/>
                          <w:position w:val="0"/>
                          <w:u w:val="single"/>
                        </w:rPr>
                        <w:t xml:space="preserve">066, </w:t>
                      </w:r>
                      <w:r>
                        <w:rPr>
                          <w:color w:val="000000"/>
                          <w:spacing w:val="0"/>
                          <w:w w:val="100"/>
                          <w:position w:val="0"/>
                          <w:u w:val="single"/>
                        </w:rPr>
                        <w:t>556.40</w:t>
                      </w:r>
                    </w:p>
                  </w:txbxContent>
                </v:textbox>
                <w10:wrap type="topAndBottom" anchorx="page"/>
              </v:shape>
            </w:pict>
          </mc:Fallback>
        </mc:AlternateContent>
      </w:r>
    </w:p>
    <w:p>
      <w:pPr>
        <w:widowControl w:val="0"/>
        <w:spacing w:line="1" w:lineRule="exact"/>
      </w:pPr>
      <w:r>
        <mc:AlternateContent>
          <mc:Choice Requires="wps">
            <w:drawing>
              <wp:anchor distT="542290" distB="0" distL="6350" distR="0" simplePos="0" relativeHeight="125829392" behindDoc="0" locked="0" layoutInCell="1" allowOverlap="1">
                <wp:simplePos x="0" y="0"/>
                <wp:positionH relativeFrom="page">
                  <wp:posOffset>775970</wp:posOffset>
                </wp:positionH>
                <wp:positionV relativeFrom="paragraph">
                  <wp:posOffset>542290</wp:posOffset>
                </wp:positionV>
                <wp:extent cx="4340225" cy="1423670"/>
                <wp:wrapTopAndBottom/>
                <wp:docPr id="21" name="Shape 21"/>
                <a:graphic xmlns:a="http://schemas.openxmlformats.org/drawingml/2006/main">
                  <a:graphicData uri="http://schemas.microsoft.com/office/word/2010/wordprocessingShape">
                    <wps:wsp>
                      <wps:cNvSpPr txBox="1"/>
                      <wps:spPr>
                        <a:xfrm>
                          <a:ext cx="4340225" cy="1423670"/>
                        </a:xfrm>
                        <a:prstGeom prst="rect"/>
                        <a:noFill/>
                      </wps:spPr>
                      <wps:txbx>
                        <w:txbxContent>
                          <w:tbl>
                            <w:tblPr>
                              <w:tblOverlap w:val="never"/>
                              <w:jc w:val="left"/>
                              <w:tblLayout w:type="fixed"/>
                            </w:tblPr>
                            <w:tblGrid>
                              <w:gridCol w:w="1579"/>
                              <w:gridCol w:w="1901"/>
                              <w:gridCol w:w="1858"/>
                              <w:gridCol w:w="1498"/>
                            </w:tblGrid>
                            <w:tr>
                              <w:trPr>
                                <w:tblHeader/>
                                <w:trHeight w:val="394" w:hRule="exact"/>
                              </w:trPr>
                              <w:tc>
                                <w:tcPr>
                                  <w:tcBorders/>
                                  <w:shd w:val="clear" w:color="auto" w:fill="FFFFFF"/>
                                  <w:vAlign w:val="top"/>
                                </w:tcPr>
                                <w:p>
                                  <w:pPr>
                                    <w:pStyle w:val="Style17"/>
                                    <w:keepNext w:val="0"/>
                                    <w:keepLines w:val="0"/>
                                    <w:widowControl w:val="0"/>
                                    <w:shd w:val="clear" w:color="auto" w:fill="auto"/>
                                    <w:tabs>
                                      <w:tab w:pos="667" w:val="left"/>
                                    </w:tabs>
                                    <w:bidi w:val="0"/>
                                    <w:spacing w:before="0" w:after="0" w:line="240" w:lineRule="auto"/>
                                    <w:ind w:left="0" w:right="0" w:firstLine="0"/>
                                    <w:jc w:val="left"/>
                                    <w:rPr>
                                      <w:sz w:val="20"/>
                                      <w:szCs w:val="20"/>
                                    </w:rPr>
                                  </w:pPr>
                                  <w:r>
                                    <w:rPr>
                                      <w:b/>
                                      <w:bCs/>
                                      <w:color w:val="000000"/>
                                      <w:spacing w:val="0"/>
                                      <w:w w:val="100"/>
                                      <w:position w:val="0"/>
                                      <w:sz w:val="20"/>
                                      <w:szCs w:val="20"/>
                                    </w:rPr>
                                    <w:t>项</w:t>
                                    <w:tab/>
                                    <w:t>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年初数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u w:val="single"/>
                                    </w:rPr>
                                    <w:t>本期增加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本期减少</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股票投资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951,600. </w:t>
                                  </w:r>
                                  <w:r>
                                    <w:rPr>
                                      <w:color w:val="000000"/>
                                      <w:spacing w:val="0"/>
                                      <w:w w:val="100"/>
                                      <w:position w:val="0"/>
                                      <w:sz w:val="20"/>
                                      <w:szCs w:val="20"/>
                                    </w:rPr>
                                    <w:t>35</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951,600.35</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债券投资</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149,682.90</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149,682.90</w:t>
                                  </w:r>
                                </w:p>
                              </w:tc>
                            </w:tr>
                            <w:tr>
                              <w:trPr>
                                <w:trHeight w:val="55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1,101,283.25</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1,101,283.25</w:t>
                                  </w:r>
                                </w:p>
                              </w:tc>
                            </w:tr>
                            <w:tr>
                              <w:trPr>
                                <w:trHeight w:val="45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市价资料来源于: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2006年12月31日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《中国证券报》。</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61.100000000000001pt;margin-top:42.700000000000003pt;width:341.75pt;height:112.10000000000001pt;z-index:-125829361;mso-wrap-distance-left:0.5pt;mso-wrap-distance-top:42.700000000000003pt;mso-wrap-distance-right:0;mso-position-horizontal-relative:page" filled="f" stroked="f">
                <v:textbox inset="0,0,0,0">
                  <w:txbxContent>
                    <w:tbl>
                      <w:tblPr>
                        <w:tblOverlap w:val="never"/>
                        <w:jc w:val="left"/>
                        <w:tblLayout w:type="fixed"/>
                      </w:tblPr>
                      <w:tblGrid>
                        <w:gridCol w:w="1579"/>
                        <w:gridCol w:w="1901"/>
                        <w:gridCol w:w="1858"/>
                        <w:gridCol w:w="1498"/>
                      </w:tblGrid>
                      <w:tr>
                        <w:trPr>
                          <w:tblHeader/>
                          <w:trHeight w:val="394" w:hRule="exact"/>
                        </w:trPr>
                        <w:tc>
                          <w:tcPr>
                            <w:tcBorders/>
                            <w:shd w:val="clear" w:color="auto" w:fill="FFFFFF"/>
                            <w:vAlign w:val="top"/>
                          </w:tcPr>
                          <w:p>
                            <w:pPr>
                              <w:pStyle w:val="Style17"/>
                              <w:keepNext w:val="0"/>
                              <w:keepLines w:val="0"/>
                              <w:widowControl w:val="0"/>
                              <w:shd w:val="clear" w:color="auto" w:fill="auto"/>
                              <w:tabs>
                                <w:tab w:pos="667" w:val="left"/>
                              </w:tabs>
                              <w:bidi w:val="0"/>
                              <w:spacing w:before="0" w:after="0" w:line="240" w:lineRule="auto"/>
                              <w:ind w:left="0" w:right="0" w:firstLine="0"/>
                              <w:jc w:val="left"/>
                              <w:rPr>
                                <w:sz w:val="20"/>
                                <w:szCs w:val="20"/>
                              </w:rPr>
                            </w:pPr>
                            <w:r>
                              <w:rPr>
                                <w:b/>
                                <w:bCs/>
                                <w:color w:val="000000"/>
                                <w:spacing w:val="0"/>
                                <w:w w:val="100"/>
                                <w:position w:val="0"/>
                                <w:sz w:val="20"/>
                                <w:szCs w:val="20"/>
                              </w:rPr>
                              <w:t>项</w:t>
                              <w:tab/>
                              <w:t>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年初数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u w:val="single"/>
                              </w:rPr>
                              <w:t>本期增加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本期减少</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股票投资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951,600. </w:t>
                            </w:r>
                            <w:r>
                              <w:rPr>
                                <w:color w:val="000000"/>
                                <w:spacing w:val="0"/>
                                <w:w w:val="100"/>
                                <w:position w:val="0"/>
                                <w:sz w:val="20"/>
                                <w:szCs w:val="20"/>
                              </w:rPr>
                              <w:t>35</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951,600.35</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债券投资</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149,682.90</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149,682.90</w:t>
                            </w:r>
                          </w:p>
                        </w:tc>
                      </w:tr>
                      <w:tr>
                        <w:trPr>
                          <w:trHeight w:val="55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1,101,283.25</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1,101,283.25</w:t>
                            </w:r>
                          </w:p>
                        </w:tc>
                      </w:tr>
                      <w:tr>
                        <w:trPr>
                          <w:trHeight w:val="45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市价资料来源于: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2006年12月31日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220" w:firstLine="0"/>
                              <w:jc w:val="right"/>
                              <w:rPr>
                                <w:sz w:val="20"/>
                                <w:szCs w:val="20"/>
                              </w:rPr>
                            </w:pPr>
                            <w:r>
                              <w:rPr>
                                <w:color w:val="000000"/>
                                <w:spacing w:val="0"/>
                                <w:w w:val="100"/>
                                <w:position w:val="0"/>
                                <w:sz w:val="20"/>
                                <w:szCs w:val="20"/>
                              </w:rPr>
                              <w:t>《中国证券报》。</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769620</wp:posOffset>
                </wp:positionH>
                <wp:positionV relativeFrom="paragraph">
                  <wp:posOffset>228600</wp:posOffset>
                </wp:positionV>
                <wp:extent cx="1362710" cy="164465"/>
                <wp:wrapNone/>
                <wp:docPr id="23" name="Shape 23"/>
                <a:graphic xmlns:a="http://schemas.openxmlformats.org/drawingml/2006/main">
                  <a:graphicData uri="http://schemas.microsoft.com/office/word/2010/wordprocessingShape">
                    <wps:wsp>
                      <wps:cNvSpPr txBox="1"/>
                      <wps:spPr>
                        <a:xfrm>
                          <a:ext cx="1362710" cy="1644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⑶.短期投资跌价准备</w:t>
                            </w:r>
                          </w:p>
                        </w:txbxContent>
                      </wps:txbx>
                      <wps:bodyPr lIns="0" tIns="0" rIns="0" bIns="0">
                        <a:noAutoFit/>
                      </wps:bodyPr>
                    </wps:wsp>
                  </a:graphicData>
                </a:graphic>
              </wp:anchor>
            </w:drawing>
          </mc:Choice>
          <mc:Fallback>
            <w:pict>
              <v:shape id="_x0000_s1049" type="#_x0000_t202" style="position:absolute;margin-left:60.600000000000001pt;margin-top:18.pt;width:107.3pt;height:12.950000000000001pt;z-index:251657729;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⑶.短期投资跌价准备</w:t>
                      </w:r>
                    </w:p>
                  </w:txbxContent>
                </v:textbox>
                <w10:wrap anchorx="page"/>
              </v:shape>
            </w:pict>
          </mc:Fallback>
        </mc:AlternateContent>
      </w:r>
      <w:r>
        <mc:AlternateContent>
          <mc:Choice Requires="wps">
            <w:drawing>
              <wp:anchor distT="539750" distB="1246505" distL="0" distR="0" simplePos="0" relativeHeight="125829394" behindDoc="0" locked="0" layoutInCell="1" allowOverlap="1">
                <wp:simplePos x="0" y="0"/>
                <wp:positionH relativeFrom="page">
                  <wp:posOffset>5753100</wp:posOffset>
                </wp:positionH>
                <wp:positionV relativeFrom="paragraph">
                  <wp:posOffset>539750</wp:posOffset>
                </wp:positionV>
                <wp:extent cx="441960" cy="179705"/>
                <wp:wrapTopAndBottom/>
                <wp:docPr id="25" name="Shape 25"/>
                <a:graphic xmlns:a="http://schemas.openxmlformats.org/drawingml/2006/main">
                  <a:graphicData uri="http://schemas.microsoft.com/office/word/2010/wordprocessingShape">
                    <wps:wsp>
                      <wps:cNvSpPr txBox="1"/>
                      <wps:spPr>
                        <a:xfrm>
                          <a:ext cx="441960" cy="179705"/>
                        </a:xfrm>
                        <a:prstGeom prst="rect"/>
                        <a:noFill/>
                      </wps:spPr>
                      <wps:txbx>
                        <w:txbxContent>
                          <w:p>
                            <w:pPr>
                              <w:pStyle w:val="Style30"/>
                              <w:keepNext/>
                              <w:keepLines/>
                              <w:widowControl w:val="0"/>
                              <w:shd w:val="clear" w:color="auto" w:fill="auto"/>
                              <w:bidi w:val="0"/>
                              <w:spacing w:before="0" w:after="0" w:line="240" w:lineRule="auto"/>
                              <w:ind w:left="0" w:right="0" w:firstLine="0"/>
                              <w:jc w:val="right"/>
                            </w:pPr>
                            <w:bookmarkStart w:id="374" w:name="bookmark374"/>
                            <w:bookmarkStart w:id="375" w:name="bookmark375"/>
                            <w:bookmarkStart w:id="376" w:name="bookmark376"/>
                            <w:r>
                              <w:rPr>
                                <w:color w:val="000000"/>
                                <w:spacing w:val="0"/>
                                <w:w w:val="100"/>
                                <w:position w:val="0"/>
                                <w:u w:val="single"/>
                              </w:rPr>
                              <w:t>年末数</w:t>
                            </w:r>
                            <w:bookmarkEnd w:id="374"/>
                            <w:bookmarkEnd w:id="375"/>
                            <w:bookmarkEnd w:id="376"/>
                          </w:p>
                        </w:txbxContent>
                      </wps:txbx>
                      <wps:bodyPr wrap="none" lIns="0" tIns="0" rIns="0" bIns="0">
                        <a:noAutoFit/>
                      </wps:bodyPr>
                    </wps:wsp>
                  </a:graphicData>
                </a:graphic>
              </wp:anchor>
            </w:drawing>
          </mc:Choice>
          <mc:Fallback>
            <w:pict>
              <v:shape id="_x0000_s1051" type="#_x0000_t202" style="position:absolute;margin-left:453.pt;margin-top:42.5pt;width:34.800000000000004pt;height:14.15pt;z-index:-125829359;mso-wrap-distance-left:0;mso-wrap-distance-top:42.5pt;mso-wrap-distance-right:0;mso-wrap-distance-bottom:98.150000000000006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right"/>
                      </w:pPr>
                      <w:bookmarkStart w:id="374" w:name="bookmark374"/>
                      <w:bookmarkStart w:id="375" w:name="bookmark375"/>
                      <w:bookmarkStart w:id="376" w:name="bookmark376"/>
                      <w:r>
                        <w:rPr>
                          <w:color w:val="000000"/>
                          <w:spacing w:val="0"/>
                          <w:w w:val="100"/>
                          <w:position w:val="0"/>
                          <w:u w:val="single"/>
                        </w:rPr>
                        <w:t>年末数</w:t>
                      </w:r>
                      <w:bookmarkEnd w:id="374"/>
                      <w:bookmarkEnd w:id="375"/>
                      <w:bookmarkEnd w:id="376"/>
                    </w:p>
                  </w:txbxContent>
                </v:textbox>
                <w10:wrap type="topAndBottom" anchorx="page"/>
              </v:shape>
            </w:pict>
          </mc:Fallback>
        </mc:AlternateContent>
      </w: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3、应收票据</w:t>
      </w:r>
    </w:p>
    <w:tbl>
      <w:tblPr>
        <w:tblOverlap w:val="never"/>
        <w:jc w:val="left"/>
        <w:tblLayout w:type="fixed"/>
      </w:tblPr>
      <w:tblGrid>
        <w:gridCol w:w="2045"/>
        <w:gridCol w:w="2419"/>
        <w:gridCol w:w="1675"/>
      </w:tblGrid>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400" w:firstLine="0"/>
              <w:jc w:val="right"/>
              <w:rPr>
                <w:sz w:val="20"/>
                <w:szCs w:val="20"/>
              </w:rPr>
            </w:pPr>
            <w:r>
              <w:rPr>
                <w:b/>
                <w:bCs/>
                <w:color w:val="000000"/>
                <w:spacing w:val="0"/>
                <w:w w:val="100"/>
                <w:position w:val="0"/>
                <w:sz w:val="20"/>
                <w:szCs w:val="20"/>
              </w:rPr>
              <w:t>年末数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年初数</w:t>
            </w:r>
          </w:p>
        </w:tc>
      </w:tr>
      <w:tr>
        <w:trPr>
          <w:trHeight w:val="41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季艮行承兑汇票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7, 972, </w:t>
            </w:r>
            <w:r>
              <w:rPr>
                <w:color w:val="000000"/>
                <w:spacing w:val="0"/>
                <w:w w:val="100"/>
                <w:position w:val="0"/>
                <w:sz w:val="20"/>
                <w:szCs w:val="20"/>
              </w:rPr>
              <w:t xml:space="preserve">838. </w:t>
            </w:r>
            <w:r>
              <w:rPr>
                <w:color w:val="000000"/>
                <w:spacing w:val="0"/>
                <w:w w:val="100"/>
                <w:position w:val="0"/>
                <w:sz w:val="20"/>
                <w:szCs w:val="20"/>
              </w:rPr>
              <w:t>58</w:t>
            </w:r>
          </w:p>
        </w:tc>
      </w:tr>
      <w:tr>
        <w:trPr>
          <w:trHeight w:val="4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5,000,000.00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7, 972, </w:t>
            </w:r>
            <w:r>
              <w:rPr>
                <w:color w:val="000000"/>
                <w:spacing w:val="0"/>
                <w:w w:val="100"/>
                <w:position w:val="0"/>
                <w:sz w:val="20"/>
                <w:szCs w:val="20"/>
              </w:rPr>
              <w:t xml:space="preserve">838. </w:t>
            </w:r>
            <w:r>
              <w:rPr>
                <w:color w:val="000000"/>
                <w:spacing w:val="0"/>
                <w:w w:val="100"/>
                <w:position w:val="0"/>
                <w:sz w:val="20"/>
                <w:szCs w:val="20"/>
              </w:rPr>
              <w:t>58</w:t>
            </w:r>
          </w:p>
        </w:tc>
      </w:tr>
    </w:tbl>
    <w:p>
      <w:pPr>
        <w:widowControl w:val="0"/>
        <w:spacing w:after="679" w:line="1" w:lineRule="exact"/>
      </w:pPr>
    </w:p>
    <w:p>
      <w:pPr>
        <w:pStyle w:val="Style30"/>
        <w:keepNext/>
        <w:keepLines/>
        <w:widowControl w:val="0"/>
        <w:shd w:val="clear" w:color="auto" w:fill="auto"/>
        <w:bidi w:val="0"/>
        <w:spacing w:before="0" w:after="380" w:line="240" w:lineRule="auto"/>
        <w:ind w:left="0" w:right="0" w:firstLine="420"/>
        <w:jc w:val="left"/>
      </w:pPr>
      <w:bookmarkStart w:id="412" w:name="bookmark412"/>
      <w:bookmarkStart w:id="413" w:name="bookmark413"/>
      <w:bookmarkStart w:id="414" w:name="bookmark414"/>
      <w:r>
        <w:rPr>
          <w:color w:val="000000"/>
          <w:spacing w:val="0"/>
          <w:w w:val="100"/>
          <w:position w:val="0"/>
        </w:rPr>
        <w:t>4、应收账款</w:t>
      </w:r>
      <w:bookmarkEnd w:id="412"/>
      <w:bookmarkEnd w:id="413"/>
      <w:bookmarkEnd w:id="414"/>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⑴.账龄分析:</w:t>
      </w:r>
    </w:p>
    <w:tbl>
      <w:tblPr>
        <w:tblOverlap w:val="never"/>
        <w:jc w:val="left"/>
        <w:tblLayout w:type="fixed"/>
      </w:tblPr>
      <w:tblGrid>
        <w:gridCol w:w="912"/>
        <w:gridCol w:w="1382"/>
        <w:gridCol w:w="1027"/>
        <w:gridCol w:w="1368"/>
        <w:gridCol w:w="1560"/>
        <w:gridCol w:w="1147"/>
        <w:gridCol w:w="1320"/>
      </w:tblGrid>
      <w:tr>
        <w:trPr>
          <w:trHeight w:val="307" w:hRule="exact"/>
        </w:trPr>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账龄</w:t>
            </w:r>
          </w:p>
        </w:tc>
        <w:tc>
          <w:tcPr>
            <w:gridSpan w:val="3"/>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年末数</w:t>
            </w:r>
          </w:p>
        </w:tc>
        <w:tc>
          <w:tcPr>
            <w:gridSpan w:val="3"/>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年初数</w:t>
            </w:r>
          </w:p>
        </w:tc>
      </w:tr>
      <w:tr>
        <w:trPr>
          <w:trHeight w:val="442" w:hRule="exact"/>
        </w:trPr>
        <w:tc>
          <w:tcPr>
            <w:vMerge/>
            <w:tcBorders/>
            <w:shd w:val="clear" w:color="auto" w:fill="FFFFFF"/>
            <w:vAlign w:val="bottom"/>
          </w:tcPr>
          <w:p>
            <w:pPr/>
          </w:p>
        </w:tc>
        <w:tc>
          <w:tcPr>
            <w:gridSpan w:val="2"/>
            <w:tcBorders>
              <w:top w:val="single" w:sz="4"/>
            </w:tcBorders>
            <w:shd w:val="clear" w:color="auto" w:fill="FFFFFF"/>
            <w:vAlign w:val="top"/>
          </w:tcPr>
          <w:p>
            <w:pPr>
              <w:pStyle w:val="Style17"/>
              <w:keepNext w:val="0"/>
              <w:keepLines w:val="0"/>
              <w:widowControl w:val="0"/>
              <w:shd w:val="clear" w:color="auto" w:fill="auto"/>
              <w:tabs>
                <w:tab w:pos="1714" w:val="left"/>
              </w:tabs>
              <w:bidi w:val="0"/>
              <w:spacing w:before="0" w:after="0" w:line="240" w:lineRule="auto"/>
              <w:ind w:left="0" w:right="0" w:firstLine="720"/>
              <w:jc w:val="left"/>
              <w:rPr>
                <w:sz w:val="20"/>
                <w:szCs w:val="20"/>
              </w:rPr>
            </w:pPr>
            <w:r>
              <w:rPr>
                <w:b/>
                <w:bCs/>
                <w:color w:val="000000"/>
                <w:spacing w:val="0"/>
                <w:w w:val="100"/>
                <w:position w:val="0"/>
                <w:sz w:val="20"/>
                <w:szCs w:val="20"/>
              </w:rPr>
              <w:t>金额</w:t>
              <w:tab/>
            </w:r>
            <w:r>
              <w:rPr>
                <w:b/>
                <w:bCs/>
                <w:color w:val="000000"/>
                <w:spacing w:val="0"/>
                <w:w w:val="100"/>
                <w:position w:val="0"/>
                <w:sz w:val="20"/>
                <w:szCs w:val="20"/>
                <w:u w:val="single"/>
              </w:rPr>
              <w:t>比例%</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坏账准备</w:t>
            </w:r>
          </w:p>
        </w:tc>
        <w:tc>
          <w:tcPr>
            <w:gridSpan w:val="2"/>
            <w:tcBorders>
              <w:top w:val="single" w:sz="4"/>
            </w:tcBorders>
            <w:shd w:val="clear" w:color="auto" w:fill="FFFFFF"/>
            <w:vAlign w:val="top"/>
          </w:tcPr>
          <w:p>
            <w:pPr>
              <w:pStyle w:val="Style17"/>
              <w:keepNext w:val="0"/>
              <w:keepLines w:val="0"/>
              <w:widowControl w:val="0"/>
              <w:shd w:val="clear" w:color="auto" w:fill="auto"/>
              <w:tabs>
                <w:tab w:pos="1392" w:val="left"/>
              </w:tabs>
              <w:bidi w:val="0"/>
              <w:spacing w:before="0" w:after="0" w:line="240" w:lineRule="auto"/>
              <w:ind w:left="0" w:right="0" w:firstLine="0"/>
              <w:jc w:val="right"/>
              <w:rPr>
                <w:sz w:val="20"/>
                <w:szCs w:val="20"/>
              </w:rPr>
            </w:pPr>
            <w:r>
              <w:rPr>
                <w:b/>
                <w:bCs/>
                <w:color w:val="000000"/>
                <w:spacing w:val="0"/>
                <w:w w:val="100"/>
                <w:position w:val="0"/>
                <w:sz w:val="20"/>
                <w:szCs w:val="20"/>
              </w:rPr>
              <w:t>金额</w:t>
              <w:tab/>
            </w:r>
            <w:r>
              <w:rPr>
                <w:b/>
                <w:bCs/>
                <w:color w:val="000000"/>
                <w:spacing w:val="0"/>
                <w:w w:val="100"/>
                <w:position w:val="0"/>
                <w:sz w:val="20"/>
                <w:szCs w:val="20"/>
                <w:u w:val="single"/>
              </w:rPr>
              <w:t>比例%</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坏账准备</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11,297,426.62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35.76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708,958.14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53,662,175.01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75.67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3,219,630.62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6,845,320.30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21.66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410,719.22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15,962,574.31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22.51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957,754.45</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12,601,622.32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39.88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756,097.34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1, 059, </w:t>
            </w:r>
            <w:r>
              <w:rPr>
                <w:color w:val="000000"/>
                <w:spacing w:val="0"/>
                <w:w w:val="100"/>
                <w:position w:val="0"/>
                <w:sz w:val="20"/>
                <w:szCs w:val="20"/>
              </w:rPr>
              <w:t xml:space="preserve">842. </w:t>
            </w:r>
            <w:r>
              <w:rPr>
                <w:color w:val="000000"/>
                <w:spacing w:val="0"/>
                <w:w w:val="100"/>
                <w:position w:val="0"/>
                <w:sz w:val="20"/>
                <w:szCs w:val="20"/>
              </w:rPr>
              <w:t>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63,590.58</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3年以上</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853,634.38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51,218.06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236,357.10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0.33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14,181.43</w:t>
            </w:r>
          </w:p>
        </w:tc>
      </w:tr>
      <w:tr>
        <w:trPr>
          <w:trHeight w:val="44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31,598,003.62</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1,926,992.76</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70,920,949.38</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4,255,157.08</w:t>
            </w:r>
          </w:p>
        </w:tc>
      </w:tr>
    </w:tbl>
    <w:p>
      <w:pPr>
        <w:widowControl w:val="0"/>
        <w:spacing w:after="439" w:line="1" w:lineRule="exact"/>
      </w:pPr>
    </w:p>
    <w:p>
      <w:pPr>
        <w:pStyle w:val="Style50"/>
        <w:keepNext/>
        <w:keepLines/>
        <w:widowControl w:val="0"/>
        <w:shd w:val="clear" w:color="auto" w:fill="auto"/>
        <w:bidi w:val="0"/>
        <w:spacing w:before="0" w:after="440" w:line="240" w:lineRule="auto"/>
        <w:ind w:left="0" w:right="0" w:firstLine="420"/>
        <w:jc w:val="left"/>
        <w:rPr>
          <w:sz w:val="20"/>
          <w:szCs w:val="20"/>
        </w:rPr>
      </w:pPr>
      <w:bookmarkStart w:id="415" w:name="bookmark415"/>
      <w:bookmarkStart w:id="416" w:name="bookmark416"/>
      <w:bookmarkStart w:id="417" w:name="bookmark417"/>
      <w:r>
        <w:rPr>
          <w:color w:val="000000"/>
          <w:spacing w:val="0"/>
          <w:w w:val="100"/>
          <w:position w:val="0"/>
          <w:sz w:val="20"/>
          <w:szCs w:val="20"/>
        </w:rPr>
        <w:t>注：(1)应收账款年末数较年初数减少</w:t>
      </w:r>
      <w:r>
        <w:rPr>
          <w:color w:val="000000"/>
          <w:spacing w:val="0"/>
          <w:w w:val="100"/>
          <w:position w:val="0"/>
          <w:sz w:val="20"/>
          <w:szCs w:val="20"/>
        </w:rPr>
        <w:t xml:space="preserve">55.45 </w:t>
      </w:r>
      <w:r>
        <w:rPr>
          <w:color w:val="000000"/>
          <w:spacing w:val="0"/>
          <w:w w:val="100"/>
          <w:position w:val="0"/>
          <w:sz w:val="20"/>
          <w:szCs w:val="20"/>
        </w:rPr>
        <w:t>%，主要系本年度合并范围发生变化所致。</w:t>
      </w:r>
      <w:bookmarkEnd w:id="415"/>
      <w:bookmarkEnd w:id="416"/>
      <w:bookmarkEnd w:id="417"/>
      <w:r>
        <w:br w:type="page"/>
      </w:r>
    </w:p>
    <w:p>
      <w:pPr>
        <w:pStyle w:val="Style50"/>
        <w:keepNext/>
        <w:keepLines/>
        <w:widowControl w:val="0"/>
        <w:shd w:val="clear" w:color="auto" w:fill="auto"/>
        <w:bidi w:val="0"/>
        <w:spacing w:before="0" w:after="220" w:line="240" w:lineRule="auto"/>
        <w:ind w:left="0" w:right="0" w:firstLine="440"/>
        <w:jc w:val="both"/>
        <w:rPr>
          <w:sz w:val="20"/>
          <w:szCs w:val="20"/>
        </w:rPr>
      </w:pPr>
      <w:bookmarkStart w:id="418" w:name="bookmark418"/>
      <w:bookmarkStart w:id="419" w:name="bookmark419"/>
      <w:bookmarkStart w:id="420" w:name="bookmark420"/>
      <w:r>
        <w:rPr>
          <w:color w:val="000000"/>
          <w:spacing w:val="0"/>
          <w:w w:val="100"/>
          <w:position w:val="0"/>
          <w:sz w:val="20"/>
          <w:szCs w:val="20"/>
        </w:rPr>
        <w:t>(2 )截至2006年12月31日，应收账款欠款前五名单位合计金额</w:t>
      </w:r>
      <w:r>
        <w:rPr>
          <w:color w:val="000000"/>
          <w:spacing w:val="0"/>
          <w:w w:val="100"/>
          <w:position w:val="0"/>
          <w:sz w:val="20"/>
          <w:szCs w:val="20"/>
        </w:rPr>
        <w:t xml:space="preserve">21,062,724. </w:t>
      </w:r>
      <w:r>
        <w:rPr>
          <w:color w:val="000000"/>
          <w:spacing w:val="0"/>
          <w:w w:val="100"/>
          <w:position w:val="0"/>
          <w:sz w:val="20"/>
          <w:szCs w:val="20"/>
        </w:rPr>
        <w:t>55元，占应收账款总额的66.66%</w:t>
      </w:r>
      <w:bookmarkEnd w:id="418"/>
      <w:bookmarkEnd w:id="419"/>
      <w:bookmarkEnd w:id="420"/>
    </w:p>
    <w:p>
      <w:pPr>
        <w:pStyle w:val="Style12"/>
        <w:keepNext w:val="0"/>
        <w:keepLines w:val="0"/>
        <w:widowControl w:val="0"/>
        <w:shd w:val="clear" w:color="auto" w:fill="auto"/>
        <w:bidi w:val="0"/>
        <w:spacing w:before="0" w:after="540" w:line="240" w:lineRule="auto"/>
        <w:ind w:left="0" w:right="0" w:firstLine="0"/>
        <w:jc w:val="left"/>
      </w:pPr>
      <w:r>
        <w:rPr>
          <w:color w:val="000000"/>
          <w:spacing w:val="0"/>
          <w:w w:val="100"/>
          <w:position w:val="0"/>
        </w:rPr>
        <w:t>截至2005年12月31日，欠款前五名单位余额合计为</w:t>
      </w:r>
      <w:r>
        <w:rPr>
          <w:color w:val="000000"/>
          <w:spacing w:val="0"/>
          <w:w w:val="100"/>
          <w:position w:val="0"/>
        </w:rPr>
        <w:t>41,818,631.33</w:t>
      </w:r>
      <w:r>
        <w:rPr>
          <w:color w:val="000000"/>
          <w:spacing w:val="0"/>
          <w:w w:val="100"/>
          <w:position w:val="0"/>
        </w:rPr>
        <w:t>元，占应收账款总额的58.97%</w:t>
      </w:r>
    </w:p>
    <w:p>
      <w:pPr>
        <w:pStyle w:val="Style15"/>
        <w:keepNext w:val="0"/>
        <w:keepLines w:val="0"/>
        <w:widowControl w:val="0"/>
        <w:shd w:val="clear" w:color="auto" w:fill="auto"/>
        <w:bidi w:val="0"/>
        <w:spacing w:before="0" w:after="0" w:line="240" w:lineRule="auto"/>
        <w:ind w:left="523" w:right="0" w:firstLine="0"/>
        <w:jc w:val="left"/>
      </w:pPr>
      <w:r>
        <w:rPr>
          <w:color w:val="000000"/>
          <w:spacing w:val="0"/>
          <w:w w:val="100"/>
          <w:position w:val="0"/>
        </w:rPr>
        <w:t>(3 )截至2006年12月31日，无持本公司5%(含5% )以上股份的股东单位欠款。</w:t>
      </w:r>
    </w:p>
    <w:tbl>
      <w:tblPr>
        <w:tblOverlap w:val="never"/>
        <w:jc w:val="center"/>
        <w:tblLayout w:type="fixed"/>
      </w:tblPr>
      <w:tblGrid>
        <w:gridCol w:w="830"/>
        <w:gridCol w:w="2323"/>
        <w:gridCol w:w="1349"/>
        <w:gridCol w:w="1709"/>
        <w:gridCol w:w="1622"/>
        <w:gridCol w:w="1315"/>
        <w:gridCol w:w="1421"/>
      </w:tblGrid>
      <w:tr>
        <w:trPr>
          <w:trHeight w:val="437" w:hRule="exact"/>
        </w:trPr>
        <w:tc>
          <w:tcPr>
            <w:vMerge w:val="restart"/>
            <w:tcBorders/>
            <w:shd w:val="clear" w:color="auto" w:fill="FFFFFF"/>
            <w:vAlign w:val="top"/>
          </w:tcPr>
          <w:p>
            <w:pPr>
              <w:pStyle w:val="Style17"/>
              <w:keepNext w:val="0"/>
              <w:keepLines w:val="0"/>
              <w:widowControl w:val="0"/>
              <w:shd w:val="clear" w:color="auto" w:fill="auto"/>
              <w:bidi w:val="0"/>
              <w:spacing w:before="0" w:after="420" w:line="240" w:lineRule="auto"/>
              <w:ind w:left="0" w:right="0" w:firstLine="440"/>
              <w:jc w:val="left"/>
              <w:rPr>
                <w:sz w:val="20"/>
                <w:szCs w:val="20"/>
              </w:rPr>
            </w:pPr>
            <w:r>
              <w:rPr>
                <w:b/>
                <w:bCs/>
                <w:color w:val="000000"/>
                <w:spacing w:val="0"/>
                <w:w w:val="100"/>
                <w:position w:val="0"/>
                <w:sz w:val="20"/>
                <w:szCs w:val="20"/>
              </w:rPr>
              <w:t>5、</w:t>
            </w:r>
          </w:p>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⑴.</w:t>
            </w:r>
          </w:p>
        </w:tc>
        <w:tc>
          <w:tcPr>
            <w:gridSpan w:val="6"/>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其他应收款</w:t>
            </w:r>
          </w:p>
        </w:tc>
      </w:tr>
      <w:tr>
        <w:trPr>
          <w:trHeight w:val="974" w:hRule="exact"/>
        </w:trPr>
        <w:tc>
          <w:tcPr>
            <w:vMerge/>
            <w:tcBorders/>
            <w:shd w:val="clear" w:color="auto" w:fill="FFFFFF"/>
            <w:vAlign w:val="top"/>
          </w:tcPr>
          <w:p>
            <w:pPr/>
          </w:p>
        </w:tc>
        <w:tc>
          <w:tcPr>
            <w:tcBorders/>
            <w:shd w:val="clear" w:color="auto" w:fill="FFFFFF"/>
            <w:vAlign w:val="top"/>
          </w:tcPr>
          <w:p>
            <w:pPr>
              <w:pStyle w:val="Style17"/>
              <w:keepNext w:val="0"/>
              <w:keepLines w:val="0"/>
              <w:widowControl w:val="0"/>
              <w:shd w:val="clear" w:color="auto" w:fill="auto"/>
              <w:bidi w:val="0"/>
              <w:spacing w:before="180" w:after="0" w:line="240" w:lineRule="auto"/>
              <w:ind w:left="0" w:right="0" w:firstLine="200"/>
              <w:jc w:val="left"/>
              <w:rPr>
                <w:sz w:val="20"/>
                <w:szCs w:val="20"/>
              </w:rPr>
            </w:pPr>
            <w:r>
              <w:rPr>
                <w:color w:val="000000"/>
                <w:spacing w:val="0"/>
                <w:w w:val="100"/>
                <w:position w:val="0"/>
                <w:sz w:val="20"/>
                <w:szCs w:val="20"/>
              </w:rPr>
              <w:t>账龄分析：</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年末数</w:t>
            </w:r>
          </w:p>
        </w:tc>
        <w:tc>
          <w:tcPr>
            <w:gridSpan w:val="3"/>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年初数</w:t>
            </w:r>
          </w:p>
        </w:tc>
      </w:tr>
      <w:tr>
        <w:trPr>
          <w:trHeight w:val="437"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b/>
                <w:bCs/>
                <w:color w:val="000000"/>
                <w:spacing w:val="0"/>
                <w:w w:val="100"/>
                <w:position w:val="0"/>
                <w:sz w:val="20"/>
                <w:szCs w:val="20"/>
                <w:u w:val="single"/>
              </w:rPr>
              <w:t>账龄</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u w:val="single"/>
              </w:rPr>
              <w:t>比例％</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坏账准备</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比例％</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坏账准备</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143,437,844.66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51.13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8,984,784.08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407,129,372.22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46.39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19,143,878.67</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78,448,184.85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27.96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4,706,891.09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132,054,042.33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15.05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8,560,181.91</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46,388,238.48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16.53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2,783,294.31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235,368,893.23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26.82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4,840,473.22</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3年以上</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12,300,043.22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4.38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738,002.59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103,053,703.38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11.74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4,699,763.97</w:t>
            </w:r>
          </w:p>
        </w:tc>
      </w:tr>
      <w:tr>
        <w:trPr>
          <w:trHeight w:val="37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280,574,311.21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17,212,972.07</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877,606,011.16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100.</w:t>
            </w:r>
            <w:r>
              <w:rPr>
                <w:color w:val="000000"/>
                <w:spacing w:val="0"/>
                <w:w w:val="100"/>
                <w:position w:val="0"/>
                <w:sz w:val="20"/>
                <w:szCs w:val="20"/>
              </w:rPr>
              <w:t>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37,244,297.77</w:t>
            </w:r>
          </w:p>
        </w:tc>
      </w:tr>
    </w:tbl>
    <w:p>
      <w:pPr>
        <w:widowControl w:val="0"/>
        <w:spacing w:after="339" w:line="1" w:lineRule="exact"/>
      </w:pPr>
    </w:p>
    <w:p>
      <w:pPr>
        <w:pStyle w:val="Style50"/>
        <w:keepNext/>
        <w:keepLines/>
        <w:widowControl w:val="0"/>
        <w:shd w:val="clear" w:color="auto" w:fill="auto"/>
        <w:bidi w:val="0"/>
        <w:spacing w:before="0" w:after="340" w:line="240" w:lineRule="auto"/>
        <w:ind w:left="0" w:right="0" w:firstLine="500"/>
        <w:jc w:val="left"/>
        <w:rPr>
          <w:sz w:val="20"/>
          <w:szCs w:val="20"/>
        </w:rPr>
      </w:pPr>
      <w:bookmarkStart w:id="421" w:name="bookmark421"/>
      <w:bookmarkStart w:id="422" w:name="bookmark422"/>
      <w:bookmarkStart w:id="423" w:name="bookmark423"/>
      <w:r>
        <w:rPr>
          <w:color w:val="000000"/>
          <w:spacing w:val="0"/>
          <w:w w:val="100"/>
          <w:position w:val="0"/>
          <w:sz w:val="20"/>
          <w:szCs w:val="20"/>
        </w:rPr>
        <w:t>注：其他应收款年末数较年初数减少</w:t>
      </w:r>
      <w:r>
        <w:rPr>
          <w:color w:val="000000"/>
          <w:spacing w:val="0"/>
          <w:w w:val="100"/>
          <w:position w:val="0"/>
          <w:sz w:val="20"/>
          <w:szCs w:val="20"/>
        </w:rPr>
        <w:t xml:space="preserve">68.03 </w:t>
      </w:r>
      <w:r>
        <w:rPr>
          <w:color w:val="000000"/>
          <w:spacing w:val="0"/>
          <w:w w:val="100"/>
          <w:position w:val="0"/>
          <w:sz w:val="20"/>
          <w:szCs w:val="20"/>
        </w:rPr>
        <w:t>%的主要原因为本年度合并范围发生变化所致。</w:t>
      </w:r>
      <w:bookmarkEnd w:id="421"/>
      <w:bookmarkEnd w:id="422"/>
      <w:bookmarkEnd w:id="423"/>
    </w:p>
    <w:p>
      <w:pPr>
        <w:pStyle w:val="Style50"/>
        <w:keepNext/>
        <w:keepLines/>
        <w:widowControl w:val="0"/>
        <w:shd w:val="clear" w:color="auto" w:fill="auto"/>
        <w:tabs>
          <w:tab w:pos="987" w:val="left"/>
        </w:tabs>
        <w:bidi w:val="0"/>
        <w:spacing w:before="0" w:after="340" w:line="240" w:lineRule="auto"/>
        <w:ind w:left="0" w:right="0" w:firstLine="440"/>
        <w:jc w:val="both"/>
        <w:rPr>
          <w:sz w:val="20"/>
          <w:szCs w:val="20"/>
        </w:rPr>
      </w:pPr>
      <w:bookmarkStart w:id="424" w:name="bookmark424"/>
      <w:bookmarkStart w:id="425" w:name="bookmark425"/>
      <w:bookmarkStart w:id="426" w:name="bookmark426"/>
      <w:r>
        <w:rPr>
          <w:color w:val="000000"/>
          <w:spacing w:val="0"/>
          <w:w w:val="100"/>
          <w:position w:val="0"/>
          <w:sz w:val="20"/>
          <w:szCs w:val="20"/>
        </w:rPr>
        <w:t>(2).</w:t>
        <w:tab/>
      </w:r>
      <w:r>
        <w:rPr>
          <w:color w:val="000000"/>
          <w:spacing w:val="0"/>
          <w:w w:val="100"/>
          <w:position w:val="0"/>
          <w:sz w:val="20"/>
          <w:szCs w:val="20"/>
        </w:rPr>
        <w:t>截至2006年12月31日本项目中无持有本公司5% (含5% )以上股份的股东单位欠款情况</w:t>
      </w:r>
      <w:bookmarkEnd w:id="424"/>
      <w:bookmarkEnd w:id="425"/>
      <w:bookmarkEnd w:id="426"/>
    </w:p>
    <w:p>
      <w:pPr>
        <w:pStyle w:val="Style50"/>
        <w:keepNext/>
        <w:keepLines/>
        <w:widowControl w:val="0"/>
        <w:shd w:val="clear" w:color="auto" w:fill="auto"/>
        <w:bidi w:val="0"/>
        <w:spacing w:before="0" w:after="340" w:line="240" w:lineRule="auto"/>
        <w:ind w:left="0" w:right="0" w:firstLine="440"/>
        <w:jc w:val="both"/>
        <w:rPr>
          <w:sz w:val="20"/>
          <w:szCs w:val="20"/>
        </w:rPr>
      </w:pPr>
      <w:bookmarkStart w:id="427" w:name="bookmark427"/>
      <w:bookmarkStart w:id="428" w:name="bookmark428"/>
      <w:bookmarkStart w:id="429" w:name="bookmark429"/>
      <w:r>
        <w:rPr>
          <w:color w:val="000000"/>
          <w:spacing w:val="0"/>
          <w:w w:val="100"/>
          <w:position w:val="0"/>
          <w:sz w:val="20"/>
          <w:szCs w:val="20"/>
        </w:rPr>
        <w:t>⑶.其他应收款前五名单位明细情况：</w:t>
      </w:r>
      <w:bookmarkEnd w:id="427"/>
      <w:bookmarkEnd w:id="428"/>
      <w:bookmarkEnd w:id="429"/>
    </w:p>
    <w:tbl>
      <w:tblPr>
        <w:tblOverlap w:val="never"/>
        <w:jc w:val="left"/>
        <w:tblLayout w:type="fixed"/>
      </w:tblPr>
      <w:tblGrid>
        <w:gridCol w:w="2942"/>
        <w:gridCol w:w="2491"/>
        <w:gridCol w:w="1776"/>
        <w:gridCol w:w="1330"/>
      </w:tblGrid>
      <w:tr>
        <w:trPr>
          <w:trHeight w:val="35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所欠金额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欠款时间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欠款原因</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镇江市国土局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[注</w:t>
            </w:r>
            <w:r>
              <w:rPr>
                <w:color w:val="000000"/>
                <w:spacing w:val="0"/>
                <w:w w:val="100"/>
                <w:position w:val="0"/>
                <w:sz w:val="20"/>
                <w:szCs w:val="20"/>
              </w:rPr>
              <w:t>1]</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瑞安安阳街道</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[注</w:t>
            </w:r>
            <w:r>
              <w:rPr>
                <w:color w:val="000000"/>
                <w:spacing w:val="0"/>
                <w:w w:val="100"/>
                <w:position w:val="0"/>
                <w:sz w:val="20"/>
                <w:szCs w:val="20"/>
              </w:rPr>
              <w:t>2]</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峡州劳伦斯置业公司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25,000,000.00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往来款</w:t>
            </w:r>
          </w:p>
        </w:tc>
      </w:tr>
      <w:tr>
        <w:trPr>
          <w:trHeight w:val="374" w:hRule="exact"/>
        </w:trPr>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rPr>
                <w:sz w:val="20"/>
                <w:szCs w:val="20"/>
              </w:rPr>
            </w:pPr>
            <w:r>
              <w:rPr>
                <w:color w:val="000000"/>
                <w:spacing w:val="0"/>
                <w:w w:val="100"/>
                <w:position w:val="0"/>
                <w:sz w:val="20"/>
                <w:szCs w:val="20"/>
              </w:rPr>
              <w:t>浙江大市场网络有限公司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22,486,200.00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1年以内</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[注</w:t>
            </w:r>
            <w:r>
              <w:rPr>
                <w:color w:val="000000"/>
                <w:spacing w:val="0"/>
                <w:w w:val="100"/>
                <w:position w:val="0"/>
                <w:sz w:val="20"/>
                <w:szCs w:val="20"/>
              </w:rPr>
              <w:t>3]</w:t>
            </w:r>
          </w:p>
        </w:tc>
      </w:tr>
      <w:tr>
        <w:trPr>
          <w:trHeight w:val="336"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浙江正基贸易有限公司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21,464,100.00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1年以内</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[注</w:t>
            </w:r>
            <w:r>
              <w:rPr>
                <w:color w:val="000000"/>
                <w:spacing w:val="0"/>
                <w:w w:val="100"/>
                <w:position w:val="0"/>
                <w:sz w:val="20"/>
                <w:szCs w:val="20"/>
              </w:rPr>
              <w:t>4]</w:t>
            </w:r>
          </w:p>
        </w:tc>
      </w:tr>
    </w:tbl>
    <w:p>
      <w:pPr>
        <w:widowControl w:val="0"/>
        <w:spacing w:after="99" w:line="1" w:lineRule="exact"/>
      </w:pPr>
    </w:p>
    <w:p>
      <w:pPr>
        <w:pStyle w:val="Style50"/>
        <w:keepNext/>
        <w:keepLines/>
        <w:widowControl w:val="0"/>
        <w:shd w:val="clear" w:color="auto" w:fill="auto"/>
        <w:bidi w:val="0"/>
        <w:spacing w:before="0" w:after="160" w:line="422" w:lineRule="exact"/>
        <w:ind w:left="0" w:right="0" w:firstLine="440"/>
        <w:jc w:val="both"/>
        <w:rPr>
          <w:sz w:val="20"/>
          <w:szCs w:val="20"/>
        </w:rPr>
      </w:pPr>
      <w:bookmarkStart w:id="430" w:name="bookmark430"/>
      <w:bookmarkStart w:id="431" w:name="bookmark431"/>
      <w:bookmarkStart w:id="432" w:name="bookmark432"/>
      <w:r>
        <w:rPr>
          <w:color w:val="000000"/>
          <w:spacing w:val="0"/>
          <w:w w:val="100"/>
          <w:position w:val="0"/>
          <w:sz w:val="20"/>
          <w:szCs w:val="20"/>
        </w:rPr>
        <w:t xml:space="preserve">其他应收款欠款前五名单位合计金额128, 950, </w:t>
      </w:r>
      <w:r>
        <w:rPr>
          <w:color w:val="000000"/>
          <w:spacing w:val="0"/>
          <w:w w:val="100"/>
          <w:position w:val="0"/>
          <w:sz w:val="20"/>
          <w:szCs w:val="20"/>
        </w:rPr>
        <w:t>300.00</w:t>
      </w:r>
      <w:r>
        <w:rPr>
          <w:color w:val="000000"/>
          <w:spacing w:val="0"/>
          <w:w w:val="100"/>
          <w:position w:val="0"/>
          <w:sz w:val="20"/>
          <w:szCs w:val="20"/>
        </w:rPr>
        <w:t xml:space="preserve">元，占其他应收款总额的45.96%。截至2005年12月31 日，前五名单位余额合计为458,808, </w:t>
      </w:r>
      <w:r>
        <w:rPr>
          <w:color w:val="000000"/>
          <w:spacing w:val="0"/>
          <w:w w:val="100"/>
          <w:position w:val="0"/>
          <w:sz w:val="20"/>
          <w:szCs w:val="20"/>
        </w:rPr>
        <w:t xml:space="preserve">543. </w:t>
      </w:r>
      <w:r>
        <w:rPr>
          <w:color w:val="000000"/>
          <w:spacing w:val="0"/>
          <w:w w:val="100"/>
          <w:position w:val="0"/>
          <w:sz w:val="20"/>
          <w:szCs w:val="20"/>
        </w:rPr>
        <w:t>18元，占其他应收款总额的52.28%。</w:t>
      </w:r>
      <w:bookmarkEnd w:id="430"/>
      <w:bookmarkEnd w:id="431"/>
      <w:bookmarkEnd w:id="432"/>
    </w:p>
    <w:p>
      <w:pPr>
        <w:pStyle w:val="Style50"/>
        <w:keepNext/>
        <w:keepLines/>
        <w:widowControl w:val="0"/>
        <w:shd w:val="clear" w:color="auto" w:fill="auto"/>
        <w:bidi w:val="0"/>
        <w:spacing w:before="0" w:after="160" w:line="418" w:lineRule="exact"/>
        <w:ind w:left="0" w:right="0" w:firstLine="440"/>
        <w:jc w:val="both"/>
        <w:rPr>
          <w:sz w:val="20"/>
          <w:szCs w:val="20"/>
        </w:rPr>
      </w:pPr>
      <w:bookmarkStart w:id="433" w:name="bookmark433"/>
      <w:bookmarkStart w:id="434" w:name="bookmark434"/>
      <w:bookmarkStart w:id="435" w:name="bookmark435"/>
      <w:r>
        <w:rPr>
          <w:color w:val="000000"/>
          <w:spacing w:val="0"/>
          <w:w w:val="100"/>
          <w:position w:val="0"/>
          <w:sz w:val="20"/>
          <w:szCs w:val="20"/>
        </w:rPr>
        <w:t>[注</w:t>
      </w:r>
      <w:r>
        <w:rPr>
          <w:color w:val="000000"/>
          <w:spacing w:val="0"/>
          <w:w w:val="100"/>
          <w:position w:val="0"/>
          <w:sz w:val="20"/>
          <w:szCs w:val="20"/>
        </w:rPr>
        <w:t xml:space="preserve">1]: </w:t>
      </w:r>
      <w:r>
        <w:rPr>
          <w:color w:val="000000"/>
          <w:spacing w:val="0"/>
          <w:w w:val="100"/>
          <w:position w:val="0"/>
          <w:sz w:val="20"/>
          <w:szCs w:val="20"/>
        </w:rPr>
        <w:t>2004年10月，新湖集团与江苏省镇江市国土资源局签订土地使用权出让合同，预付镇江市国土局投标 保证金3000万元，项目尚在前期准备阶段，还未动工。</w:t>
      </w:r>
      <w:bookmarkEnd w:id="433"/>
      <w:bookmarkEnd w:id="434"/>
      <w:bookmarkEnd w:id="435"/>
    </w:p>
    <w:p>
      <w:pPr>
        <w:pStyle w:val="Style50"/>
        <w:keepNext/>
        <w:keepLines/>
        <w:widowControl w:val="0"/>
        <w:shd w:val="clear" w:color="auto" w:fill="auto"/>
        <w:bidi w:val="0"/>
        <w:spacing w:before="0" w:after="160" w:line="418" w:lineRule="exact"/>
        <w:ind w:left="0" w:right="0" w:firstLine="440"/>
        <w:jc w:val="both"/>
        <w:rPr>
          <w:sz w:val="20"/>
          <w:szCs w:val="20"/>
        </w:rPr>
      </w:pPr>
      <w:bookmarkStart w:id="436" w:name="bookmark436"/>
      <w:bookmarkStart w:id="437" w:name="bookmark437"/>
      <w:bookmarkStart w:id="438" w:name="bookmark438"/>
      <w:r>
        <w:rPr>
          <w:color w:val="000000"/>
          <w:spacing w:val="0"/>
          <w:w w:val="100"/>
          <w:position w:val="0"/>
          <w:sz w:val="20"/>
          <w:szCs w:val="20"/>
        </w:rPr>
        <w:t>[注</w:t>
      </w:r>
      <w:r>
        <w:rPr>
          <w:color w:val="000000"/>
          <w:spacing w:val="0"/>
          <w:w w:val="100"/>
          <w:position w:val="0"/>
          <w:sz w:val="20"/>
          <w:szCs w:val="20"/>
        </w:rPr>
        <w:t>2]</w:t>
      </w:r>
      <w:r>
        <w:rPr>
          <w:color w:val="000000"/>
          <w:spacing w:val="0"/>
          <w:w w:val="100"/>
          <w:position w:val="0"/>
          <w:sz w:val="20"/>
          <w:szCs w:val="20"/>
        </w:rPr>
        <w:t>:浙江新湖房地产集团有限公司瑞安分公司参加项目招标时，依据招标说明书规定所留存的投标保证金(定 金)5000万元，项目中标后，瑞安安阳街道已按协议退回了 2000万元；剩余的款项中，在该项目领取开工许可证后</w:t>
      </w:r>
      <w:bookmarkEnd w:id="436"/>
      <w:bookmarkEnd w:id="437"/>
      <w:bookmarkEnd w:id="438"/>
      <w:r>
        <w:rPr>
          <w:color w:val="000000"/>
          <w:spacing w:val="0"/>
          <w:w w:val="100"/>
          <w:position w:val="0"/>
          <w:sz w:val="20"/>
          <w:szCs w:val="20"/>
        </w:rPr>
        <w:t xml:space="preserve"> </w:t>
      </w:r>
      <w:r>
        <w:rPr>
          <w:rStyle w:val="CharStyle13"/>
        </w:rPr>
        <w:t>七天内返还2500万元，另500万元在取得房产权证后返还。该项目尚未到领取开工许可证阶段，故还有3000万元 未返还。</w:t>
      </w:r>
    </w:p>
    <w:p>
      <w:pPr>
        <w:pStyle w:val="Style12"/>
        <w:keepNext w:val="0"/>
        <w:keepLines w:val="0"/>
        <w:widowControl w:val="0"/>
        <w:shd w:val="clear" w:color="auto" w:fill="auto"/>
        <w:bidi w:val="0"/>
        <w:spacing w:before="0" w:after="160" w:line="422" w:lineRule="exact"/>
        <w:ind w:left="0" w:right="0" w:firstLine="440"/>
        <w:jc w:val="both"/>
      </w:pPr>
      <w:r>
        <w:rPr>
          <w:color w:val="000000"/>
          <w:spacing w:val="0"/>
          <w:w w:val="100"/>
          <w:position w:val="0"/>
        </w:rPr>
        <w:t>[注</w:t>
      </w:r>
      <w:r>
        <w:rPr>
          <w:color w:val="000000"/>
          <w:spacing w:val="0"/>
          <w:w w:val="100"/>
          <w:position w:val="0"/>
        </w:rPr>
        <w:t>3]:</w:t>
      </w:r>
      <w:r>
        <w:rPr>
          <w:color w:val="000000"/>
          <w:spacing w:val="0"/>
          <w:w w:val="100"/>
          <w:position w:val="0"/>
        </w:rPr>
        <w:t>本公司将2200万元借给浙江大市场网络有限公司，根据双方借款协议规定，借款利率为年</w:t>
      </w:r>
      <w:r>
        <w:rPr>
          <w:color w:val="000000"/>
          <w:spacing w:val="0"/>
          <w:w w:val="100"/>
          <w:position w:val="0"/>
        </w:rPr>
        <w:t xml:space="preserve">5. </w:t>
      </w:r>
      <w:r>
        <w:rPr>
          <w:color w:val="000000"/>
          <w:spacing w:val="0"/>
          <w:w w:val="100"/>
          <w:position w:val="0"/>
        </w:rPr>
        <w:t>85%，期 限一年（自2006年8月18日至2007年8月18日止），到期一次性还本付息。</w:t>
      </w:r>
    </w:p>
    <w:p>
      <w:pPr>
        <w:pStyle w:val="Style12"/>
        <w:keepNext w:val="0"/>
        <w:keepLines w:val="0"/>
        <w:widowControl w:val="0"/>
        <w:shd w:val="clear" w:color="auto" w:fill="auto"/>
        <w:bidi w:val="0"/>
        <w:spacing w:before="0" w:after="160" w:line="418" w:lineRule="exact"/>
        <w:ind w:left="0" w:right="0" w:firstLine="440"/>
        <w:jc w:val="both"/>
      </w:pPr>
      <w:r>
        <w:rPr>
          <w:color w:val="000000"/>
          <w:spacing w:val="0"/>
          <w:w w:val="100"/>
          <w:position w:val="0"/>
        </w:rPr>
        <w:t>[注</w:t>
      </w:r>
      <w:r>
        <w:rPr>
          <w:color w:val="000000"/>
          <w:spacing w:val="0"/>
          <w:w w:val="100"/>
          <w:position w:val="0"/>
        </w:rPr>
        <w:t>4]:</w:t>
      </w:r>
      <w:r>
        <w:rPr>
          <w:color w:val="000000"/>
          <w:spacing w:val="0"/>
          <w:w w:val="100"/>
          <w:position w:val="0"/>
        </w:rPr>
        <w:t>本公司将2100万元借给浙江正基贸易有限公司，根据借款协议规定，借款利率为年5.85%，期限一年 （自2006年8月18日至2007年8月18日止），到期一次性还本付息。</w:t>
      </w:r>
    </w:p>
    <w:p>
      <w:pPr>
        <w:pStyle w:val="Style12"/>
        <w:keepNext w:val="0"/>
        <w:keepLines w:val="0"/>
        <w:widowControl w:val="0"/>
        <w:shd w:val="clear" w:color="auto" w:fill="auto"/>
        <w:bidi w:val="0"/>
        <w:spacing w:before="0" w:after="160" w:line="420" w:lineRule="exact"/>
        <w:ind w:left="0" w:right="0" w:firstLine="440"/>
        <w:jc w:val="both"/>
      </w:pPr>
      <w:r>
        <w:rPr>
          <w:color w:val="000000"/>
          <w:spacing w:val="0"/>
          <w:w w:val="100"/>
          <w:position w:val="0"/>
        </w:rPr>
        <w:t>本年度内实际转销的其他应收款性质、理由及其金额：</w:t>
      </w:r>
    </w:p>
    <w:p>
      <w:pPr>
        <w:pStyle w:val="Style12"/>
        <w:keepNext w:val="0"/>
        <w:keepLines w:val="0"/>
        <w:widowControl w:val="0"/>
        <w:shd w:val="clear" w:color="auto" w:fill="auto"/>
        <w:tabs>
          <w:tab w:pos="6189" w:val="left"/>
          <w:tab w:pos="7675" w:val="left"/>
        </w:tabs>
        <w:bidi w:val="0"/>
        <w:spacing w:before="0" w:after="0" w:line="420" w:lineRule="exact"/>
        <w:ind w:left="4320" w:right="0" w:firstLine="0"/>
        <w:jc w:val="both"/>
      </w:pPr>
      <w:r>
        <w:rPr>
          <w:color w:val="000000"/>
          <w:spacing w:val="0"/>
          <w:w w:val="100"/>
          <w:position w:val="0"/>
        </w:rPr>
        <w:t>转销金额</w:t>
        <w:tab/>
        <w:t>性质</w:t>
        <w:tab/>
        <w:t>理由</w:t>
      </w:r>
    </w:p>
    <w:p>
      <w:pPr>
        <w:pStyle w:val="Style12"/>
        <w:keepNext w:val="0"/>
        <w:keepLines w:val="0"/>
        <w:widowControl w:val="0"/>
        <w:shd w:val="clear" w:color="auto" w:fill="auto"/>
        <w:tabs>
          <w:tab w:pos="3738" w:val="left"/>
          <w:tab w:pos="6189" w:val="left"/>
        </w:tabs>
        <w:bidi w:val="0"/>
        <w:spacing w:before="0" w:after="160" w:line="420" w:lineRule="exact"/>
        <w:ind w:left="0" w:right="0" w:firstLine="440"/>
        <w:jc w:val="both"/>
      </w:pPr>
      <w:r>
        <w:rPr>
          <w:color w:val="000000"/>
          <w:spacing w:val="0"/>
          <w:w w:val="100"/>
          <w:position w:val="0"/>
        </w:rPr>
        <w:t>嘉兴欣东方实业有限公司</w:t>
        <w:tab/>
        <w:t>4,674,</w:t>
      </w:r>
      <w:r>
        <w:rPr>
          <w:color w:val="000000"/>
          <w:spacing w:val="0"/>
          <w:w w:val="100"/>
          <w:position w:val="0"/>
        </w:rPr>
        <w:t>447.55</w:t>
        <w:tab/>
      </w:r>
      <w:r>
        <w:rPr>
          <w:color w:val="000000"/>
          <w:spacing w:val="0"/>
          <w:w w:val="100"/>
          <w:position w:val="0"/>
        </w:rPr>
        <w:t>往来款 注1</w:t>
      </w:r>
    </w:p>
    <w:p>
      <w:pPr>
        <w:pStyle w:val="Style12"/>
        <w:keepNext w:val="0"/>
        <w:keepLines w:val="0"/>
        <w:widowControl w:val="0"/>
        <w:shd w:val="clear" w:color="auto" w:fill="auto"/>
        <w:bidi w:val="0"/>
        <w:spacing w:before="0" w:after="160" w:line="394" w:lineRule="exact"/>
        <w:ind w:left="0" w:right="0" w:firstLine="440"/>
        <w:jc w:val="both"/>
      </w:pPr>
      <w:r>
        <w:rPr>
          <w:color w:val="000000"/>
          <w:spacing w:val="0"/>
          <w:w w:val="100"/>
          <w:position w:val="0"/>
        </w:rPr>
        <w:t>注1：嘉兴欣东方实业有限公司系本公司的控股子公司浙江允升投资集团有限公司的子公司，根据浙江允升投资 集团有限公司2006年3月的董事会决议，将应收嘉兴欣东方实业有限公司债权及股权转让给浙江嘉兴龙达家具有限 公司，存在损失</w:t>
      </w:r>
      <w:r>
        <w:rPr>
          <w:color w:val="000000"/>
          <w:spacing w:val="0"/>
          <w:w w:val="100"/>
          <w:position w:val="0"/>
        </w:rPr>
        <w:t xml:space="preserve">4,674,447. </w:t>
      </w:r>
      <w:r>
        <w:rPr>
          <w:color w:val="000000"/>
          <w:spacing w:val="0"/>
          <w:w w:val="100"/>
          <w:position w:val="0"/>
        </w:rPr>
        <w:t>55元，上年对该金额已全额计提坏账准备。本期债权及股权已转让，该款项已无法收回，</w:t>
      </w:r>
    </w:p>
    <w:tbl>
      <w:tblPr>
        <w:tblOverlap w:val="never"/>
        <w:jc w:val="left"/>
        <w:tblLayout w:type="fixed"/>
      </w:tblPr>
      <w:tblGrid>
        <w:gridCol w:w="2160"/>
        <w:gridCol w:w="2410"/>
        <w:gridCol w:w="1349"/>
        <w:gridCol w:w="2141"/>
        <w:gridCol w:w="1118"/>
      </w:tblGrid>
      <w:tr>
        <w:trPr>
          <w:trHeight w:val="413"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故本期转销。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8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6、预付账款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⑴.账龄分析：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b/>
                <w:bCs/>
                <w:color w:val="000000"/>
                <w:spacing w:val="0"/>
                <w:w w:val="100"/>
                <w:position w:val="0"/>
                <w:sz w:val="20"/>
                <w:szCs w:val="20"/>
              </w:rPr>
              <w:t>年末数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b/>
                <w:bCs/>
                <w:color w:val="000000"/>
                <w:spacing w:val="0"/>
                <w:w w:val="100"/>
                <w:position w:val="0"/>
                <w:sz w:val="20"/>
                <w:szCs w:val="20"/>
              </w:rPr>
              <w:t>年初数</w:t>
            </w: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540"/>
              <w:jc w:val="left"/>
              <w:rPr>
                <w:sz w:val="20"/>
                <w:szCs w:val="20"/>
              </w:rPr>
            </w:pPr>
            <w:r>
              <w:rPr>
                <w:b/>
                <w:bCs/>
                <w:color w:val="000000"/>
                <w:spacing w:val="0"/>
                <w:w w:val="100"/>
                <w:position w:val="0"/>
                <w:sz w:val="20"/>
                <w:szCs w:val="20"/>
                <w:u w:val="single"/>
              </w:rPr>
              <w:t>账龄</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u w:val="single"/>
              </w:rPr>
              <w:t>比例％</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320" w:right="0" w:firstLine="0"/>
              <w:jc w:val="left"/>
              <w:rPr>
                <w:sz w:val="20"/>
                <w:szCs w:val="20"/>
              </w:rPr>
            </w:pPr>
            <w:r>
              <w:rPr>
                <w:b/>
                <w:bCs/>
                <w:color w:val="000000"/>
                <w:spacing w:val="0"/>
                <w:w w:val="100"/>
                <w:position w:val="0"/>
                <w:sz w:val="20"/>
                <w:szCs w:val="20"/>
                <w:u w:val="single"/>
              </w:rPr>
              <w:t>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u w:val="single"/>
              </w:rPr>
              <w:t>比例％</w:t>
            </w:r>
          </w:p>
        </w:tc>
      </w:tr>
      <w:tr>
        <w:trPr>
          <w:trHeight w:val="38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1年以内</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326,110,019.86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62.28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 xml:space="preserve">382,163,205. </w:t>
            </w:r>
            <w:r>
              <w:rPr>
                <w:color w:val="000000"/>
                <w:spacing w:val="0"/>
                <w:w w:val="100"/>
                <w:position w:val="0"/>
                <w:sz w:val="20"/>
                <w:szCs w:val="20"/>
              </w:rPr>
              <w:t>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74.81</w:t>
            </w: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155,406,222.70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29.68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116,906,952.83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22.88</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40,420,695.80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7.72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110,809.00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0.02</w:t>
            </w:r>
          </w:p>
        </w:tc>
      </w:tr>
      <w:tr>
        <w:trPr>
          <w:trHeight w:val="40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3年以上</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1,643,921.00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0.32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11,703,825.00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2.29</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523,580,859.36</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510,884,792.09</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bl>
    <w:p>
      <w:pPr>
        <w:pStyle w:val="Style12"/>
        <w:keepNext w:val="0"/>
        <w:keepLines w:val="0"/>
        <w:widowControl w:val="0"/>
        <w:shd w:val="clear" w:color="auto" w:fill="auto"/>
        <w:bidi w:val="0"/>
        <w:spacing w:before="0" w:after="360" w:line="403" w:lineRule="exact"/>
        <w:ind w:left="0" w:right="0" w:firstLine="440"/>
        <w:jc w:val="both"/>
      </w:pPr>
      <w:r>
        <w:rPr>
          <w:color w:val="000000"/>
          <w:spacing w:val="0"/>
          <w:w w:val="100"/>
          <w:position w:val="0"/>
        </w:rPr>
        <w:t xml:space="preserve">注：（1）预付账款年末数中，超过1年未收回的预付账款197, 470, </w:t>
      </w:r>
      <w:r>
        <w:rPr>
          <w:color w:val="000000"/>
          <w:spacing w:val="0"/>
          <w:w w:val="100"/>
          <w:position w:val="0"/>
        </w:rPr>
        <w:t xml:space="preserve">839. </w:t>
      </w:r>
      <w:r>
        <w:rPr>
          <w:color w:val="000000"/>
          <w:spacing w:val="0"/>
          <w:w w:val="100"/>
          <w:position w:val="0"/>
        </w:rPr>
        <w:t>50元，主要系预付征地拆迁款及待结 算的工程款。</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预付账款主要明细如下:</w:t>
      </w:r>
    </w:p>
    <w:tbl>
      <w:tblPr>
        <w:tblOverlap w:val="never"/>
        <w:jc w:val="left"/>
        <w:tblLayout w:type="fixed"/>
      </w:tblPr>
      <w:tblGrid>
        <w:gridCol w:w="3187"/>
        <w:gridCol w:w="2246"/>
        <w:gridCol w:w="1790"/>
        <w:gridCol w:w="1445"/>
      </w:tblGrid>
      <w:tr>
        <w:trPr>
          <w:trHeight w:val="24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单位名称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预付金额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欠款时间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备注</w:t>
            </w:r>
          </w:p>
        </w:tc>
      </w:tr>
      <w:tr>
        <w:trPr>
          <w:trHeight w:val="571"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镇江城市投资建设有限公司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100,000,000.00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[注</w:t>
            </w:r>
            <w:r>
              <w:rPr>
                <w:color w:val="000000"/>
                <w:spacing w:val="0"/>
                <w:w w:val="100"/>
                <w:position w:val="0"/>
                <w:sz w:val="20"/>
                <w:szCs w:val="20"/>
              </w:rPr>
              <w:t>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上海闸北区青</w:t>
            </w:r>
            <w:r>
              <w:rPr>
                <w:color w:val="000000"/>
                <w:spacing w:val="0"/>
                <w:w w:val="100"/>
                <w:position w:val="0"/>
                <w:sz w:val="20"/>
                <w:szCs w:val="20"/>
              </w:rPr>
              <w:t>-12</w:t>
            </w:r>
            <w:r>
              <w:rPr>
                <w:color w:val="000000"/>
                <w:spacing w:val="0"/>
                <w:w w:val="100"/>
                <w:position w:val="0"/>
                <w:sz w:val="20"/>
                <w:szCs w:val="20"/>
              </w:rPr>
              <w:t>动迁基地指挥部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40,660,000.00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动迁安置费</w:t>
            </w: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浙江昆仑建设集团公司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31,337,000.00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1年以内</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预付工程款</w:t>
            </w:r>
          </w:p>
        </w:tc>
      </w:tr>
    </w:tbl>
    <w:p>
      <w:pPr>
        <w:sectPr>
          <w:footnotePr>
            <w:pos w:val="pageBottom"/>
            <w:numFmt w:val="decimal"/>
            <w:numRestart w:val="continuous"/>
          </w:footnotePr>
          <w:pgSz w:w="12240" w:h="15840"/>
          <w:pgMar w:top="1368" w:right="759" w:bottom="1219" w:left="730"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2240" w:h="15840"/>
          <w:pgMar w:top="1022" w:right="1185" w:bottom="998" w:left="782" w:header="0" w:footer="3" w:gutter="0"/>
          <w:cols w:space="720"/>
          <w:noEndnote/>
          <w:rtlGutter w:val="0"/>
          <w:docGrid w:linePitch="360"/>
        </w:sectPr>
      </w:pPr>
    </w:p>
    <w:p>
      <w:pPr>
        <w:pStyle w:val="Style50"/>
        <w:keepNext/>
        <w:keepLines/>
        <w:framePr w:w="2558" w:h="720" w:wrap="none" w:vAnchor="text" w:hAnchor="page" w:x="1311" w:y="21"/>
        <w:widowControl w:val="0"/>
        <w:shd w:val="clear" w:color="auto" w:fill="auto"/>
        <w:bidi w:val="0"/>
        <w:spacing w:before="0" w:after="0" w:line="350" w:lineRule="exact"/>
        <w:ind w:left="0" w:right="0" w:firstLine="0"/>
        <w:jc w:val="left"/>
        <w:rPr>
          <w:sz w:val="20"/>
          <w:szCs w:val="20"/>
        </w:rPr>
      </w:pPr>
      <w:bookmarkStart w:id="439" w:name="bookmark439"/>
      <w:bookmarkStart w:id="440" w:name="bookmark440"/>
      <w:bookmarkStart w:id="441" w:name="bookmark441"/>
      <w:r>
        <w:rPr>
          <w:color w:val="000000"/>
          <w:spacing w:val="0"/>
          <w:w w:val="100"/>
          <w:position w:val="0"/>
          <w:sz w:val="20"/>
          <w:szCs w:val="20"/>
        </w:rPr>
        <w:t>浙江源恒经贸发展有限公司 中天建设集团有限公司</w:t>
      </w:r>
      <w:bookmarkEnd w:id="439"/>
      <w:bookmarkEnd w:id="440"/>
      <w:bookmarkEnd w:id="441"/>
    </w:p>
    <w:p>
      <w:pPr>
        <w:pStyle w:val="Style12"/>
        <w:keepNext w:val="0"/>
        <w:keepLines w:val="0"/>
        <w:framePr w:w="1402" w:h="600" w:wrap="none" w:vAnchor="text" w:hAnchor="page" w:x="4873" w:y="126"/>
        <w:widowControl w:val="0"/>
        <w:shd w:val="clear" w:color="auto" w:fill="auto"/>
        <w:bidi w:val="0"/>
        <w:spacing w:before="0" w:after="100" w:line="240" w:lineRule="auto"/>
        <w:ind w:left="0" w:right="0" w:firstLine="0"/>
        <w:jc w:val="left"/>
      </w:pPr>
      <w:r>
        <w:rPr>
          <w:color w:val="000000"/>
          <w:spacing w:val="0"/>
          <w:w w:val="100"/>
          <w:position w:val="0"/>
        </w:rPr>
        <w:t xml:space="preserve">27, 000, </w:t>
      </w:r>
      <w:r>
        <w:rPr>
          <w:color w:val="000000"/>
          <w:spacing w:val="0"/>
          <w:w w:val="100"/>
          <w:position w:val="0"/>
        </w:rPr>
        <w:t>000.00</w:t>
      </w:r>
    </w:p>
    <w:p>
      <w:pPr>
        <w:pStyle w:val="Style12"/>
        <w:keepNext w:val="0"/>
        <w:keepLines w:val="0"/>
        <w:framePr w:w="1402" w:h="600" w:wrap="none" w:vAnchor="text" w:hAnchor="page" w:x="4873" w:y="126"/>
        <w:widowControl w:val="0"/>
        <w:shd w:val="clear" w:color="auto" w:fill="auto"/>
        <w:bidi w:val="0"/>
        <w:spacing w:before="0" w:after="0" w:line="240" w:lineRule="auto"/>
        <w:ind w:left="0" w:right="0" w:firstLine="0"/>
        <w:jc w:val="left"/>
      </w:pPr>
      <w:r>
        <w:rPr>
          <w:color w:val="000000"/>
          <w:spacing w:val="0"/>
          <w:w w:val="100"/>
          <w:position w:val="0"/>
        </w:rPr>
        <w:t xml:space="preserve">25, 050, </w:t>
      </w:r>
      <w:r>
        <w:rPr>
          <w:color w:val="000000"/>
          <w:spacing w:val="0"/>
          <w:w w:val="100"/>
          <w:position w:val="0"/>
        </w:rPr>
        <w:t>000.00</w:t>
      </w:r>
    </w:p>
    <w:p>
      <w:pPr>
        <w:pStyle w:val="Style50"/>
        <w:keepNext/>
        <w:keepLines/>
        <w:framePr w:w="2606" w:h="624" w:wrap="none" w:vAnchor="text" w:hAnchor="page" w:x="7359" w:y="97"/>
        <w:widowControl w:val="0"/>
        <w:shd w:val="clear" w:color="auto" w:fill="auto"/>
        <w:tabs>
          <w:tab w:pos="1474" w:val="left"/>
        </w:tabs>
        <w:bidi w:val="0"/>
        <w:spacing w:before="0" w:after="80" w:line="240" w:lineRule="auto"/>
        <w:ind w:left="0" w:right="0" w:firstLine="0"/>
        <w:jc w:val="left"/>
        <w:rPr>
          <w:sz w:val="20"/>
          <w:szCs w:val="20"/>
        </w:rPr>
      </w:pPr>
      <w:bookmarkStart w:id="442" w:name="bookmark442"/>
      <w:bookmarkStart w:id="443" w:name="bookmark443"/>
      <w:bookmarkStart w:id="444" w:name="bookmark444"/>
      <w:r>
        <w:rPr>
          <w:color w:val="000000"/>
          <w:spacing w:val="0"/>
          <w:w w:val="100"/>
          <w:position w:val="0"/>
          <w:sz w:val="20"/>
          <w:szCs w:val="20"/>
        </w:rPr>
        <w:t>1年以内</w:t>
        <w:tab/>
        <w:t>预付贸易款</w:t>
      </w:r>
      <w:bookmarkEnd w:id="442"/>
      <w:bookmarkEnd w:id="443"/>
      <w:bookmarkEnd w:id="444"/>
    </w:p>
    <w:p>
      <w:pPr>
        <w:pStyle w:val="Style50"/>
        <w:keepNext/>
        <w:keepLines/>
        <w:framePr w:w="2606" w:h="624" w:wrap="none" w:vAnchor="text" w:hAnchor="page" w:x="7359" w:y="97"/>
        <w:widowControl w:val="0"/>
        <w:shd w:val="clear" w:color="auto" w:fill="auto"/>
        <w:tabs>
          <w:tab w:pos="1382" w:val="left"/>
        </w:tabs>
        <w:bidi w:val="0"/>
        <w:spacing w:before="0" w:after="0" w:line="240" w:lineRule="auto"/>
        <w:ind w:left="0" w:right="0" w:firstLine="0"/>
        <w:jc w:val="right"/>
        <w:rPr>
          <w:sz w:val="20"/>
          <w:szCs w:val="20"/>
        </w:rPr>
      </w:pPr>
      <w:bookmarkStart w:id="445" w:name="bookmark445"/>
      <w:bookmarkStart w:id="446" w:name="bookmark446"/>
      <w:bookmarkStart w:id="447" w:name="bookmark447"/>
      <w:r>
        <w:rPr>
          <w:color w:val="000000"/>
          <w:spacing w:val="0"/>
          <w:w w:val="100"/>
          <w:position w:val="0"/>
          <w:sz w:val="20"/>
          <w:szCs w:val="20"/>
        </w:rPr>
        <w:t>2-3</w:t>
      </w:r>
      <w:r>
        <w:rPr>
          <w:color w:val="000000"/>
          <w:spacing w:val="0"/>
          <w:w w:val="100"/>
          <w:position w:val="0"/>
          <w:sz w:val="20"/>
          <w:szCs w:val="20"/>
        </w:rPr>
        <w:t>年</w:t>
        <w:tab/>
        <w:t>履约保证金</w:t>
      </w:r>
      <w:bookmarkEnd w:id="445"/>
      <w:bookmarkEnd w:id="446"/>
      <w:bookmarkEnd w:id="447"/>
    </w:p>
    <w:p>
      <w:pPr>
        <w:widowControl w:val="0"/>
        <w:spacing w:line="360" w:lineRule="exact"/>
      </w:pPr>
    </w:p>
    <w:p>
      <w:pPr>
        <w:widowControl w:val="0"/>
        <w:spacing w:after="364" w:line="1" w:lineRule="exact"/>
      </w:pPr>
    </w:p>
    <w:p>
      <w:pPr>
        <w:widowControl w:val="0"/>
        <w:spacing w:line="1" w:lineRule="exact"/>
        <w:sectPr>
          <w:footnotePr>
            <w:pos w:val="pageBottom"/>
            <w:numFmt w:val="decimal"/>
            <w:numRestart w:val="continuous"/>
          </w:footnotePr>
          <w:type w:val="continuous"/>
          <w:pgSz w:w="12240" w:h="15840"/>
          <w:pgMar w:top="1022" w:right="1185" w:bottom="998" w:left="782" w:header="0" w:footer="3" w:gutter="0"/>
          <w:cols w:space="720"/>
          <w:noEndnote/>
          <w:rtlGutter w:val="0"/>
          <w:docGrid w:linePitch="360"/>
        </w:sectPr>
      </w:pPr>
    </w:p>
    <w:p>
      <w:pPr>
        <w:pStyle w:val="Style50"/>
        <w:keepNext/>
        <w:keepLines/>
        <w:widowControl w:val="0"/>
        <w:shd w:val="clear" w:color="auto" w:fill="auto"/>
        <w:bidi w:val="0"/>
        <w:spacing w:before="0" w:after="200" w:line="240" w:lineRule="auto"/>
        <w:ind w:left="0" w:right="0" w:firstLine="400"/>
        <w:jc w:val="left"/>
        <w:rPr>
          <w:sz w:val="20"/>
          <w:szCs w:val="20"/>
        </w:rPr>
      </w:pPr>
      <w:r>
        <mc:AlternateContent>
          <mc:Choice Requires="wps">
            <w:drawing>
              <wp:anchor distT="0" distB="0" distL="50800" distR="50800" simplePos="0" relativeHeight="125829396" behindDoc="0" locked="0" layoutInCell="1" allowOverlap="1">
                <wp:simplePos x="0" y="0"/>
                <wp:positionH relativeFrom="page">
                  <wp:posOffset>5562600</wp:posOffset>
                </wp:positionH>
                <wp:positionV relativeFrom="paragraph">
                  <wp:posOffset>12700</wp:posOffset>
                </wp:positionV>
                <wp:extent cx="1456690" cy="164465"/>
                <wp:wrapSquare wrapText="bothSides"/>
                <wp:docPr id="27" name="Shape 27"/>
                <a:graphic xmlns:a="http://schemas.openxmlformats.org/drawingml/2006/main">
                  <a:graphicData uri="http://schemas.microsoft.com/office/word/2010/wordprocessingShape">
                    <wps:wsp>
                      <wps:cNvSpPr txBox="1"/>
                      <wps:spPr>
                        <a:xfrm>
                          <a:ext cx="1456690"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项目尚在前期准备阶段,</w:t>
                            </w:r>
                          </w:p>
                        </w:txbxContent>
                      </wps:txbx>
                      <wps:bodyPr wrap="none" lIns="0" tIns="0" rIns="0" bIns="0">
                        <a:noAutoFit/>
                      </wps:bodyPr>
                    </wps:wsp>
                  </a:graphicData>
                </a:graphic>
              </wp:anchor>
            </w:drawing>
          </mc:Choice>
          <mc:Fallback>
            <w:pict>
              <v:shape id="_x0000_s1053" type="#_x0000_t202" style="position:absolute;margin-left:438.pt;margin-top:1.pt;width:114.7pt;height:12.950000000000001pt;z-index:-125829357;mso-wrap-distance-left:4.pt;mso-wrap-distance-right:4.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项目尚在前期准备阶段,</w:t>
                      </w:r>
                    </w:p>
                  </w:txbxContent>
                </v:textbox>
                <w10:wrap type="square" anchorx="page"/>
              </v:shape>
            </w:pict>
          </mc:Fallback>
        </mc:AlternateContent>
      </w:r>
      <w:bookmarkStart w:id="448" w:name="bookmark448"/>
      <w:bookmarkStart w:id="449" w:name="bookmark449"/>
      <w:bookmarkStart w:id="450" w:name="bookmark450"/>
      <w:r>
        <w:rPr>
          <w:color w:val="000000"/>
          <w:spacing w:val="0"/>
          <w:w w:val="100"/>
          <w:position w:val="0"/>
          <w:sz w:val="20"/>
          <w:szCs w:val="20"/>
        </w:rPr>
        <w:t>[注</w:t>
      </w:r>
      <w:r>
        <w:rPr>
          <w:color w:val="000000"/>
          <w:spacing w:val="0"/>
          <w:w w:val="100"/>
          <w:position w:val="0"/>
          <w:sz w:val="20"/>
          <w:szCs w:val="20"/>
        </w:rPr>
        <w:t xml:space="preserve">1]: </w:t>
      </w:r>
      <w:r>
        <w:rPr>
          <w:color w:val="000000"/>
          <w:spacing w:val="0"/>
          <w:w w:val="100"/>
          <w:position w:val="0"/>
          <w:sz w:val="20"/>
          <w:szCs w:val="20"/>
        </w:rPr>
        <w:t>2004年，预付镇江城市投资建设有限公司项目征地拆迁款人民币1亿元,</w:t>
      </w:r>
      <w:bookmarkEnd w:id="448"/>
      <w:bookmarkEnd w:id="449"/>
      <w:bookmarkEnd w:id="450"/>
    </w:p>
    <w:p>
      <w:pPr>
        <w:pStyle w:val="Style50"/>
        <w:keepNext/>
        <w:keepLines/>
        <w:widowControl w:val="0"/>
        <w:shd w:val="clear" w:color="auto" w:fill="auto"/>
        <w:bidi w:val="0"/>
        <w:spacing w:before="0" w:after="300" w:line="240" w:lineRule="auto"/>
        <w:ind w:left="0" w:right="0" w:firstLine="0"/>
        <w:jc w:val="left"/>
        <w:rPr>
          <w:sz w:val="20"/>
          <w:szCs w:val="20"/>
        </w:rPr>
      </w:pPr>
      <w:bookmarkStart w:id="451" w:name="bookmark451"/>
      <w:bookmarkStart w:id="452" w:name="bookmark452"/>
      <w:bookmarkStart w:id="453" w:name="bookmark453"/>
      <w:r>
        <w:rPr>
          <w:color w:val="000000"/>
          <w:spacing w:val="0"/>
          <w:w w:val="100"/>
          <w:position w:val="0"/>
          <w:sz w:val="20"/>
          <w:szCs w:val="20"/>
        </w:rPr>
        <w:t>未动工。</w:t>
      </w:r>
      <w:bookmarkEnd w:id="451"/>
      <w:bookmarkEnd w:id="452"/>
      <w:bookmarkEnd w:id="453"/>
    </w:p>
    <w:p>
      <w:pPr>
        <w:pStyle w:val="Style50"/>
        <w:keepNext/>
        <w:keepLines/>
        <w:widowControl w:val="0"/>
        <w:shd w:val="clear" w:color="auto" w:fill="auto"/>
        <w:bidi w:val="0"/>
        <w:spacing w:before="0" w:after="300" w:line="240" w:lineRule="auto"/>
        <w:ind w:left="0" w:right="0" w:firstLine="400"/>
        <w:jc w:val="left"/>
        <w:rPr>
          <w:sz w:val="20"/>
          <w:szCs w:val="20"/>
        </w:rPr>
      </w:pPr>
      <w:bookmarkStart w:id="454" w:name="bookmark454"/>
      <w:bookmarkStart w:id="455" w:name="bookmark455"/>
      <w:bookmarkStart w:id="456" w:name="bookmark456"/>
      <w:r>
        <w:rPr>
          <w:color w:val="000000"/>
          <w:spacing w:val="0"/>
          <w:w w:val="100"/>
          <w:position w:val="0"/>
          <w:sz w:val="20"/>
          <w:szCs w:val="20"/>
        </w:rPr>
        <w:t>(3).</w:t>
      </w:r>
      <w:r>
        <w:rPr>
          <w:color w:val="000000"/>
          <w:spacing w:val="0"/>
          <w:w w:val="100"/>
          <w:position w:val="0"/>
          <w:sz w:val="20"/>
          <w:szCs w:val="20"/>
        </w:rPr>
        <w:t>截至2006年12月31日，无持本公司5% (含5%)以上股份的股东单位欠款。</w:t>
      </w:r>
      <w:bookmarkEnd w:id="454"/>
      <w:bookmarkEnd w:id="455"/>
      <w:bookmarkEnd w:id="456"/>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7、应收补贴款</w:t>
      </w:r>
    </w:p>
    <w:tbl>
      <w:tblPr>
        <w:tblOverlap w:val="never"/>
        <w:jc w:val="left"/>
        <w:tblLayout w:type="fixed"/>
      </w:tblPr>
      <w:tblGrid>
        <w:gridCol w:w="2256"/>
        <w:gridCol w:w="2616"/>
        <w:gridCol w:w="1805"/>
      </w:tblGrid>
      <w:tr>
        <w:trPr>
          <w:trHeight w:val="38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480" w:right="0" w:firstLine="0"/>
              <w:jc w:val="left"/>
              <w:rPr>
                <w:sz w:val="20"/>
                <w:szCs w:val="20"/>
              </w:rPr>
            </w:pPr>
            <w:r>
              <w:rPr>
                <w:b/>
                <w:bCs/>
                <w:color w:val="000000"/>
                <w:spacing w:val="0"/>
                <w:w w:val="100"/>
                <w:position w:val="0"/>
                <w:sz w:val="20"/>
                <w:szCs w:val="20"/>
                <w:u w:val="single"/>
              </w:rPr>
              <w:t>年末数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年初数</w:t>
            </w:r>
          </w:p>
        </w:tc>
      </w:tr>
      <w:tr>
        <w:trPr>
          <w:trHeight w:val="49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出口货物退税款</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 xml:space="preserve">7,454,778. </w:t>
            </w:r>
            <w:r>
              <w:rPr>
                <w:color w:val="000000"/>
                <w:spacing w:val="0"/>
                <w:w w:val="100"/>
                <w:position w:val="0"/>
                <w:sz w:val="20"/>
                <w:szCs w:val="20"/>
              </w:rPr>
              <w:t>61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8,631,933.76</w:t>
            </w:r>
          </w:p>
        </w:tc>
      </w:tr>
      <w:tr>
        <w:trPr>
          <w:trHeight w:val="418" w:hRule="exact"/>
        </w:trPr>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合 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u w:val="single"/>
              </w:rPr>
              <w:t xml:space="preserve">7,454,778. </w:t>
            </w:r>
            <w:r>
              <w:rPr>
                <w:color w:val="000000"/>
                <w:spacing w:val="0"/>
                <w:w w:val="100"/>
                <w:position w:val="0"/>
                <w:sz w:val="20"/>
                <w:szCs w:val="20"/>
                <w:u w:val="single"/>
              </w:rPr>
              <w:t>61</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u w:val="single"/>
              </w:rPr>
              <w:t xml:space="preserve">8,631,933. </w:t>
            </w:r>
            <w:r>
              <w:rPr>
                <w:color w:val="000000"/>
                <w:spacing w:val="0"/>
                <w:w w:val="100"/>
                <w:position w:val="0"/>
                <w:sz w:val="20"/>
                <w:szCs w:val="20"/>
                <w:u w:val="single"/>
              </w:rPr>
              <w:t>76</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注：主要是出口货物增值税退税款。</w:t>
      </w:r>
    </w:p>
    <w:p>
      <w:pPr>
        <w:widowControl w:val="0"/>
        <w:spacing w:after="2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8、存货及存货跌价准备:</w:t>
      </w:r>
    </w:p>
    <w:tbl>
      <w:tblPr>
        <w:tblOverlap w:val="never"/>
        <w:jc w:val="center"/>
        <w:tblLayout w:type="fixed"/>
      </w:tblPr>
      <w:tblGrid>
        <w:gridCol w:w="1349"/>
        <w:gridCol w:w="2141"/>
        <w:gridCol w:w="1589"/>
        <w:gridCol w:w="2131"/>
        <w:gridCol w:w="1435"/>
      </w:tblGrid>
      <w:tr>
        <w:trPr>
          <w:trHeight w:val="312" w:hRule="exact"/>
        </w:trPr>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项目名称</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年末数</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年初数</w:t>
            </w:r>
          </w:p>
        </w:tc>
      </w:tr>
      <w:tr>
        <w:trPr>
          <w:trHeight w:val="427" w:hRule="exact"/>
        </w:trPr>
        <w:tc>
          <w:tcPr>
            <w:vMerge/>
            <w:tcBorders/>
            <w:shd w:val="clear" w:color="auto" w:fill="FFFFFF"/>
            <w:vAlign w:val="bottom"/>
          </w:tcPr>
          <w:p>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100" w:right="0" w:firstLine="0"/>
              <w:jc w:val="both"/>
              <w:rPr>
                <w:sz w:val="20"/>
                <w:szCs w:val="20"/>
              </w:rPr>
            </w:pPr>
            <w:r>
              <w:rPr>
                <w:b/>
                <w:bCs/>
                <w:color w:val="000000"/>
                <w:spacing w:val="0"/>
                <w:w w:val="100"/>
                <w:position w:val="0"/>
                <w:sz w:val="20"/>
                <w:szCs w:val="20"/>
                <w:u w:val="single"/>
              </w:rPr>
              <w:t>账面余额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u w:val="single"/>
              </w:rPr>
              <w:t>跌价准备</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u w:val="single"/>
              </w:rPr>
              <w:t>账面余额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跌价准备</w:t>
            </w:r>
          </w:p>
        </w:tc>
      </w:tr>
      <w:tr>
        <w:trPr>
          <w:trHeight w:val="3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在途物资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7,115,351.20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9,524,177.00</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原材料</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924,806.04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3,372,044.43</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包装物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38,487.72</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36,126.49</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低值易耗品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1,184,436.59</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1,438,660.79</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52,517,706.02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1,452,329.30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91,104,669.25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1,632,386.98</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开发产品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488,516,385.30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1,104, </w:t>
            </w:r>
            <w:r>
              <w:rPr>
                <w:color w:val="000000"/>
                <w:spacing w:val="0"/>
                <w:w w:val="100"/>
                <w:position w:val="0"/>
                <w:sz w:val="20"/>
                <w:szCs w:val="20"/>
              </w:rPr>
              <w:t xml:space="preserve">944. </w:t>
            </w:r>
            <w:r>
              <w:rPr>
                <w:color w:val="000000"/>
                <w:spacing w:val="0"/>
                <w:w w:val="100"/>
                <w:position w:val="0"/>
                <w:sz w:val="20"/>
                <w:szCs w:val="20"/>
              </w:rPr>
              <w:t>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604,101,350.47</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开发成本</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4,192,097,234.82</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2,857,630,007.42</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4,742,394,407.69</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2,557,273.90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3,567,207,035.85</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1,632, </w:t>
            </w:r>
            <w:r>
              <w:rPr>
                <w:color w:val="000000"/>
                <w:spacing w:val="0"/>
                <w:w w:val="100"/>
                <w:position w:val="0"/>
                <w:sz w:val="20"/>
                <w:szCs w:val="20"/>
              </w:rPr>
              <w:t>386.98</w:t>
            </w:r>
          </w:p>
        </w:tc>
      </w:tr>
    </w:tbl>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注：公司上述存货年末数中所包含的存货项目的取得方式有：外购、自行开发。</w:t>
      </w:r>
    </w:p>
    <w:p>
      <w:pPr>
        <w:widowControl w:val="0"/>
        <w:spacing w:after="199" w:line="1" w:lineRule="exact"/>
      </w:pPr>
    </w:p>
    <w:p>
      <w:pPr>
        <w:pStyle w:val="Style50"/>
        <w:keepNext/>
        <w:keepLines/>
        <w:widowControl w:val="0"/>
        <w:shd w:val="clear" w:color="auto" w:fill="auto"/>
        <w:bidi w:val="0"/>
        <w:spacing w:before="0" w:after="360" w:line="240" w:lineRule="auto"/>
        <w:ind w:left="0" w:right="0" w:firstLine="820"/>
        <w:jc w:val="left"/>
        <w:rPr>
          <w:sz w:val="20"/>
          <w:szCs w:val="20"/>
        </w:rPr>
      </w:pPr>
      <w:bookmarkStart w:id="457" w:name="bookmark457"/>
      <w:bookmarkStart w:id="458" w:name="bookmark458"/>
      <w:bookmarkStart w:id="459" w:name="bookmark459"/>
      <w:r>
        <w:rPr>
          <w:color w:val="000000"/>
          <w:spacing w:val="0"/>
          <w:w w:val="100"/>
          <w:position w:val="0"/>
          <w:sz w:val="20"/>
          <w:szCs w:val="20"/>
        </w:rPr>
        <w:t>年末存货中用作银行贷款抵押情况详见本会计报表附注八之资产抵押情况说明。</w:t>
      </w:r>
      <w:bookmarkEnd w:id="457"/>
      <w:bookmarkEnd w:id="458"/>
      <w:bookmarkEnd w:id="459"/>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存货一开发成本</w:t>
      </w:r>
    </w:p>
    <w:tbl>
      <w:tblPr>
        <w:tblOverlap w:val="never"/>
        <w:jc w:val="center"/>
        <w:tblLayout w:type="fixed"/>
      </w:tblPr>
      <w:tblGrid>
        <w:gridCol w:w="1896"/>
        <w:gridCol w:w="1282"/>
        <w:gridCol w:w="1397"/>
        <w:gridCol w:w="2549"/>
        <w:gridCol w:w="1421"/>
      </w:tblGrid>
      <w:tr>
        <w:trPr>
          <w:trHeight w:val="37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开工时间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预计竣工时间</w:t>
            </w:r>
          </w:p>
        </w:tc>
        <w:tc>
          <w:tcPr>
            <w:tcBorders/>
            <w:shd w:val="clear" w:color="auto" w:fill="FFFFFF"/>
            <w:vAlign w:val="top"/>
          </w:tcPr>
          <w:p>
            <w:pPr>
              <w:pStyle w:val="Style17"/>
              <w:keepNext w:val="0"/>
              <w:keepLines w:val="0"/>
              <w:widowControl w:val="0"/>
              <w:shd w:val="clear" w:color="auto" w:fill="auto"/>
              <w:tabs>
                <w:tab w:pos="1768" w:val="left"/>
              </w:tabs>
              <w:bidi w:val="0"/>
              <w:spacing w:before="0" w:after="0" w:line="240" w:lineRule="auto"/>
              <w:ind w:left="0" w:right="0" w:firstLine="160"/>
              <w:jc w:val="left"/>
              <w:rPr>
                <w:sz w:val="20"/>
                <w:szCs w:val="20"/>
              </w:rPr>
            </w:pPr>
            <w:r>
              <w:rPr>
                <w:b/>
                <w:bCs/>
                <w:color w:val="000000"/>
                <w:spacing w:val="0"/>
                <w:w w:val="100"/>
                <w:position w:val="0"/>
                <w:sz w:val="20"/>
                <w:szCs w:val="20"/>
                <w:u w:val="single"/>
              </w:rPr>
              <w:t>预计总投资</w:t>
              <w:tab/>
              <w:t>年初数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年末数</w:t>
            </w:r>
          </w:p>
        </w:tc>
      </w:tr>
      <w:tr>
        <w:trPr>
          <w:trHeight w:val="3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沈阳北国之春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2005.7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2010.6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6.91 </w:t>
            </w:r>
            <w:r>
              <w:rPr>
                <w:color w:val="000000"/>
                <w:spacing w:val="0"/>
                <w:w w:val="100"/>
                <w:position w:val="0"/>
                <w:sz w:val="20"/>
                <w:szCs w:val="20"/>
              </w:rPr>
              <w:t xml:space="preserve">亿元 </w:t>
            </w:r>
            <w:r>
              <w:rPr>
                <w:color w:val="000000"/>
                <w:spacing w:val="0"/>
                <w:w w:val="100"/>
                <w:position w:val="0"/>
                <w:sz w:val="20"/>
                <w:szCs w:val="20"/>
              </w:rPr>
              <w:t>367,020,979.26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499,631,190.79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泰安新湖瑞泰花园</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2009.12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2.5 </w:t>
            </w:r>
            <w:r>
              <w:rPr>
                <w:color w:val="000000"/>
                <w:spacing w:val="0"/>
                <w:w w:val="100"/>
                <w:position w:val="0"/>
                <w:sz w:val="20"/>
                <w:szCs w:val="20"/>
              </w:rPr>
              <w:t xml:space="preserve">彳亿元 25, </w:t>
            </w:r>
            <w:r>
              <w:rPr>
                <w:color w:val="000000"/>
                <w:spacing w:val="0"/>
                <w:w w:val="100"/>
                <w:position w:val="0"/>
                <w:sz w:val="20"/>
                <w:szCs w:val="20"/>
              </w:rPr>
              <w:t>636,039.00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42,609,891.10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新湖涌金花园</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2007.9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新湖.仙林翠谷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2006.5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2013.10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15. </w:t>
            </w:r>
            <w:r>
              <w:rPr>
                <w:color w:val="000000"/>
                <w:spacing w:val="0"/>
                <w:w w:val="100"/>
                <w:position w:val="0"/>
                <w:sz w:val="20"/>
                <w:szCs w:val="20"/>
              </w:rPr>
              <w:t xml:space="preserve">28 彳乙 54, </w:t>
            </w:r>
            <w:r>
              <w:rPr>
                <w:color w:val="000000"/>
                <w:spacing w:val="0"/>
                <w:w w:val="100"/>
                <w:position w:val="0"/>
                <w:sz w:val="20"/>
                <w:szCs w:val="20"/>
              </w:rPr>
              <w:t>928,431.58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193,708,335.12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苏^州新湖景城一期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2006.8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2008.11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 亿元 </w:t>
            </w:r>
            <w:r>
              <w:rPr>
                <w:color w:val="000000"/>
                <w:spacing w:val="0"/>
                <w:w w:val="100"/>
                <w:position w:val="0"/>
                <w:sz w:val="20"/>
                <w:szCs w:val="20"/>
              </w:rPr>
              <w:t>152,341,000.00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385,838,258.62</w:t>
            </w: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苏^州新湖景城二期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8亿元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169,350,000.00</w:t>
            </w:r>
          </w:p>
        </w:tc>
      </w:tr>
    </w:tbl>
    <w:p>
      <w:pPr>
        <w:sectPr>
          <w:footnotePr>
            <w:pos w:val="pageBottom"/>
            <w:numFmt w:val="decimal"/>
            <w:numRestart w:val="continuous"/>
          </w:footnotePr>
          <w:type w:val="continuous"/>
          <w:pgSz w:w="12240" w:h="15840"/>
          <w:pgMar w:top="1354" w:right="2275" w:bottom="1215" w:left="782" w:header="0" w:footer="3" w:gutter="0"/>
          <w:cols w:space="720"/>
          <w:noEndnote/>
          <w:rtlGutter w:val="0"/>
          <w:docGrid w:linePitch="360"/>
        </w:sectPr>
      </w:pPr>
    </w:p>
    <w:p>
      <w:pPr>
        <w:widowControl w:val="0"/>
        <w:spacing w:after="139" w:line="1" w:lineRule="exact"/>
      </w:pPr>
    </w:p>
    <w:tbl>
      <w:tblPr>
        <w:tblOverlap w:val="never"/>
        <w:jc w:val="left"/>
        <w:tblLayout w:type="fixed"/>
      </w:tblPr>
      <w:tblGrid>
        <w:gridCol w:w="2112"/>
        <w:gridCol w:w="1066"/>
        <w:gridCol w:w="1301"/>
        <w:gridCol w:w="2645"/>
        <w:gridCol w:w="1426"/>
      </w:tblGrid>
      <w:tr>
        <w:trPr>
          <w:trHeight w:val="37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开工时间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预计竣工时间</w:t>
            </w:r>
          </w:p>
        </w:tc>
        <w:tc>
          <w:tcPr>
            <w:tcBorders/>
            <w:shd w:val="clear" w:color="auto" w:fill="FFFFFF"/>
            <w:vAlign w:val="top"/>
          </w:tcPr>
          <w:p>
            <w:pPr>
              <w:pStyle w:val="Style17"/>
              <w:keepNext w:val="0"/>
              <w:keepLines w:val="0"/>
              <w:widowControl w:val="0"/>
              <w:shd w:val="clear" w:color="auto" w:fill="auto"/>
              <w:tabs>
                <w:tab w:pos="1868" w:val="left"/>
              </w:tabs>
              <w:bidi w:val="0"/>
              <w:spacing w:before="0" w:after="0" w:line="240" w:lineRule="auto"/>
              <w:ind w:left="0" w:right="0" w:firstLine="260"/>
              <w:jc w:val="left"/>
              <w:rPr>
                <w:sz w:val="20"/>
                <w:szCs w:val="20"/>
              </w:rPr>
            </w:pPr>
            <w:r>
              <w:rPr>
                <w:b/>
                <w:bCs/>
                <w:color w:val="000000"/>
                <w:spacing w:val="0"/>
                <w:w w:val="100"/>
                <w:position w:val="0"/>
                <w:sz w:val="20"/>
                <w:szCs w:val="20"/>
                <w:u w:val="single"/>
              </w:rPr>
              <w:t>预计总投资</w:t>
              <w:tab/>
              <w:t>年初数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年末数</w:t>
            </w:r>
          </w:p>
        </w:tc>
      </w:tr>
      <w:tr>
        <w:trPr>
          <w:trHeight w:val="40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新湖山水华庭二期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2005.10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2007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三期共4亿元39, </w:t>
            </w:r>
            <w:r>
              <w:rPr>
                <w:color w:val="000000"/>
                <w:spacing w:val="0"/>
                <w:w w:val="100"/>
                <w:position w:val="0"/>
                <w:sz w:val="20"/>
                <w:szCs w:val="20"/>
              </w:rPr>
              <w:t>508,340.68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107,993,661.20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长江长现代城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2004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2008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11.7 </w:t>
            </w:r>
            <w:r>
              <w:rPr>
                <w:color w:val="000000"/>
                <w:spacing w:val="0"/>
                <w:w w:val="100"/>
                <w:position w:val="0"/>
                <w:sz w:val="20"/>
                <w:szCs w:val="20"/>
              </w:rPr>
              <w:t xml:space="preserve">亿 </w:t>
            </w:r>
            <w:r>
              <w:rPr>
                <w:color w:val="000000"/>
                <w:spacing w:val="0"/>
                <w:w w:val="100"/>
                <w:position w:val="0"/>
                <w:sz w:val="20"/>
                <w:szCs w:val="20"/>
              </w:rPr>
              <w:t>333,051,303.97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380,772,981.35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上海新湖景城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283,915,153.51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327,010,481.27</w:t>
            </w:r>
          </w:p>
        </w:tc>
      </w:tr>
      <w:tr>
        <w:trPr>
          <w:trHeight w:val="33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杭州北国之春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2001.12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2003.12</w:t>
            </w:r>
          </w:p>
        </w:tc>
        <w:tc>
          <w:tcPr>
            <w:tcBorders/>
            <w:shd w:val="clear" w:color="auto" w:fill="FFFFFF"/>
            <w:vAlign w:val="top"/>
          </w:tcPr>
          <w:p>
            <w:pPr>
              <w:pStyle w:val="Style17"/>
              <w:keepNext w:val="0"/>
              <w:keepLines w:val="0"/>
              <w:widowControl w:val="0"/>
              <w:shd w:val="clear" w:color="auto" w:fill="auto"/>
              <w:tabs>
                <w:tab w:pos="1786" w:val="left"/>
              </w:tabs>
              <w:bidi w:val="0"/>
              <w:spacing w:before="0" w:after="0" w:line="240" w:lineRule="auto"/>
              <w:ind w:left="0" w:right="0" w:firstLine="380"/>
              <w:jc w:val="both"/>
              <w:rPr>
                <w:sz w:val="20"/>
                <w:szCs w:val="20"/>
              </w:rPr>
            </w:pPr>
            <w:r>
              <w:rPr>
                <w:color w:val="000000"/>
                <w:spacing w:val="0"/>
                <w:w w:val="100"/>
                <w:position w:val="0"/>
                <w:sz w:val="20"/>
                <w:szCs w:val="20"/>
              </w:rPr>
              <w:t>7000 万元</w:t>
              <w:tab/>
            </w:r>
            <w:r>
              <w:rPr>
                <w:color w:val="000000"/>
                <w:spacing w:val="0"/>
                <w:w w:val="100"/>
                <w:position w:val="0"/>
                <w:sz w:val="20"/>
                <w:szCs w:val="20"/>
              </w:rPr>
              <w:t>6,218.00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杭州1美丽洲香格里拉</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2004. </w:t>
            </w:r>
            <w:r>
              <w:rPr>
                <w:color w:val="000000"/>
                <w:spacing w:val="0"/>
                <w:w w:val="100"/>
                <w:position w:val="0"/>
                <w:sz w:val="20"/>
                <w:szCs w:val="20"/>
              </w:rPr>
              <w:t>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2011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16.5 </w:t>
            </w:r>
            <w:r>
              <w:rPr>
                <w:color w:val="000000"/>
                <w:spacing w:val="0"/>
                <w:w w:val="100"/>
                <w:position w:val="0"/>
                <w:sz w:val="20"/>
                <w:szCs w:val="20"/>
              </w:rPr>
              <w:t xml:space="preserve">彳乙 </w:t>
            </w:r>
            <w:r>
              <w:rPr>
                <w:color w:val="000000"/>
                <w:spacing w:val="0"/>
                <w:w w:val="100"/>
                <w:position w:val="0"/>
                <w:sz w:val="20"/>
                <w:szCs w:val="20"/>
              </w:rPr>
              <w:t>486,217,927.53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622,876,841.34</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湖^州龙溪苑三期</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[注</w:t>
            </w:r>
            <w:r>
              <w:rPr>
                <w:color w:val="000000"/>
                <w:spacing w:val="0"/>
                <w:w w:val="100"/>
                <w:position w:val="0"/>
                <w:sz w:val="20"/>
                <w:szCs w:val="20"/>
              </w:rPr>
              <w:t>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2007.9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3250 万元 </w:t>
            </w:r>
            <w:r>
              <w:rPr>
                <w:color w:val="000000"/>
                <w:spacing w:val="0"/>
                <w:w w:val="100"/>
                <w:position w:val="0"/>
                <w:sz w:val="20"/>
                <w:szCs w:val="20"/>
              </w:rPr>
              <w:t>4,079,302.84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7,484,909.83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嘉兴新湖绿都二期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2003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2005.12</w:t>
            </w:r>
          </w:p>
        </w:tc>
        <w:tc>
          <w:tcPr>
            <w:tcBorders/>
            <w:shd w:val="clear" w:color="auto" w:fill="FFFFFF"/>
            <w:vAlign w:val="bottom"/>
          </w:tcPr>
          <w:p>
            <w:pPr>
              <w:pStyle w:val="Style17"/>
              <w:keepNext w:val="0"/>
              <w:keepLines w:val="0"/>
              <w:widowControl w:val="0"/>
              <w:shd w:val="clear" w:color="auto" w:fill="auto"/>
              <w:tabs>
                <w:tab w:pos="1550" w:val="left"/>
              </w:tabs>
              <w:bidi w:val="0"/>
              <w:spacing w:before="0" w:after="0" w:line="240" w:lineRule="auto"/>
              <w:ind w:left="0" w:right="0" w:firstLine="460"/>
              <w:jc w:val="both"/>
              <w:rPr>
                <w:sz w:val="20"/>
                <w:szCs w:val="20"/>
              </w:rPr>
            </w:pPr>
            <w:r>
              <w:rPr>
                <w:color w:val="000000"/>
                <w:spacing w:val="0"/>
                <w:w w:val="100"/>
                <w:position w:val="0"/>
                <w:sz w:val="20"/>
                <w:szCs w:val="20"/>
              </w:rPr>
              <w:t xml:space="preserve">1.8 </w:t>
            </w:r>
            <w:r>
              <w:rPr>
                <w:color w:val="000000"/>
                <w:spacing w:val="0"/>
                <w:w w:val="100"/>
                <w:position w:val="0"/>
                <w:sz w:val="20"/>
                <w:szCs w:val="20"/>
              </w:rPr>
              <w:t>彳亿元</w:t>
              <w:tab/>
            </w:r>
            <w:r>
              <w:rPr>
                <w:color w:val="000000"/>
                <w:spacing w:val="0"/>
                <w:w w:val="100"/>
                <w:position w:val="0"/>
                <w:sz w:val="20"/>
                <w:szCs w:val="20"/>
              </w:rPr>
              <w:t>532,297.03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嘉善风泽泗洲三期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2006.9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1.25 </w:t>
            </w:r>
            <w:r>
              <w:rPr>
                <w:color w:val="000000"/>
                <w:spacing w:val="0"/>
                <w:w w:val="100"/>
                <w:position w:val="0"/>
                <w:sz w:val="20"/>
                <w:szCs w:val="20"/>
              </w:rPr>
              <w:t xml:space="preserve">亿元 70, </w:t>
            </w:r>
            <w:r>
              <w:rPr>
                <w:color w:val="000000"/>
                <w:spacing w:val="0"/>
                <w:w w:val="100"/>
                <w:position w:val="0"/>
                <w:sz w:val="20"/>
                <w:szCs w:val="20"/>
              </w:rPr>
              <w:t>045,391.59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6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百合新城公寓二至五</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2004.6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2009.6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156,494,568.97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127,126,226.76</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百合新城高层一、二期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2010.6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8.9 </w:t>
            </w:r>
            <w:r>
              <w:rPr>
                <w:color w:val="000000"/>
                <w:spacing w:val="0"/>
                <w:w w:val="100"/>
                <w:position w:val="0"/>
                <w:sz w:val="20"/>
                <w:szCs w:val="20"/>
              </w:rPr>
              <w:t xml:space="preserve">亿元 22, </w:t>
            </w:r>
            <w:r>
              <w:rPr>
                <w:color w:val="000000"/>
                <w:spacing w:val="0"/>
                <w:w w:val="100"/>
                <w:position w:val="0"/>
                <w:sz w:val="20"/>
                <w:szCs w:val="20"/>
              </w:rPr>
              <w:t>786,030.00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24,036,780.68</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百合新城别墅一至三</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2005.8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2008.11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119,470,755.76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159,418,882.96</w:t>
            </w:r>
          </w:p>
        </w:tc>
      </w:tr>
      <w:tr>
        <w:trPr>
          <w:trHeight w:val="47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百合新城东区（拟开发</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5.6 </w:t>
            </w:r>
            <w:r>
              <w:rPr>
                <w:color w:val="000000"/>
                <w:spacing w:val="0"/>
                <w:w w:val="100"/>
                <w:position w:val="0"/>
                <w:sz w:val="20"/>
                <w:szCs w:val="20"/>
              </w:rPr>
              <w:t>亿元 1</w:t>
            </w:r>
            <w:r>
              <w:rPr>
                <w:color w:val="000000"/>
                <w:spacing w:val="0"/>
                <w:w w:val="100"/>
                <w:position w:val="0"/>
                <w:sz w:val="20"/>
                <w:szCs w:val="20"/>
              </w:rPr>
              <w:t>08,915,998.87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164,780,148.79</w:t>
            </w: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桐乡香格里拉</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2011</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60,012,609.00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衢州1新湖景城一期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2007.6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3.12 </w:t>
            </w:r>
            <w:r>
              <w:rPr>
                <w:color w:val="000000"/>
                <w:spacing w:val="0"/>
                <w:w w:val="100"/>
                <w:position w:val="0"/>
                <w:sz w:val="20"/>
                <w:szCs w:val="20"/>
              </w:rPr>
              <w:t xml:space="preserve">亿元 63, </w:t>
            </w:r>
            <w:r>
              <w:rPr>
                <w:color w:val="000000"/>
                <w:spacing w:val="0"/>
                <w:w w:val="100"/>
                <w:position w:val="0"/>
                <w:sz w:val="20"/>
                <w:szCs w:val="20"/>
              </w:rPr>
              <w:t>916,063.06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114,767,901.65</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衢州1新湖景城二期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2.72</w:t>
            </w:r>
            <w:r>
              <w:rPr>
                <w:color w:val="000000"/>
                <w:spacing w:val="0"/>
                <w:w w:val="100"/>
                <w:position w:val="0"/>
                <w:sz w:val="20"/>
                <w:szCs w:val="20"/>
              </w:rPr>
              <w:t>亿元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5,663,085.34</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衢州1新湖景城（拟开发土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[注</w:t>
            </w:r>
            <w:r>
              <w:rPr>
                <w:color w:val="000000"/>
                <w:spacing w:val="0"/>
                <w:w w:val="100"/>
                <w:position w:val="0"/>
                <w:sz w:val="20"/>
                <w:szCs w:val="20"/>
              </w:rPr>
              <w:t>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7.78 </w:t>
            </w:r>
            <w:r>
              <w:rPr>
                <w:color w:val="000000"/>
                <w:spacing w:val="0"/>
                <w:w w:val="100"/>
                <w:position w:val="0"/>
                <w:sz w:val="20"/>
                <w:szCs w:val="20"/>
              </w:rPr>
              <w:t>亿元 1</w:t>
            </w:r>
            <w:r>
              <w:rPr>
                <w:color w:val="000000"/>
                <w:spacing w:val="0"/>
                <w:w w:val="100"/>
                <w:position w:val="0"/>
                <w:sz w:val="20"/>
                <w:szCs w:val="20"/>
              </w:rPr>
              <w:t>80,602,209.79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180,897,066.19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瑞安金座银座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2006.11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2009.12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1.69 </w:t>
            </w:r>
            <w:r>
              <w:rPr>
                <w:color w:val="000000"/>
                <w:spacing w:val="0"/>
                <w:w w:val="100"/>
                <w:position w:val="0"/>
                <w:sz w:val="20"/>
                <w:szCs w:val="20"/>
              </w:rPr>
              <w:t xml:space="preserve">亿元 75, </w:t>
            </w:r>
            <w:r>
              <w:rPr>
                <w:color w:val="000000"/>
                <w:spacing w:val="0"/>
                <w:w w:val="100"/>
                <w:position w:val="0"/>
                <w:sz w:val="20"/>
                <w:szCs w:val="20"/>
              </w:rPr>
              <w:t>258,584.04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78,153,899.89</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龙港新湖绿都一期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2004.2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2006.7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1.33 </w:t>
            </w:r>
            <w:r>
              <w:rPr>
                <w:color w:val="000000"/>
                <w:spacing w:val="0"/>
                <w:w w:val="100"/>
                <w:position w:val="0"/>
                <w:sz w:val="20"/>
                <w:szCs w:val="20"/>
              </w:rPr>
              <w:t xml:space="preserve">彳亿元 50, </w:t>
            </w:r>
            <w:r>
              <w:rPr>
                <w:color w:val="000000"/>
                <w:spacing w:val="0"/>
                <w:w w:val="100"/>
                <w:position w:val="0"/>
                <w:sz w:val="20"/>
                <w:szCs w:val="20"/>
              </w:rPr>
              <w:t>047,266.96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龙港新湖绿都二期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2007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2009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1.33 </w:t>
            </w:r>
            <w:r>
              <w:rPr>
                <w:color w:val="000000"/>
                <w:spacing w:val="0"/>
                <w:w w:val="100"/>
                <w:position w:val="0"/>
                <w:sz w:val="20"/>
                <w:szCs w:val="20"/>
              </w:rPr>
              <w:t xml:space="preserve">彳亿元 14, </w:t>
            </w:r>
            <w:r>
              <w:rPr>
                <w:color w:val="000000"/>
                <w:spacing w:val="0"/>
                <w:w w:val="100"/>
                <w:position w:val="0"/>
                <w:sz w:val="20"/>
                <w:szCs w:val="20"/>
              </w:rPr>
              <w:t>260,077.97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14,260,077.97</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九江柴桑春天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2005.11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2007.5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 亿 2</w:t>
            </w:r>
            <w:r>
              <w:rPr>
                <w:color w:val="000000"/>
                <w:spacing w:val="0"/>
                <w:w w:val="100"/>
                <w:position w:val="0"/>
                <w:sz w:val="20"/>
                <w:szCs w:val="20"/>
              </w:rPr>
              <w:t>48,596,067.01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525,424,004.97</w:t>
            </w:r>
          </w:p>
        </w:tc>
      </w:tr>
      <w:tr>
        <w:trPr>
          <w:trHeight w:val="2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both"/>
              <w:rPr>
                <w:sz w:val="20"/>
                <w:szCs w:val="20"/>
              </w:rPr>
            </w:pPr>
            <w:r>
              <w:rPr>
                <w:color w:val="000000"/>
                <w:spacing w:val="0"/>
                <w:w w:val="100"/>
                <w:position w:val="0"/>
                <w:sz w:val="20"/>
                <w:szCs w:val="20"/>
              </w:rPr>
              <w:t>2,857,630,007.</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4,192,097,234.</w:t>
            </w:r>
          </w:p>
        </w:tc>
      </w:tr>
    </w:tbl>
    <w:p>
      <w:pPr>
        <w:widowControl w:val="0"/>
        <w:spacing w:after="139" w:line="1" w:lineRule="exact"/>
      </w:pPr>
    </w:p>
    <w:p>
      <w:pPr>
        <w:pStyle w:val="Style50"/>
        <w:keepNext/>
        <w:keepLines/>
        <w:widowControl w:val="0"/>
        <w:shd w:val="clear" w:color="auto" w:fill="auto"/>
        <w:bidi w:val="0"/>
        <w:spacing w:before="0" w:after="0" w:line="408" w:lineRule="exact"/>
        <w:ind w:left="0" w:right="0" w:firstLine="400"/>
        <w:jc w:val="left"/>
        <w:rPr>
          <w:sz w:val="20"/>
          <w:szCs w:val="20"/>
        </w:rPr>
      </w:pPr>
      <w:bookmarkStart w:id="475" w:name="bookmark475"/>
      <w:bookmarkStart w:id="476" w:name="bookmark476"/>
      <w:bookmarkStart w:id="477" w:name="bookmark477"/>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已完成土地平整、工程投标、部分楼座的基础处理和建设，即将开始动工。</w:t>
      </w:r>
      <w:bookmarkEnd w:id="475"/>
      <w:bookmarkEnd w:id="476"/>
      <w:bookmarkEnd w:id="477"/>
    </w:p>
    <w:p>
      <w:pPr>
        <w:pStyle w:val="Style50"/>
        <w:keepNext/>
        <w:keepLines/>
        <w:widowControl w:val="0"/>
        <w:shd w:val="clear" w:color="auto" w:fill="auto"/>
        <w:bidi w:val="0"/>
        <w:spacing w:before="0" w:after="360" w:line="408" w:lineRule="exact"/>
        <w:ind w:left="0" w:right="0" w:firstLine="420"/>
        <w:jc w:val="left"/>
        <w:rPr>
          <w:sz w:val="20"/>
          <w:szCs w:val="20"/>
        </w:rPr>
      </w:pPr>
      <w:bookmarkStart w:id="478" w:name="bookmark478"/>
      <w:bookmarkStart w:id="479" w:name="bookmark479"/>
      <w:bookmarkStart w:id="480" w:name="bookmark480"/>
      <w:r>
        <w:rPr>
          <w:color w:val="000000"/>
          <w:spacing w:val="0"/>
          <w:w w:val="100"/>
          <w:position w:val="0"/>
          <w:sz w:val="20"/>
          <w:szCs w:val="20"/>
        </w:rPr>
        <w:t>［注</w:t>
      </w:r>
      <w:r>
        <w:rPr>
          <w:color w:val="000000"/>
          <w:spacing w:val="0"/>
          <w:w w:val="100"/>
          <w:position w:val="0"/>
          <w:sz w:val="20"/>
          <w:szCs w:val="20"/>
        </w:rPr>
        <w:t>2］：</w:t>
      </w:r>
      <w:r>
        <w:rPr>
          <w:color w:val="000000"/>
          <w:spacing w:val="0"/>
          <w:w w:val="100"/>
          <w:position w:val="0"/>
          <w:sz w:val="20"/>
          <w:szCs w:val="20"/>
        </w:rPr>
        <w:t>上述房地产开发项目均处于前期征迁平整阶段，尚未正式动工。期末余额主要系支付的土地出让金、土 地测绘费等前期开发成本。</w:t>
      </w:r>
      <w:bookmarkEnd w:id="478"/>
      <w:bookmarkEnd w:id="479"/>
      <w:bookmarkEnd w:id="480"/>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存货一开发产品</w:t>
      </w:r>
    </w:p>
    <w:tbl>
      <w:tblPr>
        <w:tblOverlap w:val="never"/>
        <w:jc w:val="left"/>
        <w:tblLayout w:type="fixed"/>
      </w:tblPr>
      <w:tblGrid>
        <w:gridCol w:w="2150"/>
        <w:gridCol w:w="979"/>
        <w:gridCol w:w="2587"/>
        <w:gridCol w:w="1459"/>
        <w:gridCol w:w="1498"/>
      </w:tblGrid>
      <w:tr>
        <w:trPr>
          <w:trHeight w:val="37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竣工时间</w:t>
            </w:r>
          </w:p>
        </w:tc>
        <w:tc>
          <w:tcPr>
            <w:tcBorders/>
            <w:shd w:val="clear" w:color="auto" w:fill="FFFFFF"/>
            <w:vAlign w:val="top"/>
          </w:tcPr>
          <w:p>
            <w:pPr>
              <w:pStyle w:val="Style17"/>
              <w:keepNext w:val="0"/>
              <w:keepLines w:val="0"/>
              <w:widowControl w:val="0"/>
              <w:shd w:val="clear" w:color="auto" w:fill="auto"/>
              <w:tabs>
                <w:tab w:pos="1544" w:val="left"/>
              </w:tabs>
              <w:bidi w:val="0"/>
              <w:spacing w:before="0" w:after="0" w:line="240" w:lineRule="auto"/>
              <w:ind w:left="0" w:right="0" w:firstLine="560"/>
              <w:jc w:val="left"/>
              <w:rPr>
                <w:sz w:val="20"/>
                <w:szCs w:val="20"/>
              </w:rPr>
            </w:pPr>
            <w:r>
              <w:rPr>
                <w:b/>
                <w:bCs/>
                <w:color w:val="000000"/>
                <w:spacing w:val="0"/>
                <w:w w:val="100"/>
                <w:position w:val="0"/>
                <w:sz w:val="20"/>
                <w:szCs w:val="20"/>
                <w:u w:val="single"/>
              </w:rPr>
              <w:t>年初数</w:t>
              <w:tab/>
              <w:t>本年增加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本年减少</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年末数</w:t>
            </w: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沈阳北国之春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2004.9</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167, 939, </w:t>
            </w:r>
            <w:r>
              <w:rPr>
                <w:color w:val="000000"/>
                <w:spacing w:val="0"/>
                <w:w w:val="100"/>
                <w:position w:val="0"/>
                <w:sz w:val="20"/>
                <w:szCs w:val="20"/>
              </w:rPr>
              <w:t xml:space="preserve">603.176, </w:t>
            </w:r>
            <w:r>
              <w:rPr>
                <w:color w:val="000000"/>
                <w:spacing w:val="0"/>
                <w:w w:val="100"/>
                <w:position w:val="0"/>
                <w:sz w:val="20"/>
                <w:szCs w:val="20"/>
              </w:rPr>
              <w:t xml:space="preserve">918, </w:t>
            </w:r>
            <w:r>
              <w:rPr>
                <w:color w:val="000000"/>
                <w:spacing w:val="0"/>
                <w:w w:val="100"/>
                <w:position w:val="0"/>
                <w:sz w:val="20"/>
                <w:szCs w:val="20"/>
              </w:rPr>
              <w:t xml:space="preserve">768.281, </w:t>
            </w:r>
            <w:r>
              <w:rPr>
                <w:color w:val="000000"/>
                <w:spacing w:val="0"/>
                <w:w w:val="100"/>
                <w:position w:val="0"/>
                <w:sz w:val="20"/>
                <w:szCs w:val="20"/>
              </w:rPr>
              <w:t xml:space="preserve">393, </w:t>
            </w:r>
            <w:r>
              <w:rPr>
                <w:color w:val="000000"/>
                <w:spacing w:val="0"/>
                <w:w w:val="100"/>
                <w:position w:val="0"/>
                <w:sz w:val="20"/>
                <w:szCs w:val="20"/>
              </w:rPr>
              <w:t>908.4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63,464,463.12</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新湖山水华庭一期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2005.9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88,525,363.8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34,264,523.48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54,260,840.34</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长江长现代城一期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2005.3</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20,158,558.186,946,935.816,634,729.27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90,470,764.76</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新湖维多利亚广场南苑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2003.8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3,231,016.00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1,933, </w:t>
            </w:r>
            <w:r>
              <w:rPr>
                <w:color w:val="000000"/>
                <w:spacing w:val="0"/>
                <w:w w:val="100"/>
                <w:position w:val="0"/>
                <w:sz w:val="20"/>
                <w:szCs w:val="20"/>
              </w:rPr>
              <w:t xml:space="preserve">071. </w:t>
            </w:r>
            <w:r>
              <w:rPr>
                <w:color w:val="000000"/>
                <w:spacing w:val="0"/>
                <w:w w:val="100"/>
                <w:position w:val="0"/>
                <w:sz w:val="20"/>
                <w:szCs w:val="20"/>
              </w:rPr>
              <w:t>54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1,297,944.46</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新湖维多利亚广场北苑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2004.9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4,970,972.14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2,983,966.76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1,987,005.38</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新湖维多利亚广场东苑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2005.3</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27,997,614.52,912,571.8418,007,530.33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12,902,656.06</w:t>
            </w: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杭州北国之春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2003.12</w:t>
            </w:r>
          </w:p>
        </w:tc>
        <w:tc>
          <w:tcPr>
            <w:tcBorders/>
            <w:shd w:val="clear" w:color="auto" w:fill="FFFFFF"/>
            <w:vAlign w:val="bottom"/>
          </w:tcPr>
          <w:p>
            <w:pPr>
              <w:pStyle w:val="Style17"/>
              <w:keepNext w:val="0"/>
              <w:keepLines w:val="0"/>
              <w:widowControl w:val="0"/>
              <w:shd w:val="clear" w:color="auto" w:fill="auto"/>
              <w:tabs>
                <w:tab w:pos="1709" w:val="left"/>
              </w:tabs>
              <w:bidi w:val="0"/>
              <w:spacing w:before="0" w:after="0" w:line="240" w:lineRule="auto"/>
              <w:ind w:left="0" w:right="0" w:firstLine="240"/>
              <w:jc w:val="both"/>
              <w:rPr>
                <w:sz w:val="20"/>
                <w:szCs w:val="20"/>
              </w:rPr>
            </w:pPr>
            <w:r>
              <w:rPr>
                <w:color w:val="000000"/>
                <w:spacing w:val="0"/>
                <w:w w:val="100"/>
                <w:position w:val="0"/>
                <w:sz w:val="20"/>
                <w:szCs w:val="20"/>
              </w:rPr>
              <w:t>898,535.53</w:t>
              <w:tab/>
              <w:t>6,218.00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30,950.00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873,803.53</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东新苑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2004.7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18,646,803.8 187,215.67</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18,834,019.47</w:t>
            </w:r>
          </w:p>
        </w:tc>
      </w:tr>
      <w:tr>
        <w:trPr>
          <w:trHeight w:val="28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湖州龙溪园三期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2004.7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602,882.98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21,130.00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581,752.98</w:t>
            </w:r>
          </w:p>
        </w:tc>
      </w:tr>
    </w:tbl>
    <w:p>
      <w:pPr>
        <w:widowControl w:val="0"/>
        <w:spacing w:line="1" w:lineRule="exact"/>
      </w:pPr>
      <w:r>
        <w:br w:type="page"/>
      </w:r>
    </w:p>
    <w:tbl>
      <w:tblPr>
        <w:tblOverlap w:val="never"/>
        <w:jc w:val="left"/>
        <w:tblLayout w:type="fixed"/>
      </w:tblPr>
      <w:tblGrid>
        <w:gridCol w:w="2318"/>
        <w:gridCol w:w="936"/>
        <w:gridCol w:w="2616"/>
        <w:gridCol w:w="1368"/>
        <w:gridCol w:w="1546"/>
      </w:tblGrid>
      <w:tr>
        <w:trPr>
          <w:trHeight w:val="365"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竣工时间</w:t>
            </w:r>
          </w:p>
        </w:tc>
        <w:tc>
          <w:tcPr>
            <w:tcBorders/>
            <w:shd w:val="clear" w:color="auto" w:fill="FFFFFF"/>
            <w:vAlign w:val="top"/>
          </w:tcPr>
          <w:p>
            <w:pPr>
              <w:pStyle w:val="Style17"/>
              <w:keepNext w:val="0"/>
              <w:keepLines w:val="0"/>
              <w:widowControl w:val="0"/>
              <w:shd w:val="clear" w:color="auto" w:fill="auto"/>
              <w:tabs>
                <w:tab w:pos="1524" w:val="left"/>
              </w:tabs>
              <w:bidi w:val="0"/>
              <w:spacing w:before="0" w:after="0" w:line="240" w:lineRule="auto"/>
              <w:ind w:left="0" w:right="0" w:firstLine="540"/>
              <w:jc w:val="left"/>
              <w:rPr>
                <w:sz w:val="20"/>
                <w:szCs w:val="20"/>
              </w:rPr>
            </w:pPr>
            <w:r>
              <w:rPr>
                <w:b/>
                <w:bCs/>
                <w:color w:val="000000"/>
                <w:spacing w:val="0"/>
                <w:w w:val="100"/>
                <w:position w:val="0"/>
                <w:sz w:val="20"/>
                <w:szCs w:val="20"/>
                <w:u w:val="single"/>
              </w:rPr>
              <w:t>年初数</w:t>
              <w:tab/>
              <w:t>本年增加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本年减少</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年末数</w:t>
            </w:r>
          </w:p>
        </w:tc>
      </w:tr>
      <w:tr>
        <w:trPr>
          <w:trHeight w:val="38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嘉兴新湖绿都</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2005.12</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173,603,578. 532,297.03129,499,053.7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44,636,821.41</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嘉善风泽泗洲</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2005. </w:t>
            </w:r>
            <w:r>
              <w:rPr>
                <w:color w:val="000000"/>
                <w:spacing w:val="0"/>
                <w:w w:val="100"/>
                <w:position w:val="0"/>
                <w:sz w:val="20"/>
                <w:szCs w:val="20"/>
              </w:rPr>
              <w:t>12</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76,628,884.999,160,751.596,354,247.28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79,435,389.23</w:t>
            </w: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百合新城公寓一期（云霞</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2005.12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4, 480, </w:t>
            </w:r>
            <w:r>
              <w:rPr>
                <w:color w:val="000000"/>
                <w:spacing w:val="0"/>
                <w:w w:val="100"/>
                <w:position w:val="0"/>
                <w:sz w:val="20"/>
                <w:szCs w:val="20"/>
              </w:rPr>
              <w:t xml:space="preserve">781. </w:t>
            </w:r>
            <w:r>
              <w:rPr>
                <w:color w:val="000000"/>
                <w:spacing w:val="0"/>
                <w:w w:val="100"/>
                <w:position w:val="0"/>
                <w:sz w:val="20"/>
                <w:szCs w:val="20"/>
              </w:rPr>
              <w:t xml:space="preserve">14 </w:t>
            </w:r>
            <w:r>
              <w:rPr>
                <w:color w:val="000000"/>
                <w:spacing w:val="0"/>
                <w:w w:val="100"/>
                <w:position w:val="0"/>
                <w:sz w:val="20"/>
                <w:szCs w:val="20"/>
              </w:rPr>
              <w:t xml:space="preserve">-88, 138. </w:t>
            </w:r>
            <w:r>
              <w:rPr>
                <w:color w:val="000000"/>
                <w:spacing w:val="0"/>
                <w:w w:val="100"/>
                <w:position w:val="0"/>
                <w:sz w:val="20"/>
                <w:szCs w:val="20"/>
              </w:rPr>
              <w:t>93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3,793,390.31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599,251.90</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百合新城公寓二期（涟馨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2006.6</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75,434,707.264,644,449.60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10,790,257.68</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百合新城公寓三期（河畔</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2006.6</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34,661,673.719,816,822.35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14,844,851.41</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新湖大厦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2004.03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5,590,812.83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5,165,423.28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425,389.55</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满庭芳大楼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1998.11</w:t>
            </w:r>
          </w:p>
        </w:tc>
        <w:tc>
          <w:tcPr>
            <w:tcBorders/>
            <w:shd w:val="clear" w:color="auto" w:fill="FFFFFF"/>
            <w:vAlign w:val="bottom"/>
          </w:tcPr>
          <w:p>
            <w:pPr>
              <w:pStyle w:val="Style17"/>
              <w:keepNext w:val="0"/>
              <w:keepLines w:val="0"/>
              <w:widowControl w:val="0"/>
              <w:shd w:val="clear" w:color="auto" w:fill="auto"/>
              <w:tabs>
                <w:tab w:pos="2122" w:val="left"/>
              </w:tabs>
              <w:bidi w:val="0"/>
              <w:spacing w:before="0" w:after="0" w:line="240" w:lineRule="auto"/>
              <w:ind w:left="0" w:right="0" w:firstLine="240"/>
              <w:jc w:val="both"/>
              <w:rPr>
                <w:sz w:val="20"/>
                <w:szCs w:val="20"/>
              </w:rPr>
            </w:pPr>
            <w:r>
              <w:rPr>
                <w:color w:val="000000"/>
                <w:spacing w:val="0"/>
                <w:w w:val="100"/>
                <w:position w:val="0"/>
                <w:sz w:val="20"/>
                <w:szCs w:val="20"/>
              </w:rPr>
              <w:t>902,224.27</w:t>
              <w:tab/>
              <w:t>0.04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902,224.31</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滨江大厦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2002.4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3,862,894.50 268,795.77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1, 302, </w:t>
            </w:r>
            <w:r>
              <w:rPr>
                <w:color w:val="000000"/>
                <w:spacing w:val="0"/>
                <w:w w:val="100"/>
                <w:position w:val="0"/>
                <w:sz w:val="20"/>
                <w:szCs w:val="20"/>
              </w:rPr>
              <w:t xml:space="preserve">252. </w:t>
            </w:r>
            <w:r>
              <w:rPr>
                <w:color w:val="000000"/>
                <w:spacing w:val="0"/>
                <w:w w:val="100"/>
                <w:position w:val="0"/>
                <w:sz w:val="20"/>
                <w:szCs w:val="20"/>
              </w:rPr>
              <w:t>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2,829,438.09</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沁园春大楼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1999.5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2,433,698.35 261,226.99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799,725.13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1,895,200.21</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西江月大楼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1999.6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1,008,134.66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42,712.25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965,422.41</w:t>
            </w:r>
          </w:p>
        </w:tc>
      </w:tr>
      <w:tr>
        <w:trPr>
          <w:trHeight w:val="2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外滩大厦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2001.6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2,618,991.14 211,518.52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434,301.65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2,396,208.01</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龙港新湖绿都一期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2006.6</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133,091,908.103,236,340.3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29,855,567.67</w:t>
            </w:r>
          </w:p>
        </w:tc>
      </w:tr>
      <w:tr>
        <w:trPr>
          <w:trHeight w:val="35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九江.柴桑春天一期</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2006.11</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116,580,774.62,313,660.82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54,267,113.32</w:t>
            </w:r>
          </w:p>
        </w:tc>
      </w:tr>
      <w:tr>
        <w:trPr>
          <w:trHeight w:val="48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 xml:space="preserve">604, 101, </w:t>
            </w:r>
            <w:r>
              <w:rPr>
                <w:color w:val="000000"/>
                <w:spacing w:val="0"/>
                <w:w w:val="100"/>
                <w:position w:val="0"/>
                <w:sz w:val="20"/>
                <w:szCs w:val="20"/>
              </w:rPr>
              <w:t xml:space="preserve">350. </w:t>
            </w:r>
            <w:r>
              <w:rPr>
                <w:color w:val="000000"/>
                <w:spacing w:val="0"/>
                <w:w w:val="100"/>
                <w:position w:val="0"/>
                <w:sz w:val="20"/>
                <w:szCs w:val="20"/>
              </w:rPr>
              <w:t xml:space="preserve">727, 087, </w:t>
            </w:r>
            <w:r>
              <w:rPr>
                <w:color w:val="000000"/>
                <w:spacing w:val="0"/>
                <w:w w:val="100"/>
                <w:position w:val="0"/>
                <w:sz w:val="20"/>
                <w:szCs w:val="20"/>
              </w:rPr>
              <w:t xml:space="preserve">223. </w:t>
            </w:r>
            <w:r>
              <w:rPr>
                <w:color w:val="000000"/>
                <w:spacing w:val="0"/>
                <w:w w:val="100"/>
                <w:position w:val="0"/>
                <w:sz w:val="20"/>
                <w:szCs w:val="20"/>
              </w:rPr>
              <w:t xml:space="preserve">842, 672, </w:t>
            </w:r>
            <w:r>
              <w:rPr>
                <w:color w:val="000000"/>
                <w:spacing w:val="0"/>
                <w:w w:val="100"/>
                <w:position w:val="0"/>
                <w:sz w:val="20"/>
                <w:szCs w:val="20"/>
              </w:rPr>
              <w:t>188.7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488,516,385.30</w:t>
            </w:r>
          </w:p>
        </w:tc>
      </w:tr>
      <w:tr>
        <w:trPr>
          <w:trHeight w:val="58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存货跌价准备明细如下：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项目名称</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tabs>
                <w:tab w:pos="1296" w:val="left"/>
              </w:tabs>
              <w:bidi w:val="0"/>
              <w:spacing w:before="0" w:after="0" w:line="240" w:lineRule="auto"/>
              <w:ind w:left="0" w:right="0" w:firstLine="0"/>
              <w:jc w:val="left"/>
              <w:rPr>
                <w:sz w:val="20"/>
                <w:szCs w:val="20"/>
              </w:rPr>
            </w:pPr>
            <w:r>
              <w:rPr>
                <w:b/>
                <w:bCs/>
                <w:color w:val="000000"/>
                <w:spacing w:val="0"/>
                <w:w w:val="100"/>
                <w:position w:val="0"/>
                <w:sz w:val="20"/>
                <w:szCs w:val="20"/>
                <w:u w:val="single"/>
              </w:rPr>
              <w:t>年初数</w:t>
              <w:tab/>
              <w:t>本期增加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本期减少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u w:val="single"/>
              </w:rPr>
              <w:t>年末数</w:t>
            </w:r>
          </w:p>
        </w:tc>
      </w:tr>
      <w:tr>
        <w:trPr>
          <w:trHeight w:val="3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1,632,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386.</w:t>
            </w:r>
            <w:r>
              <w:rPr>
                <w:color w:val="000000"/>
                <w:spacing w:val="0"/>
                <w:w w:val="100"/>
                <w:position w:val="0"/>
                <w:sz w:val="20"/>
                <w:szCs w:val="20"/>
              </w:rPr>
              <w:t>98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180, </w:t>
            </w:r>
            <w:r>
              <w:rPr>
                <w:color w:val="000000"/>
                <w:spacing w:val="0"/>
                <w:w w:val="100"/>
                <w:position w:val="0"/>
                <w:sz w:val="20"/>
                <w:szCs w:val="20"/>
              </w:rPr>
              <w:t xml:space="preserve">057. </w:t>
            </w:r>
            <w:r>
              <w:rPr>
                <w:color w:val="000000"/>
                <w:spacing w:val="0"/>
                <w:w w:val="100"/>
                <w:position w:val="0"/>
                <w:sz w:val="20"/>
                <w:szCs w:val="20"/>
              </w:rPr>
              <w:t>68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1, 452, </w:t>
            </w:r>
            <w:r>
              <w:rPr>
                <w:color w:val="000000"/>
                <w:spacing w:val="0"/>
                <w:w w:val="100"/>
                <w:position w:val="0"/>
                <w:sz w:val="20"/>
                <w:szCs w:val="20"/>
              </w:rPr>
              <w:t xml:space="preserve">329. </w:t>
            </w:r>
            <w:r>
              <w:rPr>
                <w:color w:val="000000"/>
                <w:spacing w:val="0"/>
                <w:w w:val="100"/>
                <w:position w:val="0"/>
                <w:sz w:val="20"/>
                <w:szCs w:val="20"/>
              </w:rPr>
              <w:t>30</w:t>
            </w:r>
          </w:p>
        </w:tc>
      </w:tr>
      <w:tr>
        <w:trPr>
          <w:trHeight w:val="4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开发产品</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1,104,944.60</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1,104,944.60</w:t>
            </w:r>
          </w:p>
        </w:tc>
      </w:tr>
      <w:tr>
        <w:trPr>
          <w:trHeight w:val="42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1,632,</w:t>
            </w:r>
          </w:p>
        </w:tc>
        <w:tc>
          <w:tcPr>
            <w:tcBorders>
              <w:bottom w:val="single" w:sz="4"/>
            </w:tcBorders>
            <w:shd w:val="clear" w:color="auto" w:fill="FFFFFF"/>
            <w:vAlign w:val="bottom"/>
          </w:tcPr>
          <w:p>
            <w:pPr>
              <w:pStyle w:val="Style17"/>
              <w:keepNext w:val="0"/>
              <w:keepLines w:val="0"/>
              <w:widowControl w:val="0"/>
              <w:shd w:val="clear" w:color="auto" w:fill="auto"/>
              <w:tabs>
                <w:tab w:pos="955" w:val="left"/>
              </w:tabs>
              <w:bidi w:val="0"/>
              <w:spacing w:before="0" w:after="0" w:line="240" w:lineRule="auto"/>
              <w:ind w:left="0" w:right="0" w:firstLine="0"/>
              <w:jc w:val="left"/>
              <w:rPr>
                <w:sz w:val="20"/>
                <w:szCs w:val="20"/>
              </w:rPr>
            </w:pPr>
            <w:r>
              <w:rPr>
                <w:color w:val="000000"/>
                <w:spacing w:val="0"/>
                <w:w w:val="100"/>
                <w:position w:val="0"/>
                <w:sz w:val="20"/>
                <w:szCs w:val="20"/>
                <w:u w:val="single"/>
              </w:rPr>
              <w:t>386.</w:t>
            </w:r>
            <w:r>
              <w:rPr>
                <w:color w:val="000000"/>
                <w:spacing w:val="0"/>
                <w:w w:val="100"/>
                <w:position w:val="0"/>
                <w:sz w:val="20"/>
                <w:szCs w:val="20"/>
                <w:u w:val="single"/>
              </w:rPr>
              <w:t>98</w:t>
              <w:tab/>
            </w:r>
            <w:r>
              <w:rPr>
                <w:color w:val="000000"/>
                <w:spacing w:val="0"/>
                <w:w w:val="100"/>
                <w:position w:val="0"/>
                <w:sz w:val="20"/>
                <w:szCs w:val="20"/>
                <w:u w:val="single"/>
              </w:rPr>
              <w:t>1,104,944.60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180,057.68</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2,557,273.90</w:t>
            </w:r>
          </w:p>
        </w:tc>
      </w:tr>
    </w:tbl>
    <w:p>
      <w:pPr>
        <w:widowControl w:val="0"/>
        <w:spacing w:after="179" w:line="1" w:lineRule="exact"/>
      </w:pPr>
    </w:p>
    <w:p>
      <w:pPr>
        <w:pStyle w:val="Style50"/>
        <w:keepNext/>
        <w:keepLines/>
        <w:widowControl w:val="0"/>
        <w:shd w:val="clear" w:color="auto" w:fill="auto"/>
        <w:bidi w:val="0"/>
        <w:spacing w:before="0" w:after="180" w:line="408" w:lineRule="exact"/>
        <w:ind w:left="0" w:right="0" w:firstLine="400"/>
        <w:jc w:val="left"/>
        <w:rPr>
          <w:sz w:val="20"/>
          <w:szCs w:val="20"/>
        </w:rPr>
      </w:pPr>
      <w:bookmarkStart w:id="481" w:name="bookmark481"/>
      <w:bookmarkStart w:id="482" w:name="bookmark482"/>
      <w:bookmarkStart w:id="483" w:name="bookmark483"/>
      <w:r>
        <w:rPr>
          <w:color w:val="000000"/>
          <w:spacing w:val="0"/>
          <w:w w:val="100"/>
          <w:position w:val="0"/>
          <w:sz w:val="20"/>
          <w:szCs w:val="20"/>
        </w:rPr>
        <w:t>注：（1）存货年末比年初增长32.94%，主要原因是下属公司增加开发产品及开发成本共计</w:t>
      </w:r>
      <w:r>
        <w:rPr>
          <w:color w:val="000000"/>
          <w:spacing w:val="0"/>
          <w:w w:val="100"/>
          <w:position w:val="0"/>
          <w:sz w:val="20"/>
          <w:szCs w:val="20"/>
        </w:rPr>
        <w:t xml:space="preserve">121,888. </w:t>
      </w:r>
      <w:r>
        <w:rPr>
          <w:color w:val="000000"/>
          <w:spacing w:val="0"/>
          <w:w w:val="100"/>
          <w:position w:val="0"/>
          <w:sz w:val="20"/>
          <w:szCs w:val="20"/>
        </w:rPr>
        <w:t>23万元。</w:t>
      </w:r>
      <w:bookmarkEnd w:id="481"/>
      <w:bookmarkEnd w:id="482"/>
      <w:bookmarkEnd w:id="483"/>
    </w:p>
    <w:p>
      <w:pPr>
        <w:pStyle w:val="Style50"/>
        <w:keepNext/>
        <w:keepLines/>
        <w:widowControl w:val="0"/>
        <w:shd w:val="clear" w:color="auto" w:fill="auto"/>
        <w:tabs>
          <w:tab w:pos="912" w:val="left"/>
        </w:tabs>
        <w:bidi w:val="0"/>
        <w:spacing w:before="0" w:after="180" w:line="408" w:lineRule="exact"/>
        <w:ind w:left="0" w:right="0" w:firstLine="400"/>
        <w:jc w:val="left"/>
        <w:rPr>
          <w:sz w:val="20"/>
          <w:szCs w:val="20"/>
        </w:rPr>
      </w:pPr>
      <w:bookmarkStart w:id="484" w:name="bookmark484"/>
      <w:bookmarkStart w:id="485" w:name="bookmark485"/>
      <w:bookmarkStart w:id="486" w:name="bookmark486"/>
      <w:bookmarkStart w:id="487" w:name="bookmark487"/>
      <w:r>
        <w:rPr>
          <w:color w:val="000000"/>
          <w:spacing w:val="0"/>
          <w:w w:val="100"/>
          <w:position w:val="0"/>
          <w:sz w:val="20"/>
          <w:szCs w:val="20"/>
        </w:rPr>
        <w:t>（</w:t>
      </w:r>
      <w:bookmarkEnd w:id="486"/>
      <w:r>
        <w:rPr>
          <w:color w:val="000000"/>
          <w:spacing w:val="0"/>
          <w:w w:val="100"/>
          <w:position w:val="0"/>
          <w:sz w:val="20"/>
          <w:szCs w:val="20"/>
        </w:rPr>
        <w:t>2）</w:t>
        <w:tab/>
        <w:t xml:space="preserve">本年度前五名供应商采购金额合计557, </w:t>
      </w:r>
      <w:r>
        <w:rPr>
          <w:color w:val="000000"/>
          <w:spacing w:val="0"/>
          <w:w w:val="100"/>
          <w:position w:val="0"/>
          <w:sz w:val="20"/>
          <w:szCs w:val="20"/>
        </w:rPr>
        <w:t>619,494.69</w:t>
      </w:r>
      <w:r>
        <w:rPr>
          <w:color w:val="000000"/>
          <w:spacing w:val="0"/>
          <w:w w:val="100"/>
          <w:position w:val="0"/>
          <w:sz w:val="20"/>
          <w:szCs w:val="20"/>
        </w:rPr>
        <w:t>元，占采购总额的比重</w:t>
      </w:r>
      <w:r>
        <w:rPr>
          <w:color w:val="000000"/>
          <w:spacing w:val="0"/>
          <w:w w:val="100"/>
          <w:position w:val="0"/>
          <w:sz w:val="20"/>
          <w:szCs w:val="20"/>
        </w:rPr>
        <w:t xml:space="preserve">11.76 </w:t>
      </w:r>
      <w:r>
        <w:rPr>
          <w:color w:val="000000"/>
          <w:spacing w:val="0"/>
          <w:w w:val="100"/>
          <w:position w:val="0"/>
          <w:sz w:val="20"/>
          <w:szCs w:val="20"/>
        </w:rPr>
        <w:t>%。</w:t>
      </w:r>
      <w:bookmarkEnd w:id="484"/>
      <w:bookmarkEnd w:id="485"/>
      <w:bookmarkEnd w:id="487"/>
    </w:p>
    <w:p>
      <w:pPr>
        <w:pStyle w:val="Style50"/>
        <w:keepNext/>
        <w:keepLines/>
        <w:widowControl w:val="0"/>
        <w:shd w:val="clear" w:color="auto" w:fill="auto"/>
        <w:tabs>
          <w:tab w:pos="912" w:val="left"/>
        </w:tabs>
        <w:bidi w:val="0"/>
        <w:spacing w:before="0" w:after="180" w:line="408" w:lineRule="exact"/>
        <w:ind w:left="0" w:right="0" w:firstLine="400"/>
        <w:jc w:val="left"/>
        <w:rPr>
          <w:sz w:val="20"/>
          <w:szCs w:val="20"/>
        </w:rPr>
      </w:pPr>
      <w:bookmarkStart w:id="488" w:name="bookmark488"/>
      <w:bookmarkStart w:id="489" w:name="bookmark489"/>
      <w:bookmarkStart w:id="490" w:name="bookmark490"/>
      <w:bookmarkStart w:id="491" w:name="bookmark491"/>
      <w:r>
        <w:rPr>
          <w:color w:val="000000"/>
          <w:spacing w:val="0"/>
          <w:w w:val="100"/>
          <w:position w:val="0"/>
          <w:sz w:val="20"/>
          <w:szCs w:val="20"/>
        </w:rPr>
        <w:t>（</w:t>
      </w:r>
      <w:bookmarkEnd w:id="490"/>
      <w:r>
        <w:rPr>
          <w:color w:val="000000"/>
          <w:spacing w:val="0"/>
          <w:w w:val="100"/>
          <w:position w:val="0"/>
          <w:sz w:val="20"/>
          <w:szCs w:val="20"/>
        </w:rPr>
        <w:t>3）</w:t>
        <w:tab/>
        <w:t>存货跌价准备减少：处置存货而减少。</w:t>
      </w:r>
      <w:bookmarkEnd w:id="488"/>
      <w:bookmarkEnd w:id="489"/>
      <w:bookmarkEnd w:id="491"/>
    </w:p>
    <w:p>
      <w:pPr>
        <w:pStyle w:val="Style50"/>
        <w:keepNext/>
        <w:keepLines/>
        <w:widowControl w:val="0"/>
        <w:shd w:val="clear" w:color="auto" w:fill="auto"/>
        <w:tabs>
          <w:tab w:pos="1021" w:val="left"/>
        </w:tabs>
        <w:bidi w:val="0"/>
        <w:spacing w:before="0" w:after="180" w:line="408" w:lineRule="exact"/>
        <w:ind w:left="0" w:right="0" w:firstLine="420"/>
        <w:jc w:val="both"/>
        <w:rPr>
          <w:sz w:val="20"/>
          <w:szCs w:val="20"/>
        </w:rPr>
      </w:pPr>
      <w:bookmarkStart w:id="492" w:name="bookmark492"/>
      <w:bookmarkStart w:id="493" w:name="bookmark493"/>
      <w:bookmarkStart w:id="494" w:name="bookmark494"/>
      <w:bookmarkStart w:id="495" w:name="bookmark495"/>
      <w:r>
        <w:rPr>
          <w:color w:val="000000"/>
          <w:spacing w:val="0"/>
          <w:w w:val="100"/>
          <w:position w:val="0"/>
          <w:sz w:val="20"/>
          <w:szCs w:val="20"/>
        </w:rPr>
        <w:t>（</w:t>
      </w:r>
      <w:bookmarkEnd w:id="494"/>
      <w:r>
        <w:rPr>
          <w:color w:val="000000"/>
          <w:spacing w:val="0"/>
          <w:w w:val="100"/>
          <w:position w:val="0"/>
          <w:sz w:val="20"/>
          <w:szCs w:val="20"/>
        </w:rPr>
        <w:t>4）</w:t>
        <w:tab/>
        <w:t>存货可变现净值确定依据为：对单个价值大的存货，采用按市价个别确定；对单个价值小的存货，采用按 市价分类确定；对开发产品、出租开发产品、开发成本等房产类存货，按周边楼盘（可比较）的市场售价和公司已售 同类房产的售价及层次、朝向、房型等因素确定。</w:t>
      </w:r>
      <w:bookmarkEnd w:id="492"/>
      <w:bookmarkEnd w:id="493"/>
      <w:bookmarkEnd w:id="495"/>
    </w:p>
    <w:p>
      <w:pPr>
        <w:pStyle w:val="Style30"/>
        <w:keepNext/>
        <w:keepLines/>
        <w:widowControl w:val="0"/>
        <w:shd w:val="clear" w:color="auto" w:fill="auto"/>
        <w:bidi w:val="0"/>
        <w:spacing w:before="0" w:after="240" w:line="408" w:lineRule="exact"/>
        <w:ind w:left="0" w:right="0" w:firstLine="400"/>
        <w:jc w:val="left"/>
      </w:pPr>
      <w:bookmarkStart w:id="496" w:name="bookmark496"/>
      <w:bookmarkStart w:id="497" w:name="bookmark497"/>
      <w:bookmarkStart w:id="498" w:name="bookmark498"/>
      <w:r>
        <w:rPr>
          <w:color w:val="000000"/>
          <w:spacing w:val="0"/>
          <w:w w:val="100"/>
          <w:position w:val="0"/>
        </w:rPr>
        <w:t>9、待摊费用</w:t>
      </w:r>
      <w:bookmarkEnd w:id="496"/>
      <w:bookmarkEnd w:id="497"/>
      <w:bookmarkEnd w:id="498"/>
    </w:p>
    <w:tbl>
      <w:tblPr>
        <w:tblOverlap w:val="never"/>
        <w:jc w:val="left"/>
        <w:tblLayout w:type="fixed"/>
      </w:tblPr>
      <w:tblGrid>
        <w:gridCol w:w="1546"/>
        <w:gridCol w:w="2107"/>
        <w:gridCol w:w="1680"/>
        <w:gridCol w:w="1718"/>
        <w:gridCol w:w="1387"/>
      </w:tblGrid>
      <w:tr>
        <w:trPr>
          <w:trHeight w:val="39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项目名称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u w:val="single"/>
              </w:rPr>
              <w:t>年初数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本年增加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220" w:right="0" w:firstLine="0"/>
              <w:jc w:val="center"/>
              <w:rPr>
                <w:sz w:val="20"/>
                <w:szCs w:val="20"/>
              </w:rPr>
            </w:pPr>
            <w:r>
              <w:rPr>
                <w:b/>
                <w:bCs/>
                <w:color w:val="000000"/>
                <w:spacing w:val="0"/>
                <w:w w:val="100"/>
                <w:position w:val="0"/>
                <w:sz w:val="20"/>
                <w:szCs w:val="20"/>
              </w:rPr>
              <w:t>本年减少</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u w:val="single"/>
              </w:rPr>
              <w:t>年末数</w:t>
            </w:r>
          </w:p>
        </w:tc>
      </w:tr>
      <w:tr>
        <w:trPr>
          <w:trHeight w:val="41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193,000.00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 xml:space="preserve">1, 077,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1, 073, </w:t>
            </w:r>
            <w:r>
              <w:rPr>
                <w:color w:val="000000"/>
                <w:spacing w:val="0"/>
                <w:w w:val="100"/>
                <w:position w:val="0"/>
                <w:sz w:val="20"/>
                <w:szCs w:val="20"/>
              </w:rPr>
              <w:t xml:space="preserve">500. </w:t>
            </w:r>
            <w:r>
              <w:rPr>
                <w:color w:val="000000"/>
                <w:spacing w:val="0"/>
                <w:w w:val="100"/>
                <w:position w:val="0"/>
                <w:sz w:val="20"/>
                <w:szCs w:val="20"/>
              </w:rPr>
              <w:t>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196,500.00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94,019.39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318,188.01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323,704.08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88,503.32</w:t>
            </w: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548,435.68</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548,435.68</w:t>
            </w:r>
          </w:p>
        </w:tc>
      </w:tr>
    </w:tbl>
    <w:p>
      <w:pPr>
        <w:widowControl w:val="0"/>
        <w:spacing w:line="1" w:lineRule="exact"/>
      </w:pPr>
      <w:r>
        <w:br w:type="page"/>
      </w:r>
    </w:p>
    <w:tbl>
      <w:tblPr>
        <w:tblOverlap w:val="never"/>
        <w:jc w:val="left"/>
        <w:tblLayout w:type="fixed"/>
      </w:tblPr>
      <w:tblGrid>
        <w:gridCol w:w="1920"/>
        <w:gridCol w:w="1982"/>
        <w:gridCol w:w="1339"/>
        <w:gridCol w:w="2098"/>
        <w:gridCol w:w="1123"/>
      </w:tblGrid>
      <w:tr>
        <w:trPr>
          <w:trHeight w:val="31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养路费</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43, </w:t>
            </w:r>
            <w:r>
              <w:rPr>
                <w:color w:val="000000"/>
                <w:spacing w:val="0"/>
                <w:w w:val="100"/>
                <w:position w:val="0"/>
                <w:sz w:val="20"/>
                <w:szCs w:val="20"/>
              </w:rPr>
              <w:t xml:space="preserve">295. </w:t>
            </w:r>
            <w:r>
              <w:rPr>
                <w:color w:val="000000"/>
                <w:spacing w:val="0"/>
                <w:w w:val="100"/>
                <w:position w:val="0"/>
                <w:sz w:val="20"/>
                <w:szCs w:val="20"/>
              </w:rPr>
              <w:t>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58,115.00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52,695.00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48,715.00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顾问费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 xml:space="preserve">520, </w:t>
            </w:r>
            <w:r>
              <w:rPr>
                <w:color w:val="000000"/>
                <w:spacing w:val="0"/>
                <w:w w:val="100"/>
                <w:position w:val="0"/>
                <w:sz w:val="20"/>
                <w:szCs w:val="20"/>
              </w:rPr>
              <w:t xml:space="preserve">000. </w:t>
            </w:r>
            <w:r>
              <w:rPr>
                <w:color w:val="000000"/>
                <w:spacing w:val="0"/>
                <w:w w:val="100"/>
                <w:position w:val="0"/>
                <w:sz w:val="20"/>
                <w:szCs w:val="20"/>
              </w:rPr>
              <w:t>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2,196,666.68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23,333.32</w:t>
            </w:r>
          </w:p>
        </w:tc>
      </w:tr>
      <w:tr>
        <w:trPr>
          <w:trHeight w:val="41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78,567.15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399,835.66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314,294.86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164,107.95</w:t>
            </w:r>
          </w:p>
        </w:tc>
      </w:tr>
      <w:tr>
        <w:trPr>
          <w:trHeight w:val="58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928,881.54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4,101,574.35</w:t>
            </w:r>
          </w:p>
        </w:tc>
        <w:tc>
          <w:tcPr>
            <w:gridSpan w:val="2"/>
            <w:tcBorders/>
            <w:shd w:val="clear" w:color="auto" w:fill="FFFFFF"/>
            <w:vAlign w:val="center"/>
          </w:tcPr>
          <w:p>
            <w:pPr>
              <w:pStyle w:val="Style17"/>
              <w:keepNext w:val="0"/>
              <w:keepLines w:val="0"/>
              <w:widowControl w:val="0"/>
              <w:shd w:val="clear" w:color="auto" w:fill="auto"/>
              <w:tabs>
                <w:tab w:pos="1680" w:val="left"/>
              </w:tabs>
              <w:bidi w:val="0"/>
              <w:spacing w:before="0" w:after="0" w:line="240" w:lineRule="auto"/>
              <w:ind w:left="0" w:right="0" w:firstLine="0"/>
              <w:jc w:val="right"/>
              <w:rPr>
                <w:sz w:val="20"/>
                <w:szCs w:val="20"/>
              </w:rPr>
            </w:pPr>
            <w:r>
              <w:rPr>
                <w:color w:val="000000"/>
                <w:spacing w:val="0"/>
                <w:w w:val="100"/>
                <w:position w:val="0"/>
                <w:sz w:val="20"/>
                <w:szCs w:val="20"/>
                <w:u w:val="single"/>
              </w:rPr>
              <w:t xml:space="preserve">3, 960, </w:t>
            </w:r>
            <w:r>
              <w:rPr>
                <w:color w:val="000000"/>
                <w:spacing w:val="0"/>
                <w:w w:val="100"/>
                <w:position w:val="0"/>
                <w:sz w:val="20"/>
                <w:szCs w:val="20"/>
                <w:u w:val="single"/>
              </w:rPr>
              <w:t xml:space="preserve">860. </w:t>
            </w:r>
            <w:r>
              <w:rPr>
                <w:color w:val="000000"/>
                <w:spacing w:val="0"/>
                <w:w w:val="100"/>
                <w:position w:val="0"/>
                <w:sz w:val="20"/>
                <w:szCs w:val="20"/>
                <w:u w:val="single"/>
              </w:rPr>
              <w:t>62</w:t>
              <w:tab/>
              <w:t xml:space="preserve">1,069, </w:t>
            </w:r>
            <w:r>
              <w:rPr>
                <w:color w:val="000000"/>
                <w:spacing w:val="0"/>
                <w:w w:val="100"/>
                <w:position w:val="0"/>
                <w:sz w:val="20"/>
                <w:szCs w:val="20"/>
                <w:u w:val="single"/>
              </w:rPr>
              <w:t>595.27</w:t>
            </w:r>
          </w:p>
        </w:tc>
      </w:tr>
      <w:tr>
        <w:trPr>
          <w:trHeight w:val="64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10、长期投资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⑴.长期股权投资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left"/>
              <w:rPr>
                <w:sz w:val="20"/>
                <w:szCs w:val="20"/>
              </w:rPr>
            </w:pPr>
            <w:r>
              <w:rPr>
                <w:b/>
                <w:bCs/>
                <w:color w:val="000000"/>
                <w:spacing w:val="0"/>
                <w:w w:val="100"/>
                <w:position w:val="0"/>
                <w:sz w:val="20"/>
                <w:szCs w:val="20"/>
              </w:rPr>
              <w:t>年末数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年初数</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rPr>
                <w:sz w:val="20"/>
                <w:szCs w:val="20"/>
              </w:rPr>
            </w:pPr>
            <w:r>
              <w:rPr>
                <w:b/>
                <w:bCs/>
                <w:color w:val="000000"/>
                <w:spacing w:val="0"/>
                <w:w w:val="100"/>
                <w:position w:val="0"/>
                <w:sz w:val="20"/>
                <w:szCs w:val="20"/>
              </w:rPr>
              <w:t>项目</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b/>
                <w:bCs/>
                <w:color w:val="000000"/>
                <w:spacing w:val="0"/>
                <w:w w:val="100"/>
                <w:position w:val="0"/>
                <w:sz w:val="20"/>
                <w:szCs w:val="20"/>
              </w:rPr>
              <w:t>账面价值</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减值准备</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账面价值</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减值准备</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43,922,928.57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25,799,234.97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0.00</w:t>
            </w:r>
          </w:p>
        </w:tc>
      </w:tr>
      <w:tr>
        <w:trPr>
          <w:trHeight w:val="33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其他股权投资</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334,610,594. </w:t>
            </w:r>
            <w:r>
              <w:rPr>
                <w:color w:val="000000"/>
                <w:spacing w:val="0"/>
                <w:w w:val="100"/>
                <w:position w:val="0"/>
                <w:sz w:val="20"/>
                <w:szCs w:val="20"/>
              </w:rPr>
              <w:t>59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92,403,419.76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0.00</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30,119,129.29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21,718,190.57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408,652,652.45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139, 920, </w:t>
            </w:r>
            <w:r>
              <w:rPr>
                <w:color w:val="000000"/>
                <w:spacing w:val="0"/>
                <w:w w:val="100"/>
                <w:position w:val="0"/>
                <w:sz w:val="20"/>
                <w:szCs w:val="20"/>
              </w:rPr>
              <w:t>845.30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bl>
    <w:p>
      <w:pPr>
        <w:widowControl w:val="0"/>
        <w:spacing w:after="319" w:line="1" w:lineRule="exact"/>
      </w:pPr>
    </w:p>
    <w:p>
      <w:pPr>
        <w:pStyle w:val="Style50"/>
        <w:keepNext/>
        <w:keepLines/>
        <w:widowControl w:val="0"/>
        <w:shd w:val="clear" w:color="auto" w:fill="auto"/>
        <w:bidi w:val="0"/>
        <w:spacing w:before="0" w:after="160" w:line="240" w:lineRule="auto"/>
        <w:ind w:left="0" w:right="0" w:firstLine="500"/>
        <w:jc w:val="left"/>
        <w:rPr>
          <w:sz w:val="20"/>
          <w:szCs w:val="20"/>
        </w:rPr>
      </w:pPr>
      <w:bookmarkStart w:id="499" w:name="bookmark499"/>
      <w:bookmarkStart w:id="500" w:name="bookmark500"/>
      <w:bookmarkStart w:id="501" w:name="bookmark501"/>
      <w:r>
        <w:rPr>
          <w:color w:val="000000"/>
          <w:spacing w:val="0"/>
          <w:w w:val="100"/>
          <w:position w:val="0"/>
          <w:sz w:val="20"/>
          <w:szCs w:val="20"/>
        </w:rPr>
        <w:t>注：股权投资差额增加的主要原因是下属子公司浙江新湖房地产集团有限公司以1600万元的的价格受让了嘉兴</w:t>
      </w:r>
      <w:bookmarkEnd w:id="499"/>
      <w:bookmarkEnd w:id="500"/>
      <w:bookmarkEnd w:id="501"/>
    </w:p>
    <w:p>
      <w:pPr>
        <w:pStyle w:val="Style50"/>
        <w:keepNext/>
        <w:keepLines/>
        <w:widowControl w:val="0"/>
        <w:shd w:val="clear" w:color="auto" w:fill="auto"/>
        <w:bidi w:val="0"/>
        <w:spacing w:before="0" w:after="380" w:line="240" w:lineRule="auto"/>
        <w:ind w:left="0" w:right="0" w:firstLine="0"/>
        <w:jc w:val="left"/>
        <w:rPr>
          <w:sz w:val="20"/>
          <w:szCs w:val="20"/>
        </w:rPr>
      </w:pPr>
      <w:bookmarkStart w:id="499" w:name="bookmark499"/>
      <w:bookmarkStart w:id="500" w:name="bookmark500"/>
      <w:bookmarkStart w:id="502" w:name="bookmark502"/>
      <w:r>
        <w:rPr>
          <w:color w:val="000000"/>
          <w:spacing w:val="0"/>
          <w:w w:val="100"/>
          <w:position w:val="0"/>
          <w:sz w:val="20"/>
          <w:szCs w:val="20"/>
        </w:rPr>
        <w:t xml:space="preserve">新湖房地产有限公司80%的股权，其股权溢价为9, 882, </w:t>
      </w:r>
      <w:r>
        <w:rPr>
          <w:color w:val="000000"/>
          <w:spacing w:val="0"/>
          <w:w w:val="100"/>
          <w:position w:val="0"/>
          <w:sz w:val="20"/>
          <w:szCs w:val="20"/>
        </w:rPr>
        <w:t xml:space="preserve">774. </w:t>
      </w:r>
      <w:r>
        <w:rPr>
          <w:color w:val="000000"/>
          <w:spacing w:val="0"/>
          <w:w w:val="100"/>
          <w:position w:val="0"/>
          <w:sz w:val="20"/>
          <w:szCs w:val="20"/>
        </w:rPr>
        <w:t>98元。</w:t>
      </w:r>
      <w:bookmarkEnd w:id="499"/>
      <w:bookmarkEnd w:id="500"/>
      <w:bookmarkEnd w:id="502"/>
    </w:p>
    <w:p>
      <w:pPr>
        <w:pStyle w:val="Style50"/>
        <w:keepNext/>
        <w:keepLines/>
        <w:widowControl w:val="0"/>
        <w:numPr>
          <w:ilvl w:val="0"/>
          <w:numId w:val="27"/>
        </w:numPr>
        <w:shd w:val="clear" w:color="auto" w:fill="auto"/>
        <w:tabs>
          <w:tab w:pos="2127" w:val="left"/>
        </w:tabs>
        <w:bidi w:val="0"/>
        <w:spacing w:before="0" w:after="200" w:line="240" w:lineRule="auto"/>
        <w:ind w:left="0" w:right="0" w:firstLine="500"/>
        <w:jc w:val="left"/>
        <w:rPr>
          <w:sz w:val="20"/>
          <w:szCs w:val="20"/>
        </w:rPr>
      </w:pPr>
      <w:bookmarkStart w:id="503" w:name="bookmark503"/>
      <w:bookmarkStart w:id="504" w:name="bookmark504"/>
      <w:bookmarkStart w:id="505" w:name="bookmark505"/>
      <w:bookmarkStart w:id="506" w:name="bookmark506"/>
      <w:bookmarkEnd w:id="505"/>
      <w:r>
        <w:rPr>
          <w:color w:val="000000"/>
          <w:spacing w:val="0"/>
          <w:w w:val="100"/>
          <w:position w:val="0"/>
          <w:sz w:val="20"/>
          <w:szCs w:val="20"/>
        </w:rPr>
        <w:t>长期股权投资按被投资单位列示明细如下:</w:t>
      </w:r>
      <w:bookmarkEnd w:id="503"/>
      <w:bookmarkEnd w:id="504"/>
      <w:bookmarkEnd w:id="506"/>
    </w:p>
    <w:tbl>
      <w:tblPr>
        <w:tblOverlap w:val="never"/>
        <w:jc w:val="center"/>
        <w:tblLayout w:type="fixed"/>
      </w:tblPr>
      <w:tblGrid>
        <w:gridCol w:w="2275"/>
        <w:gridCol w:w="658"/>
        <w:gridCol w:w="1219"/>
        <w:gridCol w:w="1152"/>
        <w:gridCol w:w="1210"/>
        <w:gridCol w:w="3120"/>
        <w:gridCol w:w="1133"/>
      </w:tblGrid>
      <w:tr>
        <w:trPr>
          <w:trHeight w:val="60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被投资单位名称</w:t>
            </w:r>
          </w:p>
        </w:tc>
        <w:tc>
          <w:tcPr>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center"/>
            </w:pPr>
            <w:r>
              <w:rPr>
                <w:b/>
                <w:bCs/>
                <w:color w:val="000000"/>
                <w:spacing w:val="0"/>
                <w:w w:val="100"/>
                <w:position w:val="0"/>
                <w:sz w:val="15"/>
                <w:szCs w:val="15"/>
              </w:rPr>
              <w:t xml:space="preserve">投资 比例 </w:t>
            </w:r>
            <w:r>
              <w:rPr>
                <w:b/>
                <w:bCs/>
                <w:color w:val="000000"/>
                <w:spacing w:val="0"/>
                <w:w w:val="100"/>
                <w:position w:val="0"/>
              </w:rPr>
              <w:t>(%)</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140" w:right="0" w:firstLine="0"/>
              <w:jc w:val="left"/>
              <w:rPr>
                <w:sz w:val="15"/>
                <w:szCs w:val="15"/>
              </w:rPr>
            </w:pPr>
            <w:r>
              <w:rPr>
                <w:b/>
                <w:bCs/>
                <w:color w:val="000000"/>
                <w:spacing w:val="0"/>
                <w:w w:val="100"/>
                <w:position w:val="0"/>
                <w:sz w:val="15"/>
                <w:szCs w:val="15"/>
              </w:rPr>
              <w:t>初始投资 金额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年初数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u w:val="single"/>
              </w:rPr>
              <w:t>投资成本</w:t>
            </w:r>
          </w:p>
        </w:tc>
        <w:tc>
          <w:tcPr>
            <w:tcBorders/>
            <w:shd w:val="clear" w:color="auto" w:fill="FFFFFF"/>
            <w:vAlign w:val="bottom"/>
          </w:tcPr>
          <w:p>
            <w:pPr>
              <w:pStyle w:val="Style17"/>
              <w:keepNext w:val="0"/>
              <w:keepLines w:val="0"/>
              <w:widowControl w:val="0"/>
              <w:shd w:val="clear" w:color="auto" w:fill="auto"/>
              <w:bidi w:val="0"/>
              <w:spacing w:before="0" w:after="80" w:line="240" w:lineRule="auto"/>
              <w:ind w:left="0" w:right="0" w:firstLine="180"/>
              <w:jc w:val="left"/>
              <w:rPr>
                <w:sz w:val="15"/>
                <w:szCs w:val="15"/>
              </w:rPr>
            </w:pPr>
            <w:r>
              <w:rPr>
                <w:b/>
                <w:bCs/>
                <w:color w:val="000000"/>
                <w:spacing w:val="0"/>
                <w:w w:val="100"/>
                <w:position w:val="0"/>
                <w:sz w:val="15"/>
                <w:szCs w:val="15"/>
                <w:u w:val="single"/>
              </w:rPr>
              <w:t>本期调增(一调减)额</w:t>
            </w:r>
          </w:p>
          <w:p>
            <w:pPr>
              <w:pStyle w:val="Style17"/>
              <w:keepNext w:val="0"/>
              <w:keepLines w:val="0"/>
              <w:widowControl w:val="0"/>
              <w:shd w:val="clear" w:color="auto" w:fill="auto"/>
              <w:tabs>
                <w:tab w:pos="1286" w:val="left"/>
              </w:tabs>
              <w:bidi w:val="0"/>
              <w:spacing w:before="0" w:after="0" w:line="240" w:lineRule="auto"/>
              <w:ind w:left="0" w:right="0" w:firstLine="0"/>
              <w:jc w:val="left"/>
              <w:rPr>
                <w:sz w:val="15"/>
                <w:szCs w:val="15"/>
              </w:rPr>
            </w:pPr>
            <w:r>
              <w:rPr>
                <w:b/>
                <w:bCs/>
                <w:color w:val="000000"/>
                <w:spacing w:val="0"/>
                <w:w w:val="100"/>
                <w:position w:val="0"/>
                <w:sz w:val="15"/>
                <w:szCs w:val="15"/>
                <w:u w:val="single"/>
              </w:rPr>
              <w:t>权益法核算</w:t>
            </w:r>
            <w:r>
              <w:rPr>
                <w:b/>
                <w:bCs/>
                <w:color w:val="000000"/>
                <w:spacing w:val="0"/>
                <w:w w:val="100"/>
                <w:position w:val="0"/>
                <w:sz w:val="15"/>
                <w:szCs w:val="15"/>
              </w:rPr>
              <w:tab/>
              <w:t>分红</w:t>
            </w:r>
            <w:r>
              <w:rPr>
                <w:b/>
                <w:bCs/>
                <w:strike/>
                <w:color w:val="000000"/>
                <w:spacing w:val="0"/>
                <w:w w:val="100"/>
                <w:position w:val="0"/>
                <w:sz w:val="15"/>
                <w:szCs w:val="15"/>
              </w:rPr>
              <w:t>股权投资准</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40" w:firstLine="0"/>
              <w:jc w:val="right"/>
              <w:rPr>
                <w:sz w:val="15"/>
                <w:szCs w:val="15"/>
              </w:rPr>
            </w:pPr>
            <w:r>
              <w:rPr>
                <w:b/>
                <w:bCs/>
                <w:color w:val="000000"/>
                <w:spacing w:val="0"/>
                <w:w w:val="100"/>
                <w:position w:val="0"/>
                <w:sz w:val="15"/>
                <w:szCs w:val="15"/>
              </w:rPr>
              <w:t>年末数</w:t>
            </w:r>
          </w:p>
        </w:tc>
      </w:tr>
      <w:tr>
        <w:trPr>
          <w:trHeight w:val="518"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淮安新湖房地产开发有限公司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11,000,000.00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15,415,877.21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6,166,510.79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21,582,388.00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72,000,000.00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70,944,925.54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125,724,930.3827,000,000.00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169,669,855.92</w:t>
            </w:r>
          </w:p>
        </w:tc>
      </w:tr>
      <w:tr>
        <w:trPr>
          <w:trHeight w:val="2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上海新湖物业管理有限公司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1,500,000.00</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黄山市新湖物业管理有限公司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浙江新湖物业管理公司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浙江新湖物业有限公司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嘉兴新湖物业管理有限公司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衢州新湖物业管理有限公司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373,357.76</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-42,809.20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330,548.56</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浙江牛头山高尔夫球场俱乐部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辽宁中宝太平洋经贸有限公司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10,010,000.00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10,010,000.00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10,010,000.00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上海钻石交易所有限公司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1,489,950.00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1,489,950.00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1,489,950.00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中宝碳纤维有限公司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深圳爱塔珠宝首饰有限公司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2,000,000.00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中宝燃气实业有限公司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长城证券有限责任公司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10,725,600.00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10,725,600.00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10,725,600.00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嘉兴卓维科技有限公司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40.86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1,530,000.00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3,256,774.00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-3,256,774.00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r>
      <w:tr>
        <w:trPr>
          <w:trHeight w:val="26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嘉兴华庭国际影城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323"/>
        <w:gridCol w:w="528"/>
        <w:gridCol w:w="1166"/>
        <w:gridCol w:w="1186"/>
        <w:gridCol w:w="1224"/>
        <w:gridCol w:w="2093"/>
        <w:gridCol w:w="1090"/>
        <w:gridCol w:w="1099"/>
      </w:tblGrid>
      <w:tr>
        <w:trPr>
          <w:trHeight w:val="60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被投资单位名称</w:t>
            </w:r>
          </w:p>
        </w:tc>
        <w:tc>
          <w:tcPr>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center"/>
            </w:pPr>
            <w:r>
              <w:rPr>
                <w:b/>
                <w:bCs/>
                <w:color w:val="000000"/>
                <w:spacing w:val="0"/>
                <w:w w:val="100"/>
                <w:position w:val="0"/>
                <w:sz w:val="15"/>
                <w:szCs w:val="15"/>
              </w:rPr>
              <w:t xml:space="preserve">投资 比例 </w:t>
            </w:r>
            <w:r>
              <w:rPr>
                <w:b/>
                <w:bCs/>
                <w:color w:val="000000"/>
                <w:spacing w:val="0"/>
                <w:w w:val="100"/>
                <w:position w:val="0"/>
              </w:rPr>
              <w:t>（%）</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center"/>
              <w:rPr>
                <w:sz w:val="15"/>
                <w:szCs w:val="15"/>
              </w:rPr>
            </w:pPr>
            <w:r>
              <w:rPr>
                <w:b/>
                <w:bCs/>
                <w:color w:val="000000"/>
                <w:spacing w:val="0"/>
                <w:w w:val="100"/>
                <w:position w:val="0"/>
                <w:sz w:val="15"/>
                <w:szCs w:val="15"/>
              </w:rPr>
              <w:t>初始投资 金额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15"/>
                <w:szCs w:val="15"/>
              </w:rPr>
            </w:pPr>
            <w:r>
              <w:rPr>
                <w:b/>
                <w:bCs/>
                <w:color w:val="000000"/>
                <w:spacing w:val="0"/>
                <w:w w:val="100"/>
                <w:position w:val="0"/>
                <w:sz w:val="15"/>
                <w:szCs w:val="15"/>
              </w:rPr>
              <w:t>年初数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u w:val="single"/>
              </w:rPr>
              <w:t>投资成本</w:t>
            </w:r>
          </w:p>
        </w:tc>
        <w:tc>
          <w:tcPr>
            <w:tcBorders/>
            <w:shd w:val="clear" w:color="auto" w:fill="FFFFFF"/>
            <w:vAlign w:val="bottom"/>
          </w:tcPr>
          <w:p>
            <w:pPr>
              <w:pStyle w:val="Style17"/>
              <w:keepNext w:val="0"/>
              <w:keepLines w:val="0"/>
              <w:widowControl w:val="0"/>
              <w:shd w:val="clear" w:color="auto" w:fill="auto"/>
              <w:bidi w:val="0"/>
              <w:spacing w:before="0" w:after="0" w:line="346" w:lineRule="exact"/>
              <w:ind w:left="0" w:right="0" w:firstLine="0"/>
              <w:jc w:val="center"/>
              <w:rPr>
                <w:sz w:val="15"/>
                <w:szCs w:val="15"/>
              </w:rPr>
            </w:pPr>
            <w:r>
              <w:rPr>
                <w:b/>
                <w:bCs/>
                <w:color w:val="000000"/>
                <w:spacing w:val="0"/>
                <w:w w:val="100"/>
                <w:position w:val="0"/>
                <w:sz w:val="15"/>
                <w:szCs w:val="15"/>
                <w:u w:val="single"/>
              </w:rPr>
              <w:t>本期调增（一调减）额 权益法核算</w:t>
            </w:r>
            <w:r>
              <w:rPr>
                <w:b/>
                <w:bCs/>
                <w:color w:val="000000"/>
                <w:spacing w:val="0"/>
                <w:w w:val="100"/>
                <w:position w:val="0"/>
                <w:sz w:val="15"/>
                <w:szCs w:val="15"/>
              </w:rPr>
              <w:t xml:space="preserve"> 分红</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u w:val="single"/>
              </w:rPr>
              <w:t>股权投资准</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年末数</w:t>
            </w:r>
          </w:p>
        </w:tc>
      </w:tr>
      <w:tr>
        <w:trPr>
          <w:trHeight w:val="49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南湖国际培训中心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r>
      <w:tr>
        <w:trPr>
          <w:trHeight w:val="31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南湖国际实验中学</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12,000,000.00</w:t>
            </w:r>
          </w:p>
        </w:tc>
      </w:tr>
      <w:tr>
        <w:trPr>
          <w:trHeight w:val="31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惠肯烟糖有限责任公司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48.75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307,285.15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220,732.10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-220,732.10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r>
      <w:tr>
        <w:trPr>
          <w:trHeight w:val="31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惠肯百货有限责任公司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765,000.00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260,488.96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-260,488.96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r>
      <w:tr>
        <w:trPr>
          <w:trHeight w:val="31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绍百大房地产有限公司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w:t>
            </w:r>
          </w:p>
        </w:tc>
      </w:tr>
      <w:tr>
        <w:trPr>
          <w:trHeight w:val="30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中神实业有限公司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r>
      <w:tr>
        <w:trPr>
          <w:trHeight w:val="317"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哈尔滨高科技集团股份有限公司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49,999,874.70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49,999,874.70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-49,999,874.70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r>
      <w:tr>
        <w:trPr>
          <w:trHeight w:val="31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嘉兴市乍浦金地标准厂房公司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50,000.00</w:t>
            </w:r>
          </w:p>
        </w:tc>
      </w:tr>
      <w:tr>
        <w:trPr>
          <w:trHeight w:val="30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嘉兴市乍浦开发集团有限公司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89,177,419.12</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89,177,419.12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12,764,566.34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1,531,357.84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103,473,343.30</w:t>
            </w:r>
          </w:p>
        </w:tc>
      </w:tr>
      <w:tr>
        <w:trPr>
          <w:trHeight w:val="312"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浙江五洲乍浦港口有限公司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43,500,000.00</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40,315,014.83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1,136,822.55</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41,451,837.38</w:t>
            </w:r>
          </w:p>
        </w:tc>
      </w:tr>
      <w:tr>
        <w:trPr>
          <w:trHeight w:val="2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329,405,128.97</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118,202,654.73</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140,049,489.73</w:t>
            </w:r>
          </w:p>
        </w:tc>
        <w:tc>
          <w:tcPr>
            <w:gridSpan w:val="2"/>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145,750,020.86 27,000,000.00 1,531,357.84</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378,533,523.16</w:t>
            </w:r>
          </w:p>
        </w:tc>
      </w:tr>
    </w:tbl>
    <w:p>
      <w:pPr>
        <w:pStyle w:val="Style50"/>
        <w:keepNext/>
        <w:keepLines/>
        <w:widowControl w:val="0"/>
        <w:shd w:val="clear" w:color="auto" w:fill="auto"/>
        <w:bidi w:val="0"/>
        <w:spacing w:before="0" w:after="380" w:line="470" w:lineRule="exact"/>
        <w:ind w:left="0" w:right="0" w:firstLine="520"/>
        <w:jc w:val="left"/>
        <w:rPr>
          <w:sz w:val="20"/>
          <w:szCs w:val="20"/>
        </w:rPr>
      </w:pPr>
      <w:bookmarkStart w:id="507" w:name="bookmark507"/>
      <w:bookmarkStart w:id="508" w:name="bookmark508"/>
      <w:bookmarkStart w:id="509" w:name="bookmark509"/>
      <w:r>
        <w:rPr>
          <w:color w:val="000000"/>
          <w:spacing w:val="0"/>
          <w:w w:val="100"/>
          <w:position w:val="0"/>
          <w:sz w:val="20"/>
          <w:szCs w:val="20"/>
        </w:rPr>
        <w:t>注：本期调增额中对嘉兴市乍浦开发集团有限公司的增加原因为公司将持有的嘉兴市乍浦开发集团有限公司51% 股份转让给新湖集团，转股后嘉兴市乍浦开发集团有限公司不再纳入合并范围所致。</w:t>
      </w:r>
      <w:bookmarkEnd w:id="507"/>
      <w:bookmarkEnd w:id="508"/>
      <w:bookmarkEnd w:id="509"/>
    </w:p>
    <w:p>
      <w:pPr>
        <w:pStyle w:val="Style50"/>
        <w:keepNext/>
        <w:keepLines/>
        <w:widowControl w:val="0"/>
        <w:numPr>
          <w:ilvl w:val="0"/>
          <w:numId w:val="29"/>
        </w:numPr>
        <w:shd w:val="clear" w:color="auto" w:fill="auto"/>
        <w:tabs>
          <w:tab w:pos="2113" w:val="left"/>
        </w:tabs>
        <w:bidi w:val="0"/>
        <w:spacing w:before="0" w:after="240" w:line="240" w:lineRule="auto"/>
        <w:ind w:left="0" w:right="0" w:firstLine="500"/>
        <w:jc w:val="left"/>
        <w:rPr>
          <w:sz w:val="20"/>
          <w:szCs w:val="20"/>
        </w:rPr>
      </w:pPr>
      <w:bookmarkStart w:id="510" w:name="bookmark510"/>
      <w:bookmarkStart w:id="511" w:name="bookmark511"/>
      <w:bookmarkStart w:id="512" w:name="bookmark512"/>
      <w:bookmarkStart w:id="513" w:name="bookmark513"/>
      <w:bookmarkEnd w:id="512"/>
      <w:r>
        <w:rPr>
          <w:color w:val="000000"/>
          <w:spacing w:val="0"/>
          <w:w w:val="100"/>
          <w:position w:val="0"/>
          <w:sz w:val="20"/>
          <w:szCs w:val="20"/>
        </w:rPr>
        <w:t>股权投资差额:</w:t>
      </w:r>
      <w:bookmarkEnd w:id="510"/>
      <w:bookmarkEnd w:id="511"/>
      <w:bookmarkEnd w:id="513"/>
    </w:p>
    <w:tbl>
      <w:tblPr>
        <w:tblOverlap w:val="never"/>
        <w:jc w:val="center"/>
        <w:tblLayout w:type="fixed"/>
      </w:tblPr>
      <w:tblGrid>
        <w:gridCol w:w="2174"/>
        <w:gridCol w:w="1310"/>
        <w:gridCol w:w="581"/>
        <w:gridCol w:w="1162"/>
        <w:gridCol w:w="1042"/>
        <w:gridCol w:w="1186"/>
        <w:gridCol w:w="1214"/>
        <w:gridCol w:w="1109"/>
      </w:tblGrid>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被投资单位名称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形成原因</w:t>
            </w:r>
          </w:p>
        </w:tc>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5"/>
                <w:szCs w:val="15"/>
              </w:rPr>
            </w:pPr>
            <w:r>
              <w:rPr>
                <w:b/>
                <w:bCs/>
                <w:color w:val="000000"/>
                <w:spacing w:val="0"/>
                <w:w w:val="100"/>
                <w:position w:val="0"/>
                <w:sz w:val="15"/>
                <w:szCs w:val="15"/>
              </w:rPr>
              <w:t xml:space="preserve">摊销 </w:t>
            </w:r>
            <w:r>
              <w:rPr>
                <w:b/>
                <w:bCs/>
                <w:color w:val="000000"/>
                <w:spacing w:val="0"/>
                <w:w w:val="100"/>
                <w:position w:val="0"/>
                <w:sz w:val="15"/>
                <w:szCs w:val="15"/>
                <w:u w:val="single"/>
              </w:rPr>
              <w:t>期限</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u w:val="single"/>
              </w:rPr>
              <w:t>初始金额</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u w:val="single"/>
              </w:rPr>
              <w:t>期初数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u w:val="single"/>
              </w:rPr>
              <w:t>本期增减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本期摊销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u w:val="single"/>
              </w:rPr>
              <w:t>期末数</w:t>
            </w:r>
          </w:p>
        </w:tc>
      </w:tr>
      <w:tr>
        <w:trPr>
          <w:trHeight w:val="56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嘉兴新国浩商贸有限公司</w:t>
            </w:r>
          </w:p>
        </w:tc>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以资产置换股权 与其净资产的差</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w:t>
            </w:r>
            <w:r>
              <w:rPr>
                <w:color w:val="000000"/>
                <w:spacing w:val="0"/>
                <w:w w:val="100"/>
                <w:position w:val="0"/>
                <w:sz w:val="15"/>
                <w:szCs w:val="15"/>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-16,519,680.35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-7,433,856.13</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-1,651,968.04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-5,781,888.09</w:t>
            </w:r>
          </w:p>
        </w:tc>
      </w:tr>
      <w:tr>
        <w:trPr>
          <w:trHeight w:val="57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嘉善新湖房地产开发有限公司</w:t>
            </w:r>
          </w:p>
        </w:tc>
        <w:tc>
          <w:tcPr>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rPr>
                <w:sz w:val="15"/>
                <w:szCs w:val="15"/>
              </w:rPr>
            </w:pPr>
            <w:r>
              <w:rPr>
                <w:color w:val="000000"/>
                <w:spacing w:val="0"/>
                <w:w w:val="100"/>
                <w:position w:val="0"/>
                <w:sz w:val="15"/>
                <w:szCs w:val="15"/>
              </w:rPr>
              <w:t>额</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溢价购入股权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7</w:t>
            </w:r>
            <w:r>
              <w:rPr>
                <w:color w:val="000000"/>
                <w:spacing w:val="0"/>
                <w:w w:val="100"/>
                <w:position w:val="0"/>
                <w:sz w:val="15"/>
                <w:szCs w:val="15"/>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6,120,735.67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5,610,674.37</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874,390.81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4,736,283.56</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嘉兴钻石王朝娱乐有限公司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初始投资形成</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w:t>
            </w:r>
            <w:r>
              <w:rPr>
                <w:color w:val="000000"/>
                <w:spacing w:val="0"/>
                <w:w w:val="100"/>
                <w:position w:val="0"/>
                <w:sz w:val="15"/>
                <w:szCs w:val="15"/>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122,610.39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49,037.02</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12,261.04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36,775.98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浙江允升投资集团有限公司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初始投资形成</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w:t>
            </w:r>
            <w:r>
              <w:rPr>
                <w:color w:val="000000"/>
                <w:spacing w:val="0"/>
                <w:w w:val="100"/>
                <w:position w:val="0"/>
                <w:sz w:val="15"/>
                <w:szCs w:val="15"/>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46,698.32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1,919,097.84</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4,669.86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1,914,427.98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上海中瀚置业有限公司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溢价购入股权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w:t>
            </w:r>
            <w:r>
              <w:rPr>
                <w:color w:val="000000"/>
                <w:spacing w:val="0"/>
                <w:w w:val="100"/>
                <w:position w:val="0"/>
                <w:sz w:val="15"/>
                <w:szCs w:val="15"/>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1,950,000.00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1,755,000.00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195,000.00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1,560,000.00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杭州大清谷旅游开发有限公司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溢价购入股权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w:t>
            </w:r>
            <w:r>
              <w:rPr>
                <w:color w:val="000000"/>
                <w:spacing w:val="0"/>
                <w:w w:val="100"/>
                <w:position w:val="0"/>
                <w:sz w:val="15"/>
                <w:szCs w:val="15"/>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22,792,270.02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16,951,750.82</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1,937,342.95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15,014,407.87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浙江五洲乍浦港口有限公司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溢价购入股权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w:t>
            </w:r>
            <w:r>
              <w:rPr>
                <w:color w:val="000000"/>
                <w:spacing w:val="0"/>
                <w:w w:val="100"/>
                <w:position w:val="0"/>
                <w:sz w:val="15"/>
                <w:szCs w:val="15"/>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3,184,985.17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2,866,486.65</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318,498.52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2,547,988.13</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溢价购入股权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w:t>
            </w:r>
            <w:r>
              <w:rPr>
                <w:color w:val="000000"/>
                <w:spacing w:val="0"/>
                <w:w w:val="100"/>
                <w:position w:val="0"/>
                <w:sz w:val="15"/>
                <w:szCs w:val="15"/>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1,055,074.46</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1,055,074.46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105,507.45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949,567.01</w:t>
            </w:r>
          </w:p>
        </w:tc>
      </w:tr>
      <w:tr>
        <w:trPr>
          <w:trHeight w:val="43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嘉兴新湖房地产开发有限公司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溢价购入股权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10</w:t>
            </w:r>
            <w:r>
              <w:rPr>
                <w:color w:val="000000"/>
                <w:spacing w:val="0"/>
                <w:w w:val="100"/>
                <w:position w:val="0"/>
                <w:sz w:val="15"/>
                <w:szCs w:val="15"/>
              </w:rPr>
              <w:t>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9,882,774.98</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9,882,774.98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741,208.13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9,141,566.85</w:t>
            </w:r>
          </w:p>
        </w:tc>
      </w:tr>
      <w:tr>
        <w:trPr>
          <w:trHeight w:val="394" w:hRule="exact"/>
        </w:trPr>
        <w:tc>
          <w:tcPr>
            <w:tcBorders/>
            <w:shd w:val="clear" w:color="auto" w:fill="FFFFFF"/>
            <w:vAlign w:val="bottom"/>
          </w:tcPr>
          <w:p>
            <w:pPr>
              <w:pStyle w:val="Style17"/>
              <w:keepNext w:val="0"/>
              <w:keepLines w:val="0"/>
              <w:widowControl w:val="0"/>
              <w:shd w:val="clear" w:color="auto" w:fill="auto"/>
              <w:tabs>
                <w:tab w:pos="734" w:val="left"/>
              </w:tabs>
              <w:bidi w:val="0"/>
              <w:spacing w:before="0" w:after="0" w:line="240" w:lineRule="auto"/>
              <w:ind w:left="0" w:right="0" w:firstLine="0"/>
              <w:jc w:val="left"/>
              <w:rPr>
                <w:sz w:val="15"/>
                <w:szCs w:val="15"/>
              </w:rPr>
            </w:pPr>
            <w:r>
              <w:rPr>
                <w:color w:val="000000"/>
                <w:spacing w:val="0"/>
                <w:w w:val="100"/>
                <w:position w:val="0"/>
                <w:sz w:val="15"/>
                <w:szCs w:val="15"/>
              </w:rPr>
              <w:t>合</w:t>
              <w:tab/>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18,752,693.68</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21,718,190.57</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10,937,849.44</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2,536,910.72</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30,119,129.29</w:t>
            </w:r>
          </w:p>
        </w:tc>
      </w:tr>
    </w:tbl>
    <w:p>
      <w:pPr>
        <w:widowControl w:val="0"/>
        <w:spacing w:after="339" w:line="1" w:lineRule="exact"/>
      </w:pPr>
    </w:p>
    <w:p>
      <w:pPr>
        <w:widowControl w:val="0"/>
        <w:spacing w:line="1" w:lineRule="exact"/>
      </w:pPr>
    </w:p>
    <w:tbl>
      <w:tblPr>
        <w:tblOverlap w:val="never"/>
        <w:jc w:val="left"/>
        <w:tblLayout w:type="fixed"/>
      </w:tblPr>
      <w:tblGrid>
        <w:gridCol w:w="1022"/>
        <w:gridCol w:w="806"/>
        <w:gridCol w:w="730"/>
        <w:gridCol w:w="1147"/>
        <w:gridCol w:w="725"/>
        <w:gridCol w:w="955"/>
        <w:gridCol w:w="2506"/>
        <w:gridCol w:w="864"/>
      </w:tblGrid>
      <w:tr>
        <w:trPr>
          <w:trHeight w:val="350" w:hRule="exact"/>
        </w:trPr>
        <w:tc>
          <w:tcPr>
            <w:gridSpan w:val="6"/>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⑵.长期债权投资</w:t>
            </w:r>
          </w:p>
        </w:tc>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溢（折）价本期应</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本期摊销计利息</w:t>
            </w:r>
            <w:r>
              <w:rPr>
                <w:b/>
                <w:bCs/>
                <w:color w:val="000000"/>
                <w:spacing w:val="0"/>
                <w:w w:val="100"/>
                <w:position w:val="0"/>
                <w:sz w:val="20"/>
                <w:szCs w:val="20"/>
                <w:u w:val="single"/>
              </w:rPr>
              <w:t>期末余额</w:t>
            </w:r>
          </w:p>
        </w:tc>
        <w:tc>
          <w:tcPr>
            <w:vMerge w:val="restart"/>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center"/>
              <w:rPr>
                <w:sz w:val="20"/>
                <w:szCs w:val="20"/>
              </w:rPr>
            </w:pPr>
            <w:r>
              <w:rPr>
                <w:b/>
                <w:bCs/>
                <w:color w:val="000000"/>
                <w:spacing w:val="0"/>
                <w:w w:val="100"/>
                <w:position w:val="0"/>
                <w:sz w:val="20"/>
                <w:szCs w:val="20"/>
              </w:rPr>
              <w:t xml:space="preserve">累计应收 </w:t>
            </w:r>
            <w:r>
              <w:rPr>
                <w:b/>
                <w:bCs/>
                <w:color w:val="000000"/>
                <w:spacing w:val="0"/>
                <w:w w:val="100"/>
                <w:position w:val="0"/>
                <w:sz w:val="20"/>
                <w:szCs w:val="20"/>
                <w:u w:val="single"/>
              </w:rPr>
              <w:t xml:space="preserve">/已收利 </w:t>
            </w:r>
            <w:r>
              <w:rPr>
                <w:b/>
                <w:bCs/>
                <w:color w:val="000000"/>
                <w:spacing w:val="0"/>
                <w:w w:val="100"/>
                <w:position w:val="0"/>
                <w:sz w:val="20"/>
                <w:szCs w:val="20"/>
              </w:rPr>
              <w:t>息</w:t>
            </w:r>
          </w:p>
        </w:tc>
      </w:tr>
      <w:tr>
        <w:trPr>
          <w:trHeight w:val="9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债券名称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面值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年利率</w:t>
            </w:r>
          </w:p>
        </w:tc>
        <w:tc>
          <w:tcPr>
            <w:tcBorders/>
            <w:shd w:val="clear" w:color="auto" w:fill="FFFFFF"/>
            <w:vAlign w:val="bottom"/>
          </w:tcPr>
          <w:p>
            <w:pPr>
              <w:pStyle w:val="Style17"/>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u w:val="single"/>
              </w:rPr>
              <w:t xml:space="preserve">初始投资成 </w:t>
            </w:r>
            <w:r>
              <w:rPr>
                <w:b/>
                <w:bCs/>
                <w:color w:val="000000"/>
                <w:spacing w:val="0"/>
                <w:w w:val="100"/>
                <w:position w:val="0"/>
                <w:sz w:val="20"/>
                <w:szCs w:val="20"/>
              </w:rPr>
              <w:t>本</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到期日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期初余额</w:t>
            </w:r>
          </w:p>
        </w:tc>
        <w:tc>
          <w:tcPr>
            <w:vMerge/>
            <w:tcBorders/>
            <w:shd w:val="clear" w:color="auto" w:fill="FFFFFF"/>
            <w:vAlign w:val="bottom"/>
          </w:tcPr>
          <w:p>
            <w:pPr/>
          </w:p>
        </w:tc>
        <w:tc>
          <w:tcPr>
            <w:vMerge/>
            <w:tcBorders/>
            <w:shd w:val="clear" w:color="auto" w:fill="FFFFFF"/>
            <w:vAlign w:val="bottom"/>
          </w:tcPr>
          <w:p>
            <w:pPr/>
          </w:p>
        </w:tc>
      </w:tr>
      <w:tr>
        <w:trPr>
          <w:trHeight w:val="49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电力债券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r>
              <w:rPr>
                <w:color w:val="000000"/>
                <w:spacing w:val="0"/>
                <w:w w:val="100"/>
                <w:position w:val="0"/>
                <w:sz w:val="20"/>
                <w:szCs w:val="20"/>
              </w:rPr>
              <w:t>000.</w:t>
            </w:r>
            <w:r>
              <w:rPr>
                <w:color w:val="000000"/>
                <w:spacing w:val="0"/>
                <w:w w:val="100"/>
                <w:position w:val="0"/>
                <w:sz w:val="20"/>
                <w:szCs w:val="20"/>
              </w:rPr>
              <w:t>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r>
              <w:rPr>
                <w:color w:val="000000"/>
                <w:spacing w:val="0"/>
                <w:w w:val="100"/>
                <w:position w:val="0"/>
                <w:sz w:val="20"/>
                <w:szCs w:val="20"/>
              </w:rPr>
              <w:t>473.</w:t>
            </w:r>
            <w:r>
              <w:rPr>
                <w:color w:val="000000"/>
                <w:spacing w:val="0"/>
                <w:w w:val="100"/>
                <w:position w:val="0"/>
                <w:sz w:val="20"/>
                <w:szCs w:val="20"/>
              </w:rPr>
              <w:t>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7,473.00</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7,000.00</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7,</w:t>
            </w:r>
            <w:r>
              <w:rPr>
                <w:color w:val="000000"/>
                <w:spacing w:val="0"/>
                <w:w w:val="100"/>
                <w:position w:val="0"/>
                <w:sz w:val="20"/>
                <w:szCs w:val="20"/>
                <w:u w:val="single"/>
              </w:rPr>
              <w:t>473.</w:t>
            </w:r>
            <w:r>
              <w:rPr>
                <w:color w:val="000000"/>
                <w:spacing w:val="0"/>
                <w:w w:val="100"/>
                <w:position w:val="0"/>
                <w:sz w:val="20"/>
                <w:szCs w:val="20"/>
                <w:u w:val="single"/>
              </w:rPr>
              <w:t>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7,473.00</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420"/>
        <w:jc w:val="left"/>
      </w:pPr>
      <w:bookmarkStart w:id="514" w:name="bookmark514"/>
      <w:bookmarkStart w:id="515" w:name="bookmark515"/>
      <w:bookmarkStart w:id="516" w:name="bookmark516"/>
      <w:r>
        <w:rPr>
          <w:color w:val="000000"/>
          <w:spacing w:val="0"/>
          <w:w w:val="100"/>
          <w:position w:val="0"/>
        </w:rPr>
        <w:t>11、固定资产及累计折旧</w:t>
      </w:r>
      <w:bookmarkEnd w:id="514"/>
      <w:bookmarkEnd w:id="515"/>
      <w:bookmarkEnd w:id="51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⑴.固定资产及累计折旧明细如下:</w:t>
      </w:r>
    </w:p>
    <w:tbl>
      <w:tblPr>
        <w:tblOverlap w:val="never"/>
        <w:jc w:val="left"/>
        <w:tblLayout w:type="fixed"/>
      </w:tblPr>
      <w:tblGrid>
        <w:gridCol w:w="1795"/>
        <w:gridCol w:w="1963"/>
        <w:gridCol w:w="1675"/>
        <w:gridCol w:w="1589"/>
        <w:gridCol w:w="1637"/>
      </w:tblGrid>
      <w:tr>
        <w:trPr>
          <w:trHeight w:val="39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固定资产原值</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left"/>
              <w:rPr>
                <w:sz w:val="20"/>
                <w:szCs w:val="20"/>
              </w:rPr>
            </w:pPr>
            <w:r>
              <w:rPr>
                <w:b/>
                <w:bCs/>
                <w:color w:val="000000"/>
                <w:spacing w:val="0"/>
                <w:w w:val="100"/>
                <w:position w:val="0"/>
                <w:sz w:val="20"/>
                <w:szCs w:val="20"/>
                <w:u w:val="single"/>
              </w:rPr>
              <w:t>期初数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rPr>
              <w:t>本期增加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本期减少</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期末数</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867,098,129.73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65,701,944.83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406,128,854. </w:t>
            </w:r>
            <w:r>
              <w:rPr>
                <w:color w:val="000000"/>
                <w:spacing w:val="0"/>
                <w:w w:val="100"/>
                <w:position w:val="0"/>
                <w:sz w:val="20"/>
                <w:szCs w:val="20"/>
              </w:rPr>
              <w:t>64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526,671,219.92</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56,738,517.82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653,379.01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3,064,783.33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54,327,113.50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89,657,898.27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434,607.00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75,734,811.05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14,357,694.22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34,288,665.02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2,796,136.00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6,624,144.21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30,460,656.81</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2,811,403. </w:t>
            </w:r>
            <w:r>
              <w:rPr>
                <w:color w:val="000000"/>
                <w:spacing w:val="0"/>
                <w:w w:val="100"/>
                <w:position w:val="0"/>
                <w:sz w:val="20"/>
                <w:szCs w:val="20"/>
              </w:rPr>
              <w:t>40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895,668.41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3,300.00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3,703,771.81</w:t>
            </w:r>
          </w:p>
        </w:tc>
      </w:tr>
      <w:tr>
        <w:trPr>
          <w:trHeight w:val="44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融资租赁固定资产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12, 460, </w:t>
            </w:r>
            <w:r>
              <w:rPr>
                <w:color w:val="000000"/>
                <w:spacing w:val="0"/>
                <w:w w:val="100"/>
                <w:position w:val="0"/>
                <w:sz w:val="20"/>
                <w:szCs w:val="20"/>
              </w:rPr>
              <w:t>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12,460,000.00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1,063,054,614.24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70,481,735.25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504,015,893.23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629,520,456.26</w:t>
            </w:r>
          </w:p>
        </w:tc>
      </w:tr>
      <w:tr>
        <w:trPr>
          <w:trHeight w:val="52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82,356,993.13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12,008,160.67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27,509,814.16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66,855,339.64</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31,735,302.69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3,537,394.73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2,160, </w:t>
            </w:r>
            <w:r>
              <w:rPr>
                <w:color w:val="000000"/>
                <w:spacing w:val="0"/>
                <w:w w:val="100"/>
                <w:position w:val="0"/>
                <w:sz w:val="20"/>
                <w:szCs w:val="20"/>
              </w:rPr>
              <w:t xml:space="preserve">592. </w:t>
            </w:r>
            <w:r>
              <w:rPr>
                <w:color w:val="000000"/>
                <w:spacing w:val="0"/>
                <w:w w:val="100"/>
                <w:position w:val="0"/>
                <w:sz w:val="20"/>
                <w:szCs w:val="20"/>
              </w:rPr>
              <w:t>73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33,112,104.69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17,472,117.42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609,507.10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14,012,330.66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4,069,293.86</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13,505,097.45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4,008,834.28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3,352,311.35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14,161,620.38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1,513,129.90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724,985.43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373.52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2,237,741.81</w:t>
            </w:r>
          </w:p>
        </w:tc>
      </w:tr>
      <w:tr>
        <w:trPr>
          <w:trHeight w:val="44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融资租赁固定资产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224,280.00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224,280.00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146,806,920.59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20,888,882.21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47,259,702.42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 xml:space="preserve">120, </w:t>
            </w:r>
            <w:r>
              <w:rPr>
                <w:color w:val="000000"/>
                <w:spacing w:val="0"/>
                <w:w w:val="100"/>
                <w:position w:val="0"/>
                <w:sz w:val="20"/>
                <w:szCs w:val="20"/>
                <w:u w:val="single"/>
              </w:rPr>
              <w:t>436,100.38</w:t>
            </w:r>
          </w:p>
        </w:tc>
      </w:tr>
      <w:tr>
        <w:trPr>
          <w:trHeight w:val="42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固定资产净值</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916,247,693.65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509,084,355.88</w:t>
            </w:r>
          </w:p>
        </w:tc>
      </w:tr>
    </w:tbl>
    <w:p>
      <w:pPr>
        <w:pStyle w:val="Style12"/>
        <w:keepNext w:val="0"/>
        <w:keepLines w:val="0"/>
        <w:widowControl w:val="0"/>
        <w:shd w:val="clear" w:color="auto" w:fill="auto"/>
        <w:bidi w:val="0"/>
        <w:spacing w:before="0" w:after="40" w:line="398" w:lineRule="exact"/>
        <w:ind w:left="0" w:right="0" w:firstLine="420"/>
        <w:jc w:val="left"/>
      </w:pPr>
      <w:r>
        <w:rPr>
          <w:color w:val="000000"/>
          <w:spacing w:val="0"/>
          <w:w w:val="100"/>
          <w:position w:val="0"/>
        </w:rPr>
        <w:t>注：固定资产本期减少的主要原因为本公司将持有的嘉兴市乍浦开发集团有限公司51%股份转让给新湖集团，转 股后本公司年末合并范围内不包含嘉兴市乍浦开发集团有限公司所致。</w:t>
      </w:r>
    </w:p>
    <w:p>
      <w:pPr>
        <w:pStyle w:val="Style12"/>
        <w:keepNext w:val="0"/>
        <w:keepLines w:val="0"/>
        <w:widowControl w:val="0"/>
        <w:shd w:val="clear" w:color="auto" w:fill="auto"/>
        <w:bidi w:val="0"/>
        <w:spacing w:before="0" w:after="40" w:line="398" w:lineRule="exact"/>
        <w:ind w:left="0" w:right="0" w:firstLine="400"/>
        <w:jc w:val="left"/>
      </w:pPr>
      <w:r>
        <w:rPr>
          <w:color w:val="000000"/>
          <w:spacing w:val="0"/>
          <w:w w:val="100"/>
          <w:position w:val="0"/>
        </w:rPr>
        <w:t>有关资产抵押情况详见附注八。</w:t>
      </w:r>
    </w:p>
    <w:p>
      <w:pPr>
        <w:pStyle w:val="Style12"/>
        <w:keepNext w:val="0"/>
        <w:keepLines w:val="0"/>
        <w:widowControl w:val="0"/>
        <w:shd w:val="clear" w:color="auto" w:fill="auto"/>
        <w:tabs>
          <w:tab w:pos="942" w:val="left"/>
        </w:tabs>
        <w:bidi w:val="0"/>
        <w:spacing w:before="0" w:after="200" w:line="398" w:lineRule="exact"/>
        <w:ind w:left="0" w:right="0" w:firstLine="400"/>
        <w:jc w:val="left"/>
      </w:pPr>
      <w:r>
        <w:rPr>
          <w:color w:val="000000"/>
          <w:spacing w:val="0"/>
          <w:w w:val="100"/>
          <w:position w:val="0"/>
        </w:rPr>
        <w:t>(2).</w:t>
        <w:tab/>
      </w:r>
      <w:r>
        <w:rPr>
          <w:color w:val="000000"/>
          <w:spacing w:val="0"/>
          <w:w w:val="100"/>
          <w:position w:val="0"/>
        </w:rPr>
        <w:t>固定资产减值准备明细如下：</w:t>
      </w:r>
    </w:p>
    <w:p>
      <w:pPr>
        <w:widowControl w:val="0"/>
        <w:spacing w:line="1" w:lineRule="exact"/>
      </w:pPr>
      <w:r>
        <mc:AlternateContent>
          <mc:Choice Requires="wps">
            <w:drawing>
              <wp:anchor distT="177800" distB="335280" distL="0" distR="0" simplePos="0" relativeHeight="125829398" behindDoc="0" locked="0" layoutInCell="1" allowOverlap="1">
                <wp:simplePos x="0" y="0"/>
                <wp:positionH relativeFrom="page">
                  <wp:posOffset>814070</wp:posOffset>
                </wp:positionH>
                <wp:positionV relativeFrom="paragraph">
                  <wp:posOffset>177800</wp:posOffset>
                </wp:positionV>
                <wp:extent cx="831850" cy="1410970"/>
                <wp:wrapTopAndBottom/>
                <wp:docPr id="29" name="Shape 29"/>
                <a:graphic xmlns:a="http://schemas.openxmlformats.org/drawingml/2006/main">
                  <a:graphicData uri="http://schemas.microsoft.com/office/word/2010/wordprocessingShape">
                    <wps:wsp>
                      <wps:cNvSpPr txBox="1"/>
                      <wps:spPr>
                        <a:xfrm>
                          <a:ext cx="831850" cy="1410970"/>
                        </a:xfrm>
                        <a:prstGeom prst="rect"/>
                        <a:noFill/>
                      </wps:spPr>
                      <wps:txbx>
                        <w:txbxContent>
                          <w:p>
                            <w:pPr>
                              <w:pStyle w:val="Style30"/>
                              <w:keepNext/>
                              <w:keepLines/>
                              <w:widowControl w:val="0"/>
                              <w:shd w:val="clear" w:color="auto" w:fill="auto"/>
                              <w:bidi w:val="0"/>
                              <w:spacing w:before="0" w:after="140" w:line="341" w:lineRule="exact"/>
                              <w:ind w:left="0" w:right="0" w:firstLine="0"/>
                              <w:jc w:val="left"/>
                            </w:pPr>
                            <w:bookmarkStart w:id="460" w:name="bookmark460"/>
                            <w:bookmarkStart w:id="461" w:name="bookmark461"/>
                            <w:bookmarkStart w:id="462" w:name="bookmark462"/>
                            <w:r>
                              <w:rPr>
                                <w:color w:val="000000"/>
                                <w:spacing w:val="0"/>
                                <w:w w:val="100"/>
                                <w:position w:val="0"/>
                                <w:u w:val="single"/>
                              </w:rPr>
                              <w:t>类 别</w:t>
                            </w:r>
                            <w:bookmarkEnd w:id="460"/>
                            <w:bookmarkEnd w:id="461"/>
                            <w:bookmarkEnd w:id="462"/>
                          </w:p>
                          <w:p>
                            <w:pPr>
                              <w:pStyle w:val="Style12"/>
                              <w:keepNext w:val="0"/>
                              <w:keepLines w:val="0"/>
                              <w:widowControl w:val="0"/>
                              <w:shd w:val="clear" w:color="auto" w:fill="auto"/>
                              <w:bidi w:val="0"/>
                              <w:spacing w:before="0" w:after="0" w:line="341" w:lineRule="exact"/>
                              <w:ind w:left="0" w:right="0" w:firstLine="0"/>
                              <w:jc w:val="left"/>
                            </w:pPr>
                            <w:r>
                              <w:rPr>
                                <w:color w:val="000000"/>
                                <w:spacing w:val="0"/>
                                <w:w w:val="100"/>
                                <w:position w:val="0"/>
                              </w:rPr>
                              <w:t>房屋及建筑物 通用设备 专用设备 运输工具 其他</w:t>
                            </w:r>
                          </w:p>
                        </w:txbxContent>
                      </wps:txbx>
                      <wps:bodyPr lIns="0" tIns="0" rIns="0" bIns="0">
                        <a:noAutoFit/>
                      </wps:bodyPr>
                    </wps:wsp>
                  </a:graphicData>
                </a:graphic>
              </wp:anchor>
            </w:drawing>
          </mc:Choice>
          <mc:Fallback>
            <w:pict>
              <v:shape id="_x0000_s1055" type="#_x0000_t202" style="position:absolute;margin-left:64.099999999999994pt;margin-top:14.pt;width:65.5pt;height:111.10000000000001pt;z-index:-125829355;mso-wrap-distance-left:0;mso-wrap-distance-top:14.pt;mso-wrap-distance-right:0;mso-wrap-distance-bottom:26.400000000000002pt;mso-position-horizontal-relative:page" filled="f" stroked="f">
                <v:textbox inset="0,0,0,0">
                  <w:txbxContent>
                    <w:p>
                      <w:pPr>
                        <w:pStyle w:val="Style30"/>
                        <w:keepNext/>
                        <w:keepLines/>
                        <w:widowControl w:val="0"/>
                        <w:shd w:val="clear" w:color="auto" w:fill="auto"/>
                        <w:bidi w:val="0"/>
                        <w:spacing w:before="0" w:after="140" w:line="341" w:lineRule="exact"/>
                        <w:ind w:left="0" w:right="0" w:firstLine="0"/>
                        <w:jc w:val="left"/>
                      </w:pPr>
                      <w:bookmarkStart w:id="460" w:name="bookmark460"/>
                      <w:bookmarkStart w:id="461" w:name="bookmark461"/>
                      <w:bookmarkStart w:id="462" w:name="bookmark462"/>
                      <w:r>
                        <w:rPr>
                          <w:color w:val="000000"/>
                          <w:spacing w:val="0"/>
                          <w:w w:val="100"/>
                          <w:position w:val="0"/>
                          <w:u w:val="single"/>
                        </w:rPr>
                        <w:t>类 别</w:t>
                      </w:r>
                      <w:bookmarkEnd w:id="460"/>
                      <w:bookmarkEnd w:id="461"/>
                      <w:bookmarkEnd w:id="462"/>
                    </w:p>
                    <w:p>
                      <w:pPr>
                        <w:pStyle w:val="Style12"/>
                        <w:keepNext w:val="0"/>
                        <w:keepLines w:val="0"/>
                        <w:widowControl w:val="0"/>
                        <w:shd w:val="clear" w:color="auto" w:fill="auto"/>
                        <w:bidi w:val="0"/>
                        <w:spacing w:before="0" w:after="0" w:line="341" w:lineRule="exact"/>
                        <w:ind w:left="0" w:right="0" w:firstLine="0"/>
                        <w:jc w:val="left"/>
                      </w:pPr>
                      <w:r>
                        <w:rPr>
                          <w:color w:val="000000"/>
                          <w:spacing w:val="0"/>
                          <w:w w:val="100"/>
                          <w:position w:val="0"/>
                        </w:rPr>
                        <w:t>房屋及建筑物 通用设备 专用设备 运输工具 其他</w:t>
                      </w:r>
                    </w:p>
                  </w:txbxContent>
                </v:textbox>
                <w10:wrap type="topAndBottom" anchorx="page"/>
              </v:shape>
            </w:pict>
          </mc:Fallback>
        </mc:AlternateContent>
      </w:r>
      <w:r>
        <mc:AlternateContent>
          <mc:Choice Requires="wps">
            <w:drawing>
              <wp:anchor distT="235585" distB="1520825" distL="0" distR="0" simplePos="0" relativeHeight="125829400" behindDoc="0" locked="0" layoutInCell="1" allowOverlap="1">
                <wp:simplePos x="0" y="0"/>
                <wp:positionH relativeFrom="page">
                  <wp:posOffset>2350135</wp:posOffset>
                </wp:positionH>
                <wp:positionV relativeFrom="paragraph">
                  <wp:posOffset>235585</wp:posOffset>
                </wp:positionV>
                <wp:extent cx="435610" cy="167640"/>
                <wp:wrapTopAndBottom/>
                <wp:docPr id="31" name="Shape 31"/>
                <a:graphic xmlns:a="http://schemas.openxmlformats.org/drawingml/2006/main">
                  <a:graphicData uri="http://schemas.microsoft.com/office/word/2010/wordprocessingShape">
                    <wps:wsp>
                      <wps:cNvSpPr txBox="1"/>
                      <wps:spPr>
                        <a:xfrm>
                          <a:ext cx="435610" cy="167640"/>
                        </a:xfrm>
                        <a:prstGeom prst="rect"/>
                        <a:noFill/>
                      </wps:spPr>
                      <wps:txbx>
                        <w:txbxContent>
                          <w:p>
                            <w:pPr>
                              <w:pStyle w:val="Style30"/>
                              <w:keepNext/>
                              <w:keepLines/>
                              <w:widowControl w:val="0"/>
                              <w:pBdr>
                                <w:bottom w:val="single" w:sz="4" w:space="0" w:color="auto"/>
                              </w:pBdr>
                              <w:shd w:val="clear" w:color="auto" w:fill="auto"/>
                              <w:bidi w:val="0"/>
                              <w:spacing w:before="0" w:after="0" w:line="240" w:lineRule="auto"/>
                              <w:ind w:left="0" w:right="0" w:firstLine="0"/>
                              <w:jc w:val="left"/>
                            </w:pPr>
                            <w:bookmarkStart w:id="463" w:name="bookmark463"/>
                            <w:bookmarkStart w:id="464" w:name="bookmark464"/>
                            <w:bookmarkStart w:id="465" w:name="bookmark465"/>
                            <w:r>
                              <w:rPr>
                                <w:color w:val="000000"/>
                                <w:spacing w:val="0"/>
                                <w:w w:val="100"/>
                                <w:position w:val="0"/>
                              </w:rPr>
                              <w:t>期初数</w:t>
                            </w:r>
                            <w:bookmarkEnd w:id="463"/>
                            <w:bookmarkEnd w:id="464"/>
                            <w:bookmarkEnd w:id="465"/>
                          </w:p>
                        </w:txbxContent>
                      </wps:txbx>
                      <wps:bodyPr wrap="none" lIns="0" tIns="0" rIns="0" bIns="0">
                        <a:noAutoFit/>
                      </wps:bodyPr>
                    </wps:wsp>
                  </a:graphicData>
                </a:graphic>
              </wp:anchor>
            </w:drawing>
          </mc:Choice>
          <mc:Fallback>
            <w:pict>
              <v:shape id="_x0000_s1057" type="#_x0000_t202" style="position:absolute;margin-left:185.05000000000001pt;margin-top:18.550000000000001pt;width:34.300000000000004pt;height:13.200000000000001pt;z-index:-125829353;mso-wrap-distance-left:0;mso-wrap-distance-top:18.550000000000001pt;mso-wrap-distance-right:0;mso-wrap-distance-bottom:119.75pt;mso-position-horizontal-relative:page" filled="f" stroked="f">
                <v:textbox inset="0,0,0,0">
                  <w:txbxContent>
                    <w:p>
                      <w:pPr>
                        <w:pStyle w:val="Style30"/>
                        <w:keepNext/>
                        <w:keepLines/>
                        <w:widowControl w:val="0"/>
                        <w:pBdr>
                          <w:bottom w:val="single" w:sz="4" w:space="0" w:color="auto"/>
                        </w:pBdr>
                        <w:shd w:val="clear" w:color="auto" w:fill="auto"/>
                        <w:bidi w:val="0"/>
                        <w:spacing w:before="0" w:after="0" w:line="240" w:lineRule="auto"/>
                        <w:ind w:left="0" w:right="0" w:firstLine="0"/>
                        <w:jc w:val="left"/>
                      </w:pPr>
                      <w:bookmarkStart w:id="463" w:name="bookmark463"/>
                      <w:bookmarkStart w:id="464" w:name="bookmark464"/>
                      <w:bookmarkStart w:id="465" w:name="bookmark465"/>
                      <w:r>
                        <w:rPr>
                          <w:color w:val="000000"/>
                          <w:spacing w:val="0"/>
                          <w:w w:val="100"/>
                          <w:position w:val="0"/>
                        </w:rPr>
                        <w:t>期初数</w:t>
                      </w:r>
                      <w:bookmarkEnd w:id="463"/>
                      <w:bookmarkEnd w:id="464"/>
                      <w:bookmarkEnd w:id="465"/>
                    </w:p>
                  </w:txbxContent>
                </v:textbox>
                <w10:wrap type="topAndBottom" anchorx="page"/>
              </v:shape>
            </w:pict>
          </mc:Fallback>
        </mc:AlternateContent>
      </w:r>
      <w:r>
        <mc:AlternateContent>
          <mc:Choice Requires="wps">
            <w:drawing>
              <wp:anchor distT="574040" distB="969010" distL="0" distR="0" simplePos="0" relativeHeight="125829402" behindDoc="0" locked="0" layoutInCell="1" allowOverlap="1">
                <wp:simplePos x="0" y="0"/>
                <wp:positionH relativeFrom="page">
                  <wp:posOffset>2021205</wp:posOffset>
                </wp:positionH>
                <wp:positionV relativeFrom="paragraph">
                  <wp:posOffset>574040</wp:posOffset>
                </wp:positionV>
                <wp:extent cx="826135" cy="381000"/>
                <wp:wrapTopAndBottom/>
                <wp:docPr id="33" name="Shape 33"/>
                <a:graphic xmlns:a="http://schemas.openxmlformats.org/drawingml/2006/main">
                  <a:graphicData uri="http://schemas.microsoft.com/office/word/2010/wordprocessingShape">
                    <wps:wsp>
                      <wps:cNvSpPr txBox="1"/>
                      <wps:spPr>
                        <a:xfrm>
                          <a:ext cx="826135" cy="381000"/>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2, 418, </w:t>
                            </w:r>
                            <w:r>
                              <w:rPr>
                                <w:color w:val="000000"/>
                                <w:spacing w:val="0"/>
                                <w:w w:val="100"/>
                                <w:position w:val="0"/>
                              </w:rPr>
                              <w:t xml:space="preserve">270. </w:t>
                            </w:r>
                            <w:r>
                              <w:rPr>
                                <w:color w:val="000000"/>
                                <w:spacing w:val="0"/>
                                <w:w w:val="100"/>
                                <w:position w:val="0"/>
                              </w:rPr>
                              <w:t>77</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53,806.96</w:t>
                            </w:r>
                          </w:p>
                        </w:txbxContent>
                      </wps:txbx>
                      <wps:bodyPr lIns="0" tIns="0" rIns="0" bIns="0">
                        <a:noAutoFit/>
                      </wps:bodyPr>
                    </wps:wsp>
                  </a:graphicData>
                </a:graphic>
              </wp:anchor>
            </w:drawing>
          </mc:Choice>
          <mc:Fallback>
            <w:pict>
              <v:shape id="_x0000_s1059" type="#_x0000_t202" style="position:absolute;margin-left:159.15000000000001pt;margin-top:45.200000000000003pt;width:65.049999999999997pt;height:30.pt;z-index:-125829351;mso-wrap-distance-left:0;mso-wrap-distance-top:45.200000000000003pt;mso-wrap-distance-right:0;mso-wrap-distance-bottom:76.299999999999997pt;mso-position-horizontal-relative:page"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2, 418, </w:t>
                      </w:r>
                      <w:r>
                        <w:rPr>
                          <w:color w:val="000000"/>
                          <w:spacing w:val="0"/>
                          <w:w w:val="100"/>
                          <w:position w:val="0"/>
                        </w:rPr>
                        <w:t xml:space="preserve">270. </w:t>
                      </w:r>
                      <w:r>
                        <w:rPr>
                          <w:color w:val="000000"/>
                          <w:spacing w:val="0"/>
                          <w:w w:val="100"/>
                          <w:position w:val="0"/>
                        </w:rPr>
                        <w:t>77</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53,806.96</w:t>
                      </w:r>
                    </w:p>
                  </w:txbxContent>
                </v:textbox>
                <w10:wrap type="topAndBottom" anchorx="page"/>
              </v:shape>
            </w:pict>
          </mc:Fallback>
        </mc:AlternateContent>
      </w:r>
      <w:r>
        <mc:AlternateContent>
          <mc:Choice Requires="wps">
            <w:drawing>
              <wp:anchor distT="1747520" distB="8890" distL="0" distR="0" simplePos="0" relativeHeight="125829404" behindDoc="0" locked="0" layoutInCell="1" allowOverlap="1">
                <wp:simplePos x="0" y="0"/>
                <wp:positionH relativeFrom="page">
                  <wp:posOffset>814070</wp:posOffset>
                </wp:positionH>
                <wp:positionV relativeFrom="paragraph">
                  <wp:posOffset>1747520</wp:posOffset>
                </wp:positionV>
                <wp:extent cx="298450" cy="167640"/>
                <wp:wrapTopAndBottom/>
                <wp:docPr id="35" name="Shape 35"/>
                <a:graphic xmlns:a="http://schemas.openxmlformats.org/drawingml/2006/main">
                  <a:graphicData uri="http://schemas.microsoft.com/office/word/2010/wordprocessingShape">
                    <wps:wsp>
                      <wps:cNvSpPr txBox="1"/>
                      <wps:spPr>
                        <a:xfrm>
                          <a:ext cx="298450"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61" type="#_x0000_t202" style="position:absolute;margin-left:64.099999999999994pt;margin-top:137.59999999999999pt;width:23.5pt;height:13.200000000000001pt;z-index:-125829349;mso-wrap-distance-left:0;mso-wrap-distance-top:137.59999999999999pt;mso-wrap-distance-right:0;mso-wrap-distance-bottom:0.70000000000000007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1759585" distB="0" distL="0" distR="0" simplePos="0" relativeHeight="125829406" behindDoc="0" locked="0" layoutInCell="1" allowOverlap="1">
                <wp:simplePos x="0" y="0"/>
                <wp:positionH relativeFrom="page">
                  <wp:posOffset>2021205</wp:posOffset>
                </wp:positionH>
                <wp:positionV relativeFrom="paragraph">
                  <wp:posOffset>1759585</wp:posOffset>
                </wp:positionV>
                <wp:extent cx="826135" cy="164465"/>
                <wp:wrapTopAndBottom/>
                <wp:docPr id="37" name="Shape 37"/>
                <a:graphic xmlns:a="http://schemas.openxmlformats.org/drawingml/2006/main">
                  <a:graphicData uri="http://schemas.microsoft.com/office/word/2010/wordprocessingShape">
                    <wps:wsp>
                      <wps:cNvSpPr txBox="1"/>
                      <wps:spPr>
                        <a:xfrm>
                          <a:ext cx="82613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2, 472, </w:t>
                            </w:r>
                            <w:r>
                              <w:rPr>
                                <w:color w:val="000000"/>
                                <w:spacing w:val="0"/>
                                <w:w w:val="100"/>
                                <w:position w:val="0"/>
                                <w:u w:val="single"/>
                              </w:rPr>
                              <w:t xml:space="preserve">077. </w:t>
                            </w:r>
                            <w:r>
                              <w:rPr>
                                <w:color w:val="000000"/>
                                <w:spacing w:val="0"/>
                                <w:w w:val="100"/>
                                <w:position w:val="0"/>
                                <w:u w:val="single"/>
                              </w:rPr>
                              <w:t>73</w:t>
                            </w:r>
                          </w:p>
                        </w:txbxContent>
                      </wps:txbx>
                      <wps:bodyPr wrap="none" lIns="0" tIns="0" rIns="0" bIns="0">
                        <a:noAutoFit/>
                      </wps:bodyPr>
                    </wps:wsp>
                  </a:graphicData>
                </a:graphic>
              </wp:anchor>
            </w:drawing>
          </mc:Choice>
          <mc:Fallback>
            <w:pict>
              <v:shape id="_x0000_s1063" type="#_x0000_t202" style="position:absolute;margin-left:159.15000000000001pt;margin-top:138.55000000000001pt;width:65.049999999999997pt;height:12.950000000000001pt;z-index:-125829347;mso-wrap-distance-left:0;mso-wrap-distance-top:138.55000000000001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2, 472, </w:t>
                      </w:r>
                      <w:r>
                        <w:rPr>
                          <w:color w:val="000000"/>
                          <w:spacing w:val="0"/>
                          <w:w w:val="100"/>
                          <w:position w:val="0"/>
                          <w:u w:val="single"/>
                        </w:rPr>
                        <w:t xml:space="preserve">077. </w:t>
                      </w:r>
                      <w:r>
                        <w:rPr>
                          <w:color w:val="000000"/>
                          <w:spacing w:val="0"/>
                          <w:w w:val="100"/>
                          <w:position w:val="0"/>
                          <w:u w:val="single"/>
                        </w:rPr>
                        <w:t>73</w:t>
                      </w:r>
                    </w:p>
                  </w:txbxContent>
                </v:textbox>
                <w10:wrap type="topAndBottom" anchorx="page"/>
              </v:shape>
            </w:pict>
          </mc:Fallback>
        </mc:AlternateContent>
      </w:r>
      <w:r>
        <mc:AlternateContent>
          <mc:Choice Requires="wps">
            <w:drawing>
              <wp:anchor distT="235585" distB="1517650" distL="0" distR="0" simplePos="0" relativeHeight="125829408" behindDoc="0" locked="0" layoutInCell="1" allowOverlap="1">
                <wp:simplePos x="0" y="0"/>
                <wp:positionH relativeFrom="page">
                  <wp:posOffset>3148965</wp:posOffset>
                </wp:positionH>
                <wp:positionV relativeFrom="paragraph">
                  <wp:posOffset>235585</wp:posOffset>
                </wp:positionV>
                <wp:extent cx="563880" cy="170815"/>
                <wp:wrapTopAndBottom/>
                <wp:docPr id="39" name="Shape 39"/>
                <a:graphic xmlns:a="http://schemas.openxmlformats.org/drawingml/2006/main">
                  <a:graphicData uri="http://schemas.microsoft.com/office/word/2010/wordprocessingShape">
                    <wps:wsp>
                      <wps:cNvSpPr txBox="1"/>
                      <wps:spPr>
                        <a:xfrm>
                          <a:ext cx="563880" cy="170815"/>
                        </a:xfrm>
                        <a:prstGeom prst="rect"/>
                        <a:noFill/>
                      </wps:spPr>
                      <wps:txbx>
                        <w:txbxContent>
                          <w:p>
                            <w:pPr>
                              <w:pStyle w:val="Style30"/>
                              <w:keepNext/>
                              <w:keepLines/>
                              <w:widowControl w:val="0"/>
                              <w:pBdr>
                                <w:bottom w:val="single" w:sz="4" w:space="0" w:color="auto"/>
                              </w:pBdr>
                              <w:shd w:val="clear" w:color="auto" w:fill="auto"/>
                              <w:bidi w:val="0"/>
                              <w:spacing w:before="0" w:after="0" w:line="240" w:lineRule="auto"/>
                              <w:ind w:left="0" w:right="0" w:firstLine="0"/>
                              <w:jc w:val="left"/>
                            </w:pPr>
                            <w:bookmarkStart w:id="466" w:name="bookmark466"/>
                            <w:bookmarkStart w:id="467" w:name="bookmark467"/>
                            <w:bookmarkStart w:id="468" w:name="bookmark468"/>
                            <w:r>
                              <w:rPr>
                                <w:color w:val="000000"/>
                                <w:spacing w:val="0"/>
                                <w:w w:val="100"/>
                                <w:position w:val="0"/>
                              </w:rPr>
                              <w:t>本期增加</w:t>
                            </w:r>
                            <w:bookmarkEnd w:id="466"/>
                            <w:bookmarkEnd w:id="467"/>
                            <w:bookmarkEnd w:id="468"/>
                          </w:p>
                        </w:txbxContent>
                      </wps:txbx>
                      <wps:bodyPr wrap="none" lIns="0" tIns="0" rIns="0" bIns="0">
                        <a:noAutoFit/>
                      </wps:bodyPr>
                    </wps:wsp>
                  </a:graphicData>
                </a:graphic>
              </wp:anchor>
            </w:drawing>
          </mc:Choice>
          <mc:Fallback>
            <w:pict>
              <v:shape id="_x0000_s1065" type="#_x0000_t202" style="position:absolute;margin-left:247.95000000000002pt;margin-top:18.550000000000001pt;width:44.399999999999999pt;height:13.450000000000001pt;z-index:-125829345;mso-wrap-distance-left:0;mso-wrap-distance-top:18.550000000000001pt;mso-wrap-distance-right:0;mso-wrap-distance-bottom:119.5pt;mso-position-horizontal-relative:page" filled="f" stroked="f">
                <v:textbox inset="0,0,0,0">
                  <w:txbxContent>
                    <w:p>
                      <w:pPr>
                        <w:pStyle w:val="Style30"/>
                        <w:keepNext/>
                        <w:keepLines/>
                        <w:widowControl w:val="0"/>
                        <w:pBdr>
                          <w:bottom w:val="single" w:sz="4" w:space="0" w:color="auto"/>
                        </w:pBdr>
                        <w:shd w:val="clear" w:color="auto" w:fill="auto"/>
                        <w:bidi w:val="0"/>
                        <w:spacing w:before="0" w:after="0" w:line="240" w:lineRule="auto"/>
                        <w:ind w:left="0" w:right="0" w:firstLine="0"/>
                        <w:jc w:val="left"/>
                      </w:pPr>
                      <w:bookmarkStart w:id="466" w:name="bookmark466"/>
                      <w:bookmarkStart w:id="467" w:name="bookmark467"/>
                      <w:bookmarkStart w:id="468" w:name="bookmark468"/>
                      <w:r>
                        <w:rPr>
                          <w:color w:val="000000"/>
                          <w:spacing w:val="0"/>
                          <w:w w:val="100"/>
                          <w:position w:val="0"/>
                        </w:rPr>
                        <w:t>本期增加</w:t>
                      </w:r>
                      <w:bookmarkEnd w:id="466"/>
                      <w:bookmarkEnd w:id="467"/>
                      <w:bookmarkEnd w:id="468"/>
                    </w:p>
                  </w:txbxContent>
                </v:textbox>
                <w10:wrap type="topAndBottom" anchorx="page"/>
              </v:shape>
            </w:pict>
          </mc:Fallback>
        </mc:AlternateContent>
      </w:r>
      <w:r>
        <mc:AlternateContent>
          <mc:Choice Requires="wps">
            <w:drawing>
              <wp:anchor distT="232410" distB="1517650" distL="0" distR="0" simplePos="0" relativeHeight="125829410" behindDoc="0" locked="0" layoutInCell="1" allowOverlap="1">
                <wp:simplePos x="0" y="0"/>
                <wp:positionH relativeFrom="page">
                  <wp:posOffset>4014470</wp:posOffset>
                </wp:positionH>
                <wp:positionV relativeFrom="paragraph">
                  <wp:posOffset>232410</wp:posOffset>
                </wp:positionV>
                <wp:extent cx="563880" cy="173990"/>
                <wp:wrapTopAndBottom/>
                <wp:docPr id="41" name="Shape 41"/>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30"/>
                              <w:keepNext/>
                              <w:keepLines/>
                              <w:widowControl w:val="0"/>
                              <w:shd w:val="clear" w:color="auto" w:fill="auto"/>
                              <w:bidi w:val="0"/>
                              <w:spacing w:before="0" w:after="0" w:line="240" w:lineRule="auto"/>
                              <w:ind w:left="0" w:right="0" w:firstLine="0"/>
                              <w:jc w:val="center"/>
                            </w:pPr>
                            <w:bookmarkStart w:id="469" w:name="bookmark469"/>
                            <w:bookmarkStart w:id="470" w:name="bookmark470"/>
                            <w:bookmarkStart w:id="471" w:name="bookmark471"/>
                            <w:r>
                              <w:rPr>
                                <w:color w:val="000000"/>
                                <w:spacing w:val="0"/>
                                <w:w w:val="100"/>
                                <w:position w:val="0"/>
                                <w:u w:val="single"/>
                              </w:rPr>
                              <w:t>本期减少</w:t>
                            </w:r>
                            <w:bookmarkEnd w:id="469"/>
                            <w:bookmarkEnd w:id="470"/>
                            <w:bookmarkEnd w:id="471"/>
                          </w:p>
                        </w:txbxContent>
                      </wps:txbx>
                      <wps:bodyPr wrap="none" lIns="0" tIns="0" rIns="0" bIns="0">
                        <a:noAutoFit/>
                      </wps:bodyPr>
                    </wps:wsp>
                  </a:graphicData>
                </a:graphic>
              </wp:anchor>
            </w:drawing>
          </mc:Choice>
          <mc:Fallback>
            <w:pict>
              <v:shape id="_x0000_s1067" type="#_x0000_t202" style="position:absolute;margin-left:316.10000000000002pt;margin-top:18.300000000000001pt;width:44.399999999999999pt;height:13.700000000000001pt;z-index:-125829343;mso-wrap-distance-left:0;mso-wrap-distance-top:18.300000000000001pt;mso-wrap-distance-right:0;mso-wrap-distance-bottom:119.5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center"/>
                      </w:pPr>
                      <w:bookmarkStart w:id="469" w:name="bookmark469"/>
                      <w:bookmarkStart w:id="470" w:name="bookmark470"/>
                      <w:bookmarkStart w:id="471" w:name="bookmark471"/>
                      <w:r>
                        <w:rPr>
                          <w:color w:val="000000"/>
                          <w:spacing w:val="0"/>
                          <w:w w:val="100"/>
                          <w:position w:val="0"/>
                          <w:u w:val="single"/>
                        </w:rPr>
                        <w:t>本期减少</w:t>
                      </w:r>
                      <w:bookmarkEnd w:id="469"/>
                      <w:bookmarkEnd w:id="470"/>
                      <w:bookmarkEnd w:id="471"/>
                    </w:p>
                  </w:txbxContent>
                </v:textbox>
                <w10:wrap type="topAndBottom" anchorx="page"/>
              </v:shape>
            </w:pict>
          </mc:Fallback>
        </mc:AlternateContent>
      </w:r>
      <w:r>
        <mc:AlternateContent>
          <mc:Choice Requires="wps">
            <w:drawing>
              <wp:anchor distT="232410" distB="1517650" distL="0" distR="0" simplePos="0" relativeHeight="125829412" behindDoc="0" locked="0" layoutInCell="1" allowOverlap="1">
                <wp:simplePos x="0" y="0"/>
                <wp:positionH relativeFrom="page">
                  <wp:posOffset>5084445</wp:posOffset>
                </wp:positionH>
                <wp:positionV relativeFrom="paragraph">
                  <wp:posOffset>232410</wp:posOffset>
                </wp:positionV>
                <wp:extent cx="1161415" cy="173990"/>
                <wp:wrapTopAndBottom/>
                <wp:docPr id="43" name="Shape 43"/>
                <a:graphic xmlns:a="http://schemas.openxmlformats.org/drawingml/2006/main">
                  <a:graphicData uri="http://schemas.microsoft.com/office/word/2010/wordprocessingShape">
                    <wps:wsp>
                      <wps:cNvSpPr txBox="1"/>
                      <wps:spPr>
                        <a:xfrm>
                          <a:ext cx="1161415" cy="173990"/>
                        </a:xfrm>
                        <a:prstGeom prst="rect"/>
                        <a:noFill/>
                      </wps:spPr>
                      <wps:txbx>
                        <w:txbxContent>
                          <w:p>
                            <w:pPr>
                              <w:pStyle w:val="Style30"/>
                              <w:keepNext/>
                              <w:keepLines/>
                              <w:widowControl w:val="0"/>
                              <w:shd w:val="clear" w:color="auto" w:fill="auto"/>
                              <w:bidi w:val="0"/>
                              <w:spacing w:before="0" w:after="0" w:line="240" w:lineRule="auto"/>
                              <w:ind w:left="0" w:right="0" w:firstLine="0"/>
                              <w:jc w:val="center"/>
                            </w:pPr>
                            <w:bookmarkStart w:id="472" w:name="bookmark472"/>
                            <w:bookmarkStart w:id="473" w:name="bookmark473"/>
                            <w:bookmarkStart w:id="474" w:name="bookmark474"/>
                            <w:r>
                              <w:rPr>
                                <w:color w:val="000000"/>
                                <w:spacing w:val="0"/>
                                <w:w w:val="100"/>
                                <w:position w:val="0"/>
                                <w:u w:val="single"/>
                              </w:rPr>
                              <w:t>期末数变动原因</w:t>
                            </w:r>
                            <w:bookmarkEnd w:id="472"/>
                            <w:bookmarkEnd w:id="473"/>
                            <w:bookmarkEnd w:id="474"/>
                          </w:p>
                        </w:txbxContent>
                      </wps:txbx>
                      <wps:bodyPr wrap="none" lIns="0" tIns="0" rIns="0" bIns="0">
                        <a:noAutoFit/>
                      </wps:bodyPr>
                    </wps:wsp>
                  </a:graphicData>
                </a:graphic>
              </wp:anchor>
            </w:drawing>
          </mc:Choice>
          <mc:Fallback>
            <w:pict>
              <v:shape id="_x0000_s1069" type="#_x0000_t202" style="position:absolute;margin-left:400.35000000000002pt;margin-top:18.300000000000001pt;width:91.450000000000003pt;height:13.700000000000001pt;z-index:-125829341;mso-wrap-distance-left:0;mso-wrap-distance-top:18.300000000000001pt;mso-wrap-distance-right:0;mso-wrap-distance-bottom:119.5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center"/>
                      </w:pPr>
                      <w:bookmarkStart w:id="472" w:name="bookmark472"/>
                      <w:bookmarkStart w:id="473" w:name="bookmark473"/>
                      <w:bookmarkStart w:id="474" w:name="bookmark474"/>
                      <w:r>
                        <w:rPr>
                          <w:color w:val="000000"/>
                          <w:spacing w:val="0"/>
                          <w:w w:val="100"/>
                          <w:position w:val="0"/>
                          <w:u w:val="single"/>
                        </w:rPr>
                        <w:t>期末数变动原因</w:t>
                      </w:r>
                      <w:bookmarkEnd w:id="472"/>
                      <w:bookmarkEnd w:id="473"/>
                      <w:bookmarkEnd w:id="474"/>
                    </w:p>
                  </w:txbxContent>
                </v:textbox>
                <w10:wrap type="topAndBottom" anchorx="page"/>
              </v:shape>
            </w:pict>
          </mc:Fallback>
        </mc:AlternateContent>
      </w:r>
      <w:r>
        <mc:AlternateContent>
          <mc:Choice Requires="wps">
            <w:drawing>
              <wp:anchor distT="558800" distB="984250" distL="0" distR="0" simplePos="0" relativeHeight="125829414" behindDoc="0" locked="0" layoutInCell="1" allowOverlap="1">
                <wp:simplePos x="0" y="0"/>
                <wp:positionH relativeFrom="page">
                  <wp:posOffset>4691380</wp:posOffset>
                </wp:positionH>
                <wp:positionV relativeFrom="paragraph">
                  <wp:posOffset>558800</wp:posOffset>
                </wp:positionV>
                <wp:extent cx="822960" cy="381000"/>
                <wp:wrapTopAndBottom/>
                <wp:docPr id="45" name="Shape 45"/>
                <a:graphic xmlns:a="http://schemas.openxmlformats.org/drawingml/2006/main">
                  <a:graphicData uri="http://schemas.microsoft.com/office/word/2010/wordprocessingShape">
                    <wps:wsp>
                      <wps:cNvSpPr txBox="1"/>
                      <wps:spPr>
                        <a:xfrm>
                          <a:ext cx="822960" cy="381000"/>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2, 418, </w:t>
                            </w:r>
                            <w:r>
                              <w:rPr>
                                <w:color w:val="000000"/>
                                <w:spacing w:val="0"/>
                                <w:w w:val="100"/>
                                <w:position w:val="0"/>
                              </w:rPr>
                              <w:t xml:space="preserve">270. </w:t>
                            </w:r>
                            <w:r>
                              <w:rPr>
                                <w:color w:val="000000"/>
                                <w:spacing w:val="0"/>
                                <w:w w:val="100"/>
                                <w:position w:val="0"/>
                              </w:rPr>
                              <w:t>77</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53,806.96</w:t>
                            </w:r>
                          </w:p>
                        </w:txbxContent>
                      </wps:txbx>
                      <wps:bodyPr lIns="0" tIns="0" rIns="0" bIns="0">
                        <a:noAutoFit/>
                      </wps:bodyPr>
                    </wps:wsp>
                  </a:graphicData>
                </a:graphic>
              </wp:anchor>
            </w:drawing>
          </mc:Choice>
          <mc:Fallback>
            <w:pict>
              <v:shape id="_x0000_s1071" type="#_x0000_t202" style="position:absolute;margin-left:369.40000000000003pt;margin-top:44.pt;width:64.799999999999997pt;height:30.pt;z-index:-125829339;mso-wrap-distance-left:0;mso-wrap-distance-top:44.pt;mso-wrap-distance-right:0;mso-wrap-distance-bottom:77.5pt;mso-position-horizontal-relative:page"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2, 418, </w:t>
                      </w:r>
                      <w:r>
                        <w:rPr>
                          <w:color w:val="000000"/>
                          <w:spacing w:val="0"/>
                          <w:w w:val="100"/>
                          <w:position w:val="0"/>
                        </w:rPr>
                        <w:t xml:space="preserve">270. </w:t>
                      </w:r>
                      <w:r>
                        <w:rPr>
                          <w:color w:val="000000"/>
                          <w:spacing w:val="0"/>
                          <w:w w:val="100"/>
                          <w:position w:val="0"/>
                        </w:rPr>
                        <w:t>77</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53,806.96</w:t>
                      </w:r>
                    </w:p>
                  </w:txbxContent>
                </v:textbox>
                <w10:wrap type="topAndBottom" anchorx="page"/>
              </v:shape>
            </w:pict>
          </mc:Fallback>
        </mc:AlternateContent>
      </w:r>
      <w:r>
        <mc:AlternateContent>
          <mc:Choice Requires="wps">
            <w:drawing>
              <wp:anchor distT="1759585" distB="0" distL="0" distR="0" simplePos="0" relativeHeight="125829416" behindDoc="0" locked="0" layoutInCell="1" allowOverlap="1">
                <wp:simplePos x="0" y="0"/>
                <wp:positionH relativeFrom="page">
                  <wp:posOffset>4688205</wp:posOffset>
                </wp:positionH>
                <wp:positionV relativeFrom="paragraph">
                  <wp:posOffset>1759585</wp:posOffset>
                </wp:positionV>
                <wp:extent cx="826135" cy="164465"/>
                <wp:wrapTopAndBottom/>
                <wp:docPr id="47" name="Shape 47"/>
                <a:graphic xmlns:a="http://schemas.openxmlformats.org/drawingml/2006/main">
                  <a:graphicData uri="http://schemas.microsoft.com/office/word/2010/wordprocessingShape">
                    <wps:wsp>
                      <wps:cNvSpPr txBox="1"/>
                      <wps:spPr>
                        <a:xfrm>
                          <a:ext cx="82613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 xml:space="preserve">2, 472, </w:t>
                            </w:r>
                            <w:r>
                              <w:rPr>
                                <w:color w:val="000000"/>
                                <w:spacing w:val="0"/>
                                <w:w w:val="100"/>
                                <w:position w:val="0"/>
                                <w:u w:val="single"/>
                              </w:rPr>
                              <w:t xml:space="preserve">077. </w:t>
                            </w:r>
                            <w:r>
                              <w:rPr>
                                <w:color w:val="000000"/>
                                <w:spacing w:val="0"/>
                                <w:w w:val="100"/>
                                <w:position w:val="0"/>
                                <w:u w:val="single"/>
                              </w:rPr>
                              <w:t>73</w:t>
                            </w:r>
                          </w:p>
                        </w:txbxContent>
                      </wps:txbx>
                      <wps:bodyPr wrap="none" lIns="0" tIns="0" rIns="0" bIns="0">
                        <a:noAutoFit/>
                      </wps:bodyPr>
                    </wps:wsp>
                  </a:graphicData>
                </a:graphic>
              </wp:anchor>
            </w:drawing>
          </mc:Choice>
          <mc:Fallback>
            <w:pict>
              <v:shape id="_x0000_s1073" type="#_x0000_t202" style="position:absolute;margin-left:369.15000000000003pt;margin-top:138.55000000000001pt;width:65.049999999999997pt;height:12.950000000000001pt;z-index:-125829337;mso-wrap-distance-left:0;mso-wrap-distance-top:138.55000000000001pt;mso-wrap-distance-right:0;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 xml:space="preserve">2, 472, </w:t>
                      </w:r>
                      <w:r>
                        <w:rPr>
                          <w:color w:val="000000"/>
                          <w:spacing w:val="0"/>
                          <w:w w:val="100"/>
                          <w:position w:val="0"/>
                          <w:u w:val="single"/>
                        </w:rPr>
                        <w:t xml:space="preserve">077. </w:t>
                      </w:r>
                      <w:r>
                        <w:rPr>
                          <w:color w:val="000000"/>
                          <w:spacing w:val="0"/>
                          <w:w w:val="100"/>
                          <w:position w:val="0"/>
                          <w:u w:val="single"/>
                        </w:rPr>
                        <w:t>73</w:t>
                      </w:r>
                    </w:p>
                  </w:txbxContent>
                </v:textbox>
                <w10:wrap type="topAndBottom" anchorx="page"/>
              </v:shape>
            </w:pict>
          </mc:Fallback>
        </mc:AlternateContent>
      </w: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12、在建工程</w:t>
      </w:r>
    </w:p>
    <w:tbl>
      <w:tblPr>
        <w:tblOverlap w:val="never"/>
        <w:jc w:val="left"/>
        <w:tblLayout w:type="fixed"/>
      </w:tblPr>
      <w:tblGrid>
        <w:gridCol w:w="1642"/>
        <w:gridCol w:w="547"/>
        <w:gridCol w:w="1267"/>
        <w:gridCol w:w="974"/>
        <w:gridCol w:w="1090"/>
        <w:gridCol w:w="1138"/>
        <w:gridCol w:w="1013"/>
        <w:gridCol w:w="1066"/>
      </w:tblGrid>
      <w:tr>
        <w:trPr>
          <w:trHeight w:val="254" w:hRule="exact"/>
        </w:trPr>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u w:val="single"/>
              </w:rPr>
              <w:t>工程名称</w:t>
            </w:r>
          </w:p>
        </w:tc>
        <w:tc>
          <w:tcPr>
            <w:vMerge w:val="restart"/>
            <w:tcBorders/>
            <w:shd w:val="clear" w:color="auto" w:fill="FFFFFF"/>
            <w:vAlign w:val="top"/>
          </w:tcPr>
          <w:p>
            <w:pPr>
              <w:pStyle w:val="Style17"/>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u w:val="single"/>
              </w:rPr>
              <w:t xml:space="preserve">预算 </w:t>
            </w:r>
            <w:r>
              <w:rPr>
                <w:b/>
                <w:bCs/>
                <w:color w:val="000000"/>
                <w:spacing w:val="0"/>
                <w:w w:val="100"/>
                <w:position w:val="0"/>
                <w:sz w:val="20"/>
                <w:szCs w:val="20"/>
              </w:rPr>
              <w:t>数</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期初数</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本期增加</w:t>
            </w:r>
          </w:p>
        </w:tc>
        <w:tc>
          <w:tcPr>
            <w:vMerge w:val="restart"/>
            <w:tcBorders/>
            <w:shd w:val="clear" w:color="auto" w:fill="FFFFFF"/>
            <w:vAlign w:val="top"/>
          </w:tcPr>
          <w:p>
            <w:pPr>
              <w:pStyle w:val="Style17"/>
              <w:keepNext w:val="0"/>
              <w:keepLines w:val="0"/>
              <w:widowControl w:val="0"/>
              <w:shd w:val="clear" w:color="auto" w:fill="auto"/>
              <w:bidi w:val="0"/>
              <w:spacing w:before="0" w:after="0" w:line="240" w:lineRule="exact"/>
              <w:ind w:left="0" w:right="0" w:firstLine="0"/>
              <w:jc w:val="center"/>
              <w:rPr>
                <w:sz w:val="20"/>
                <w:szCs w:val="20"/>
              </w:rPr>
            </w:pPr>
            <w:r>
              <w:rPr>
                <w:b/>
                <w:bCs/>
                <w:color w:val="000000"/>
                <w:spacing w:val="0"/>
                <w:w w:val="100"/>
                <w:position w:val="0"/>
                <w:sz w:val="20"/>
                <w:szCs w:val="20"/>
                <w:u w:val="single"/>
              </w:rPr>
              <w:t xml:space="preserve">转入 </w:t>
            </w:r>
            <w:r>
              <w:rPr>
                <w:b/>
                <w:bCs/>
                <w:color w:val="000000"/>
                <w:spacing w:val="0"/>
                <w:w w:val="100"/>
                <w:position w:val="0"/>
                <w:sz w:val="20"/>
                <w:szCs w:val="20"/>
              </w:rPr>
              <w:t>固定资产</w:t>
            </w:r>
          </w:p>
        </w:tc>
        <w:tc>
          <w:tcPr>
            <w:gridSpan w:val="2"/>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其他</w:t>
            </w:r>
          </w:p>
        </w:tc>
        <w:tc>
          <w:tcPr>
            <w:vMerge w:val="restart"/>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center"/>
              <w:rPr>
                <w:sz w:val="20"/>
                <w:szCs w:val="20"/>
              </w:rPr>
            </w:pPr>
            <w:r>
              <w:rPr>
                <w:b/>
                <w:bCs/>
                <w:color w:val="000000"/>
                <w:spacing w:val="0"/>
                <w:w w:val="100"/>
                <w:position w:val="0"/>
                <w:sz w:val="20"/>
                <w:szCs w:val="20"/>
                <w:u w:val="single"/>
              </w:rPr>
              <w:t>资金工程 来源</w:t>
            </w:r>
            <w:r>
              <w:rPr>
                <w:b/>
                <w:bCs/>
                <w:color w:val="000000"/>
                <w:spacing w:val="0"/>
                <w:w w:val="100"/>
                <w:position w:val="0"/>
                <w:sz w:val="20"/>
                <w:szCs w:val="20"/>
              </w:rPr>
              <w:t>进度</w:t>
            </w:r>
          </w:p>
        </w:tc>
      </w:tr>
      <w:tr>
        <w:trPr>
          <w:trHeight w:val="341" w:hRule="exact"/>
        </w:trPr>
        <w:tc>
          <w:tcPr>
            <w:vMerge/>
            <w:tcBorders/>
            <w:shd w:val="clear" w:color="auto" w:fill="FFFFFF"/>
            <w:vAlign w:val="center"/>
          </w:tcPr>
          <w:p>
            <w:pPr/>
          </w:p>
        </w:tc>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top"/>
          </w:tcPr>
          <w:p>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减少数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期末数</w:t>
            </w:r>
          </w:p>
        </w:tc>
        <w:tc>
          <w:tcPr>
            <w:vMerge/>
            <w:tcBorders/>
            <w:shd w:val="clear" w:color="auto" w:fill="FFFFFF"/>
            <w:vAlign w:val="top"/>
          </w:tcPr>
          <w:p>
            <w:pPr/>
          </w:p>
        </w:tc>
      </w:tr>
      <w:tr>
        <w:trPr>
          <w:trHeight w:val="3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围堤码头（三期）</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101,752, </w:t>
            </w:r>
            <w:r>
              <w:rPr>
                <w:color w:val="000000"/>
                <w:spacing w:val="0"/>
                <w:w w:val="100"/>
                <w:position w:val="0"/>
                <w:sz w:val="20"/>
                <w:szCs w:val="20"/>
              </w:rPr>
              <w:t>023.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101,752,02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其中：资本化利息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东方物流商办楼</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398,857.30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大清谷项目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3,464,838.20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308,930.0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316,140.00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3,457,628</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其中：资本化利息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大酒店餐饮改造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726,772.0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376,772.00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350,000.0</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1,012,913.26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538,894. </w:t>
            </w:r>
            <w:r>
              <w:rPr>
                <w:b/>
                <w:bCs/>
                <w:color w:val="000000"/>
                <w:spacing w:val="0"/>
                <w:w w:val="100"/>
                <w:position w:val="0"/>
                <w:sz w:val="20"/>
                <w:szCs w:val="20"/>
              </w:rPr>
              <w:t>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tabs>
                <w:tab w:leader="underscore" w:pos="408" w:val="left"/>
                <w:tab w:leader="underscore" w:pos="677" w:val="left"/>
                <w:tab w:leader="underscore" w:pos="898" w:val="left"/>
              </w:tabs>
              <w:bidi w:val="0"/>
              <w:spacing w:before="0" w:after="0" w:line="240" w:lineRule="auto"/>
              <w:ind w:left="0" w:right="0" w:firstLine="240"/>
              <w:jc w:val="left"/>
              <w:rPr>
                <w:sz w:val="20"/>
                <w:szCs w:val="20"/>
              </w:rPr>
            </w:pPr>
            <w:r>
              <w:rPr>
                <w:color w:val="000000"/>
                <w:spacing w:val="0"/>
                <w:w w:val="100"/>
                <w:position w:val="0"/>
                <w:sz w:val="20"/>
                <w:szCs w:val="20"/>
              </w:rPr>
              <w:tab/>
              <w:t xml:space="preserve"> </w:t>
              <w:tab/>
              <w:tab/>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1,574,596</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692,912.00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103,702,68</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3,807,628</w:t>
            </w:r>
          </w:p>
        </w:tc>
        <w:tc>
          <w:tcPr>
            <w:tcBorders/>
            <w:shd w:val="clear" w:color="auto" w:fill="FFFFFF"/>
            <w:vAlign w:val="top"/>
          </w:tcPr>
          <w:p>
            <w:pPr>
              <w:widowControl w:val="0"/>
              <w:rPr>
                <w:sz w:val="10"/>
                <w:szCs w:val="10"/>
              </w:rPr>
            </w:pPr>
          </w:p>
        </w:tc>
      </w:tr>
    </w:tbl>
    <w:p>
      <w:pPr>
        <w:widowControl w:val="0"/>
        <w:spacing w:after="259" w:line="1" w:lineRule="exact"/>
      </w:pPr>
    </w:p>
    <w:p>
      <w:pPr>
        <w:pStyle w:val="Style12"/>
        <w:keepNext w:val="0"/>
        <w:keepLines w:val="0"/>
        <w:widowControl w:val="0"/>
        <w:shd w:val="clear" w:color="auto" w:fill="auto"/>
        <w:bidi w:val="0"/>
        <w:spacing w:before="0" w:after="300" w:line="461" w:lineRule="exact"/>
        <w:ind w:left="0" w:right="0" w:firstLine="440"/>
        <w:jc w:val="left"/>
      </w:pPr>
      <w:r>
        <w:rPr>
          <w:color w:val="000000"/>
          <w:spacing w:val="0"/>
          <w:w w:val="100"/>
          <w:position w:val="0"/>
        </w:rPr>
        <w:t>注：本期在建工程减少的主要原因，其中：围堤码头（三期）减少</w:t>
      </w:r>
      <w:r>
        <w:rPr>
          <w:color w:val="000000"/>
          <w:spacing w:val="0"/>
          <w:w w:val="100"/>
          <w:position w:val="0"/>
        </w:rPr>
        <w:t>101,752,023.18</w:t>
      </w:r>
      <w:r>
        <w:rPr>
          <w:color w:val="000000"/>
          <w:spacing w:val="0"/>
          <w:w w:val="100"/>
          <w:position w:val="0"/>
        </w:rPr>
        <w:t>元系本公司年末合并范围内不包 含嘉兴市乍浦开发集团有限公司所致；东方物流商办楼减少</w:t>
      </w:r>
      <w:r>
        <w:rPr>
          <w:color w:val="000000"/>
          <w:spacing w:val="0"/>
          <w:w w:val="100"/>
          <w:position w:val="0"/>
        </w:rPr>
        <w:t xml:space="preserve">398,857. </w:t>
      </w:r>
      <w:r>
        <w:rPr>
          <w:color w:val="000000"/>
          <w:spacing w:val="0"/>
          <w:w w:val="100"/>
          <w:position w:val="0"/>
        </w:rPr>
        <w:t>30元系东方物流商办楼本期已报损转出所致； 其他减少1,551,</w:t>
      </w:r>
      <w:r>
        <w:rPr>
          <w:color w:val="000000"/>
          <w:spacing w:val="0"/>
          <w:w w:val="100"/>
          <w:position w:val="0"/>
        </w:rPr>
        <w:t>807.</w:t>
      </w:r>
      <w:r>
        <w:rPr>
          <w:color w:val="000000"/>
          <w:spacing w:val="0"/>
          <w:w w:val="100"/>
          <w:position w:val="0"/>
        </w:rPr>
        <w:t>26元原因是将已完工交付使用的新湖景城临时售楼部转入长期待摊费用所致（公司将在确认售房 收入时按销售面积进行摊销）。</w:t>
      </w:r>
    </w:p>
    <w:p>
      <w:pPr>
        <w:pStyle w:val="Style12"/>
        <w:keepNext w:val="0"/>
        <w:keepLines w:val="0"/>
        <w:widowControl w:val="0"/>
        <w:shd w:val="clear" w:color="auto" w:fill="auto"/>
        <w:bidi w:val="0"/>
        <w:spacing w:before="0" w:after="0" w:line="461" w:lineRule="exact"/>
        <w:ind w:left="0" w:right="0" w:firstLine="420"/>
        <w:jc w:val="both"/>
      </w:pPr>
      <w:r>
        <w:rPr>
          <w:color w:val="000000"/>
          <w:spacing w:val="0"/>
          <w:w w:val="100"/>
          <w:position w:val="0"/>
        </w:rPr>
        <w:t>在建工程减值准备明细如下：</w:t>
      </w:r>
    </w:p>
    <w:p>
      <w:pPr>
        <w:pStyle w:val="Style30"/>
        <w:keepNext/>
        <w:keepLines/>
        <w:widowControl w:val="0"/>
        <w:shd w:val="clear" w:color="auto" w:fill="auto"/>
        <w:tabs>
          <w:tab w:pos="3036" w:val="left"/>
          <w:tab w:pos="4126" w:val="left"/>
          <w:tab w:pos="5508" w:val="left"/>
          <w:tab w:pos="6991" w:val="left"/>
          <w:tab w:pos="8057" w:val="left"/>
        </w:tabs>
        <w:bidi w:val="0"/>
        <w:spacing w:before="0" w:after="260" w:line="461" w:lineRule="exact"/>
        <w:ind w:left="0" w:right="0" w:firstLine="420"/>
        <w:jc w:val="left"/>
      </w:pPr>
      <w:bookmarkStart w:id="517" w:name="bookmark517"/>
      <w:bookmarkStart w:id="518" w:name="bookmark518"/>
      <w:bookmarkStart w:id="519" w:name="bookmark519"/>
      <w:r>
        <w:rPr>
          <w:color w:val="000000"/>
          <w:spacing w:val="0"/>
          <w:w w:val="100"/>
          <w:position w:val="0"/>
          <w:u w:val="single"/>
        </w:rPr>
        <w:t>类 别</w:t>
        <w:tab/>
        <w:t>期初数</w:t>
        <w:tab/>
        <w:t>本期增加</w:t>
        <w:tab/>
        <w:t>本期减少</w:t>
        <w:tab/>
        <w:t>期末数</w:t>
        <w:tab/>
        <w:t>变动原因</w:t>
      </w:r>
      <w:bookmarkEnd w:id="517"/>
      <w:bookmarkEnd w:id="518"/>
      <w:bookmarkEnd w:id="519"/>
    </w:p>
    <w:p>
      <w:pPr>
        <w:pStyle w:val="Style12"/>
        <w:keepNext w:val="0"/>
        <w:keepLines w:val="0"/>
        <w:widowControl w:val="0"/>
        <w:shd w:val="clear" w:color="auto" w:fill="auto"/>
        <w:tabs>
          <w:tab w:pos="2578" w:val="left"/>
          <w:tab w:pos="5285" w:val="left"/>
        </w:tabs>
        <w:bidi w:val="0"/>
        <w:spacing w:before="0" w:after="260" w:line="240" w:lineRule="auto"/>
        <w:ind w:left="0" w:right="0" w:firstLine="420"/>
        <w:jc w:val="left"/>
      </w:pPr>
      <w:r>
        <w:rPr>
          <w:color w:val="000000"/>
          <w:spacing w:val="0"/>
          <w:w w:val="100"/>
          <w:position w:val="0"/>
        </w:rPr>
        <w:t>东方物流商办楼</w:t>
        <w:tab/>
        <w:t>398,857.30</w:t>
        <w:tab/>
        <w:t>398,857.30</w:t>
      </w:r>
    </w:p>
    <w:p>
      <w:pPr>
        <w:pStyle w:val="Style12"/>
        <w:keepNext w:val="0"/>
        <w:keepLines w:val="0"/>
        <w:widowControl w:val="0"/>
        <w:shd w:val="clear" w:color="auto" w:fill="auto"/>
        <w:tabs>
          <w:tab w:pos="2578" w:val="left"/>
          <w:tab w:pos="5285" w:val="left"/>
        </w:tabs>
        <w:bidi w:val="0"/>
        <w:spacing w:before="0" w:after="160" w:line="240" w:lineRule="auto"/>
        <w:ind w:left="0" w:right="0" w:firstLine="420"/>
        <w:jc w:val="left"/>
      </w:pPr>
      <w:r>
        <w:rPr>
          <w:color w:val="000000"/>
          <w:spacing w:val="0"/>
          <w:w w:val="100"/>
          <w:position w:val="0"/>
        </w:rPr>
        <w:t>合计</w:t>
        <w:tab/>
      </w:r>
      <w:r>
        <w:rPr>
          <w:color w:val="000000"/>
          <w:spacing w:val="0"/>
          <w:w w:val="100"/>
          <w:position w:val="0"/>
          <w:u w:val="single"/>
        </w:rPr>
        <w:t>398,857.30</w:t>
        <w:tab/>
        <w:t>398,857.30</w:t>
      </w:r>
    </w:p>
    <w:p>
      <w:pPr>
        <w:pStyle w:val="Style12"/>
        <w:keepNext w:val="0"/>
        <w:keepLines w:val="0"/>
        <w:widowControl w:val="0"/>
        <w:shd w:val="clear" w:color="auto" w:fill="auto"/>
        <w:bidi w:val="0"/>
        <w:spacing w:before="0" w:after="0" w:line="480" w:lineRule="exact"/>
        <w:ind w:left="0" w:right="0" w:firstLine="440"/>
        <w:jc w:val="left"/>
      </w:pPr>
      <w:r>
        <w:rPr>
          <w:color w:val="000000"/>
          <w:spacing w:val="0"/>
          <w:w w:val="100"/>
          <w:position w:val="0"/>
        </w:rPr>
        <w:t>注：本期在建工程减值准备减少的原因主要为东方物流商办楼本期已报损转出，其对应已计提的减值准备一并 转出。</w:t>
      </w:r>
    </w:p>
    <w:p>
      <w:pPr>
        <w:pStyle w:val="Style30"/>
        <w:keepNext/>
        <w:keepLines/>
        <w:widowControl w:val="0"/>
        <w:shd w:val="clear" w:color="auto" w:fill="auto"/>
        <w:bidi w:val="0"/>
        <w:spacing w:before="0" w:after="0" w:line="461" w:lineRule="exact"/>
        <w:ind w:left="0" w:right="0" w:firstLine="420"/>
        <w:jc w:val="both"/>
      </w:pPr>
      <w:bookmarkStart w:id="520" w:name="bookmark520"/>
      <w:bookmarkStart w:id="521" w:name="bookmark521"/>
      <w:bookmarkStart w:id="522" w:name="bookmark522"/>
      <w:bookmarkStart w:id="523" w:name="bookmark523"/>
      <w:r>
        <w:rPr>
          <w:color w:val="000000"/>
          <w:spacing w:val="0"/>
          <w:w w:val="100"/>
          <w:position w:val="0"/>
        </w:rPr>
        <w:t>1</w:t>
      </w:r>
      <w:bookmarkEnd w:id="522"/>
      <w:r>
        <w:rPr>
          <w:color w:val="000000"/>
          <w:spacing w:val="0"/>
          <w:w w:val="100"/>
          <w:position w:val="0"/>
        </w:rPr>
        <w:t>3、无形资产</w:t>
      </w:r>
      <w:bookmarkEnd w:id="520"/>
      <w:bookmarkEnd w:id="521"/>
      <w:bookmarkEnd w:id="523"/>
    </w:p>
    <w:p>
      <w:pPr>
        <w:pStyle w:val="Style12"/>
        <w:keepNext w:val="0"/>
        <w:keepLines w:val="0"/>
        <w:widowControl w:val="0"/>
        <w:shd w:val="clear" w:color="auto" w:fill="auto"/>
        <w:bidi w:val="0"/>
        <w:spacing w:before="0" w:after="60" w:line="461" w:lineRule="exact"/>
        <w:ind w:left="0" w:right="0" w:firstLine="0"/>
        <w:jc w:val="right"/>
      </w:pPr>
      <w:r>
        <w:rPr>
          <w:color w:val="000000"/>
          <w:spacing w:val="0"/>
          <w:w w:val="100"/>
          <w:position w:val="0"/>
        </w:rPr>
        <w:t>单位：人民币万元</w:t>
      </w:r>
    </w:p>
    <w:tbl>
      <w:tblPr>
        <w:tblOverlap w:val="never"/>
        <w:jc w:val="left"/>
        <w:tblLayout w:type="fixed"/>
      </w:tblPr>
      <w:tblGrid>
        <w:gridCol w:w="1267"/>
        <w:gridCol w:w="806"/>
        <w:gridCol w:w="998"/>
        <w:gridCol w:w="931"/>
        <w:gridCol w:w="946"/>
        <w:gridCol w:w="984"/>
        <w:gridCol w:w="816"/>
        <w:gridCol w:w="936"/>
        <w:gridCol w:w="893"/>
      </w:tblGrid>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 目</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取得方式原始金额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u w:val="single"/>
              </w:rPr>
              <w:t>期初数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本期增加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本期转出</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本期摊</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累计摊销</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期末数</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购入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9.49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2.19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6.36</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特许权30年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购入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963.00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915.51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67.15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895.85</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购入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18,713.7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17,539.8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32,108.2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238.88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13,521.0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5,192.74</w:t>
            </w:r>
          </w:p>
        </w:tc>
      </w:tr>
      <w:tr>
        <w:trPr>
          <w:trHeight w:val="43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19,686.2</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18,461.1</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20,002.1</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32,108.2</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260.12</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13,591.2</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6,094.95</w:t>
            </w:r>
          </w:p>
        </w:tc>
      </w:tr>
    </w:tbl>
    <w:p>
      <w:pPr>
        <w:sectPr>
          <w:footnotePr>
            <w:pos w:val="pageBottom"/>
            <w:numFmt w:val="decimal"/>
            <w:numRestart w:val="continuous"/>
          </w:footnotePr>
          <w:pgSz w:w="12240" w:h="15840"/>
          <w:pgMar w:top="1435" w:right="777" w:bottom="1104" w:left="696" w:header="0" w:footer="3" w:gutter="0"/>
          <w:cols w:space="720"/>
          <w:noEndnote/>
          <w:rtlGutter w:val="0"/>
          <w:docGrid w:linePitch="360"/>
        </w:sectPr>
      </w:pPr>
    </w:p>
    <w:p>
      <w:pPr>
        <w:pStyle w:val="Style50"/>
        <w:keepNext/>
        <w:keepLines/>
        <w:widowControl w:val="0"/>
        <w:shd w:val="clear" w:color="auto" w:fill="auto"/>
        <w:bidi w:val="0"/>
        <w:spacing w:before="0" w:after="220" w:line="240" w:lineRule="auto"/>
        <w:ind w:left="0" w:right="0" w:firstLine="440"/>
        <w:jc w:val="left"/>
        <w:rPr>
          <w:sz w:val="20"/>
          <w:szCs w:val="20"/>
        </w:rPr>
      </w:pPr>
      <w:bookmarkStart w:id="524" w:name="bookmark524"/>
      <w:bookmarkStart w:id="525" w:name="bookmark525"/>
      <w:bookmarkStart w:id="526" w:name="bookmark526"/>
      <w:r>
        <w:rPr>
          <w:color w:val="000000"/>
          <w:spacing w:val="0"/>
          <w:w w:val="100"/>
          <w:position w:val="0"/>
          <w:sz w:val="20"/>
          <w:szCs w:val="20"/>
        </w:rPr>
        <w:t>注：本期无形资产转出</w:t>
      </w:r>
      <w:r>
        <w:rPr>
          <w:color w:val="000000"/>
          <w:spacing w:val="0"/>
          <w:w w:val="100"/>
          <w:position w:val="0"/>
          <w:sz w:val="20"/>
          <w:szCs w:val="20"/>
        </w:rPr>
        <w:t>32,108.22</w:t>
      </w:r>
      <w:r>
        <w:rPr>
          <w:color w:val="000000"/>
          <w:spacing w:val="0"/>
          <w:w w:val="100"/>
          <w:position w:val="0"/>
          <w:sz w:val="20"/>
          <w:szCs w:val="20"/>
        </w:rPr>
        <w:t>万元的主要原因是子公司江苏新湖宝华置业有限公司将支付的土地出让金转</w:t>
      </w:r>
      <w:bookmarkEnd w:id="524"/>
      <w:bookmarkEnd w:id="525"/>
      <w:bookmarkEnd w:id="526"/>
    </w:p>
    <w:p>
      <w:pPr>
        <w:pStyle w:val="Style50"/>
        <w:keepNext/>
        <w:keepLines/>
        <w:widowControl w:val="0"/>
        <w:shd w:val="clear" w:color="auto" w:fill="auto"/>
        <w:bidi w:val="0"/>
        <w:spacing w:before="0" w:after="380" w:line="240" w:lineRule="auto"/>
        <w:ind w:left="0" w:right="0" w:firstLine="0"/>
        <w:jc w:val="left"/>
        <w:rPr>
          <w:sz w:val="20"/>
          <w:szCs w:val="20"/>
        </w:rPr>
      </w:pPr>
      <w:bookmarkStart w:id="527" w:name="bookmark527"/>
      <w:bookmarkStart w:id="528" w:name="bookmark528"/>
      <w:bookmarkStart w:id="529" w:name="bookmark529"/>
      <w:r>
        <w:rPr>
          <w:color w:val="000000"/>
          <w:spacing w:val="0"/>
          <w:w w:val="100"/>
          <w:position w:val="0"/>
          <w:sz w:val="20"/>
          <w:szCs w:val="20"/>
        </w:rPr>
        <w:t xml:space="preserve">入存货-开发成本29,454万元、及本公司合并范围减少的嘉兴市乍浦开发集团有限公司的无形资产2, </w:t>
      </w:r>
      <w:r>
        <w:rPr>
          <w:color w:val="000000"/>
          <w:spacing w:val="0"/>
          <w:w w:val="100"/>
          <w:position w:val="0"/>
          <w:sz w:val="20"/>
          <w:szCs w:val="20"/>
        </w:rPr>
        <w:t xml:space="preserve">654. </w:t>
      </w:r>
      <w:r>
        <w:rPr>
          <w:color w:val="000000"/>
          <w:spacing w:val="0"/>
          <w:w w:val="100"/>
          <w:position w:val="0"/>
          <w:sz w:val="20"/>
          <w:szCs w:val="20"/>
        </w:rPr>
        <w:t>22万元。</w:t>
      </w:r>
      <w:bookmarkEnd w:id="527"/>
      <w:bookmarkEnd w:id="528"/>
      <w:bookmarkEnd w:id="529"/>
    </w:p>
    <w:p>
      <w:pPr>
        <w:pStyle w:val="Style30"/>
        <w:keepNext/>
        <w:keepLines/>
        <w:widowControl w:val="0"/>
        <w:shd w:val="clear" w:color="auto" w:fill="auto"/>
        <w:bidi w:val="0"/>
        <w:spacing w:before="0" w:after="0" w:line="240" w:lineRule="auto"/>
        <w:ind w:left="0" w:right="0" w:firstLine="440"/>
        <w:jc w:val="left"/>
        <w:sectPr>
          <w:headerReference w:type="default" r:id="rId9"/>
          <w:footerReference w:type="default" r:id="rId10"/>
          <w:footnotePr>
            <w:pos w:val="pageBottom"/>
            <w:numFmt w:val="decimal"/>
            <w:numRestart w:val="continuous"/>
          </w:footnotePr>
          <w:pgSz w:w="12240" w:h="15840"/>
          <w:pgMar w:top="1603" w:right="826" w:bottom="749" w:left="768" w:header="0" w:footer="321" w:gutter="0"/>
          <w:cols w:space="720"/>
          <w:noEndnote/>
          <w:rtlGutter w:val="0"/>
          <w:docGrid w:linePitch="360"/>
        </w:sectPr>
      </w:pPr>
      <w:bookmarkStart w:id="530" w:name="bookmark530"/>
      <w:bookmarkStart w:id="531" w:name="bookmark531"/>
      <w:bookmarkStart w:id="532" w:name="bookmark532"/>
      <w:bookmarkStart w:id="533" w:name="bookmark533"/>
      <w:r>
        <w:rPr>
          <w:color w:val="000000"/>
          <w:spacing w:val="0"/>
          <w:w w:val="100"/>
          <w:position w:val="0"/>
        </w:rPr>
        <w:t>1</w:t>
      </w:r>
      <w:bookmarkEnd w:id="532"/>
      <w:r>
        <w:rPr>
          <w:color w:val="000000"/>
          <w:spacing w:val="0"/>
          <w:w w:val="100"/>
          <w:position w:val="0"/>
        </w:rPr>
        <w:t>4、长期待摊费用</w:t>
      </w:r>
      <w:bookmarkEnd w:id="530"/>
      <w:bookmarkEnd w:id="531"/>
      <w:bookmarkEnd w:id="533"/>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22" w:right="0" w:bottom="749" w:left="0" w:header="0" w:footer="3" w:gutter="0"/>
          <w:cols w:space="720"/>
          <w:noEndnote/>
          <w:rtlGutter w:val="0"/>
          <w:docGrid w:linePitch="360"/>
        </w:sectPr>
      </w:pPr>
    </w:p>
    <w:p>
      <w:pPr>
        <w:pStyle w:val="Style30"/>
        <w:keepNext/>
        <w:keepLines/>
        <w:framePr w:w="840" w:h="254" w:wrap="none" w:vAnchor="text" w:hAnchor="page" w:x="2886" w:y="21"/>
        <w:widowControl w:val="0"/>
        <w:shd w:val="clear" w:color="auto" w:fill="auto"/>
        <w:bidi w:val="0"/>
        <w:spacing w:before="0" w:after="0" w:line="240" w:lineRule="auto"/>
        <w:ind w:left="0" w:right="0" w:firstLine="0"/>
        <w:jc w:val="left"/>
      </w:pPr>
      <w:bookmarkStart w:id="534" w:name="bookmark534"/>
      <w:bookmarkStart w:id="535" w:name="bookmark535"/>
      <w:bookmarkStart w:id="536" w:name="bookmark536"/>
      <w:r>
        <w:rPr>
          <w:color w:val="000000"/>
          <w:spacing w:val="0"/>
          <w:w w:val="100"/>
          <w:position w:val="0"/>
          <w:u w:val="single"/>
        </w:rPr>
        <w:t>原始金■额</w:t>
      </w:r>
      <w:bookmarkEnd w:id="534"/>
      <w:bookmarkEnd w:id="535"/>
      <w:bookmarkEnd w:id="536"/>
    </w:p>
    <w:p>
      <w:pPr>
        <w:pStyle w:val="Style30"/>
        <w:keepNext/>
        <w:keepLines/>
        <w:framePr w:w="4267" w:h="269" w:wrap="none" w:vAnchor="text" w:hAnchor="page" w:x="4287" w:y="21"/>
        <w:widowControl w:val="0"/>
        <w:shd w:val="clear" w:color="auto" w:fill="auto"/>
        <w:tabs>
          <w:tab w:pos="984" w:val="left"/>
          <w:tab w:pos="2179" w:val="left"/>
          <w:tab w:pos="3422" w:val="left"/>
        </w:tabs>
        <w:bidi w:val="0"/>
        <w:spacing w:before="0" w:after="0" w:line="240" w:lineRule="auto"/>
        <w:ind w:left="0" w:right="0" w:firstLine="0"/>
        <w:jc w:val="center"/>
      </w:pPr>
      <w:bookmarkStart w:id="537" w:name="bookmark537"/>
      <w:bookmarkStart w:id="538" w:name="bookmark538"/>
      <w:bookmarkStart w:id="539" w:name="bookmark539"/>
      <w:r>
        <w:rPr>
          <w:color w:val="000000"/>
          <w:spacing w:val="0"/>
          <w:w w:val="100"/>
          <w:position w:val="0"/>
          <w:u w:val="single"/>
        </w:rPr>
        <w:t>期初数</w:t>
        <w:tab/>
        <w:t>本期增加</w:t>
        <w:tab/>
        <w:t>本期摊销</w:t>
        <w:tab/>
        <w:t>累计摊销</w:t>
      </w:r>
      <w:bookmarkEnd w:id="537"/>
      <w:bookmarkEnd w:id="538"/>
      <w:bookmarkEnd w:id="539"/>
    </w:p>
    <w:p>
      <w:pPr>
        <w:pStyle w:val="Style30"/>
        <w:keepNext/>
        <w:keepLines/>
        <w:framePr w:w="648" w:h="274" w:wrap="none" w:vAnchor="text" w:hAnchor="page" w:x="9222" w:y="21"/>
        <w:widowControl w:val="0"/>
        <w:shd w:val="clear" w:color="auto" w:fill="auto"/>
        <w:bidi w:val="0"/>
        <w:spacing w:before="0" w:after="0" w:line="240" w:lineRule="auto"/>
        <w:ind w:left="0" w:right="0" w:firstLine="0"/>
        <w:jc w:val="right"/>
      </w:pPr>
      <w:bookmarkStart w:id="540" w:name="bookmark540"/>
      <w:bookmarkStart w:id="541" w:name="bookmark541"/>
      <w:bookmarkStart w:id="542" w:name="bookmark542"/>
      <w:r>
        <w:rPr>
          <w:color w:val="000000"/>
          <w:spacing w:val="0"/>
          <w:w w:val="100"/>
          <w:position w:val="0"/>
          <w:u w:val="single"/>
        </w:rPr>
        <w:t>期末数</w:t>
      </w:r>
      <w:bookmarkEnd w:id="540"/>
      <w:bookmarkEnd w:id="541"/>
      <w:bookmarkEnd w:id="542"/>
    </w:p>
    <w:p>
      <w:pPr>
        <w:widowControl w:val="0"/>
        <w:spacing w:after="273" w:line="1" w:lineRule="exact"/>
      </w:pPr>
    </w:p>
    <w:p>
      <w:pPr>
        <w:widowControl w:val="0"/>
        <w:spacing w:line="1" w:lineRule="exact"/>
        <w:sectPr>
          <w:footnotePr>
            <w:pos w:val="pageBottom"/>
            <w:numFmt w:val="decimal"/>
            <w:numRestart w:val="continuous"/>
          </w:footnotePr>
          <w:type w:val="continuous"/>
          <w:pgSz w:w="12240" w:h="15840"/>
          <w:pgMar w:top="1022" w:right="826" w:bottom="749" w:left="768" w:header="0" w:footer="3" w:gutter="0"/>
          <w:cols w:space="720"/>
          <w:noEndnote/>
          <w:rtlGutter w:val="0"/>
          <w:docGrid w:linePitch="360"/>
        </w:sectPr>
      </w:pPr>
    </w:p>
    <w:p>
      <w:pPr>
        <w:widowControl w:val="0"/>
        <w:spacing w:line="1" w:lineRule="exact"/>
      </w:pPr>
      <w:r>
        <mc:AlternateContent>
          <mc:Choice Requires="wps">
            <w:drawing>
              <wp:anchor distT="38100" distB="0" distL="114300" distR="114300" simplePos="0" relativeHeight="125829418" behindDoc="0" locked="0" layoutInCell="1" allowOverlap="1">
                <wp:simplePos x="0" y="0"/>
                <wp:positionH relativeFrom="page">
                  <wp:posOffset>1612265</wp:posOffset>
                </wp:positionH>
                <wp:positionV relativeFrom="paragraph">
                  <wp:posOffset>67310</wp:posOffset>
                </wp:positionV>
                <wp:extent cx="4611370" cy="518160"/>
                <wp:wrapSquare wrapText="bothSides"/>
                <wp:docPr id="52" name="Shape 52"/>
                <a:graphic xmlns:a="http://schemas.openxmlformats.org/drawingml/2006/main">
                  <a:graphicData uri="http://schemas.microsoft.com/office/word/2010/wordprocessingShape">
                    <wps:wsp>
                      <wps:cNvSpPr txBox="1"/>
                      <wps:spPr>
                        <a:xfrm>
                          <a:ext cx="4611370" cy="51816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rPr>
                              <w:t xml:space="preserve">629,481.65 </w:t>
                            </w:r>
                            <w:r>
                              <w:rPr>
                                <w:color w:val="000000"/>
                                <w:spacing w:val="0"/>
                                <w:w w:val="100"/>
                                <w:position w:val="0"/>
                                <w:vertAlign w:val="superscript"/>
                              </w:rPr>
                              <w:t>11</w:t>
                            </w:r>
                            <w:r>
                              <w:rPr>
                                <w:color w:val="000000"/>
                                <w:spacing w:val="0"/>
                                <w:w w:val="100"/>
                                <w:position w:val="0"/>
                              </w:rPr>
                              <w:t xml:space="preserve">, </w:t>
                            </w:r>
                            <w:r>
                              <w:rPr>
                                <w:color w:val="000000"/>
                                <w:spacing w:val="0"/>
                                <w:w w:val="100"/>
                                <w:position w:val="0"/>
                                <w:vertAlign w:val="superscript"/>
                              </w:rPr>
                              <w:t>273</w:t>
                            </w:r>
                            <w:r>
                              <w:rPr>
                                <w:color w:val="000000"/>
                                <w:spacing w:val="0"/>
                                <w:w w:val="100"/>
                                <w:position w:val="0"/>
                              </w:rPr>
                              <w:t>,</w:t>
                            </w:r>
                            <w:r>
                              <w:rPr>
                                <w:color w:val="000000"/>
                                <w:spacing w:val="0"/>
                                <w:w w:val="100"/>
                                <w:position w:val="0"/>
                                <w:vertAlign w:val="superscript"/>
                              </w:rPr>
                              <w:t>743</w:t>
                            </w:r>
                            <w:r>
                              <w:rPr>
                                <w:color w:val="000000"/>
                                <w:spacing w:val="0"/>
                                <w:w w:val="100"/>
                                <w:position w:val="0"/>
                              </w:rPr>
                              <w:t>-</w:t>
                            </w:r>
                            <w:r>
                              <w:rPr>
                                <w:color w:val="000000"/>
                                <w:spacing w:val="0"/>
                                <w:w w:val="100"/>
                                <w:position w:val="0"/>
                                <w:vertAlign w:val="superscript"/>
                              </w:rPr>
                              <w:t>3</w:t>
                            </w:r>
                            <w:r>
                              <w:rPr>
                                <w:color w:val="000000"/>
                                <w:spacing w:val="0"/>
                                <w:w w:val="100"/>
                                <w:position w:val="0"/>
                              </w:rPr>
                              <w:t xml:space="preserve"> </w:t>
                            </w:r>
                            <w:r>
                              <w:rPr>
                                <w:color w:val="000000"/>
                                <w:spacing w:val="0"/>
                                <w:w w:val="100"/>
                                <w:position w:val="0"/>
                              </w:rPr>
                              <w:t xml:space="preserve">345,746.66 3,582,805.67 </w:t>
                            </w:r>
                            <w:r>
                              <w:rPr>
                                <w:color w:val="000000"/>
                                <w:spacing w:val="0"/>
                                <w:w w:val="100"/>
                                <w:position w:val="0"/>
                                <w:vertAlign w:val="superscript"/>
                              </w:rPr>
                              <w:t>11</w:t>
                            </w:r>
                            <w:r>
                              <w:rPr>
                                <w:color w:val="000000"/>
                                <w:spacing w:val="0"/>
                                <w:w w:val="100"/>
                                <w:position w:val="0"/>
                              </w:rPr>
                              <w:t xml:space="preserve">, </w:t>
                            </w:r>
                            <w:r>
                              <w:rPr>
                                <w:color w:val="000000"/>
                                <w:spacing w:val="0"/>
                                <w:w w:val="100"/>
                                <w:position w:val="0"/>
                                <w:vertAlign w:val="superscript"/>
                              </w:rPr>
                              <w:t>592</w:t>
                            </w:r>
                            <w:r>
                              <w:rPr>
                                <w:color w:val="000000"/>
                                <w:spacing w:val="0"/>
                                <w:w w:val="100"/>
                                <w:position w:val="0"/>
                              </w:rPr>
                              <w:t>,</w:t>
                            </w:r>
                            <w:r>
                              <w:rPr>
                                <w:color w:val="000000"/>
                                <w:spacing w:val="0"/>
                                <w:w w:val="100"/>
                                <w:position w:val="0"/>
                                <w:vertAlign w:val="superscript"/>
                              </w:rPr>
                              <w:t>797</w:t>
                            </w:r>
                            <w:r>
                              <w:rPr>
                                <w:color w:val="000000"/>
                                <w:spacing w:val="0"/>
                                <w:w w:val="100"/>
                                <w:position w:val="0"/>
                              </w:rPr>
                              <w:t>-</w:t>
                            </w:r>
                            <w:r>
                              <w:rPr>
                                <w:color w:val="000000"/>
                                <w:spacing w:val="0"/>
                                <w:w w:val="100"/>
                                <w:position w:val="0"/>
                                <w:vertAlign w:val="superscript"/>
                              </w:rPr>
                              <w:t>2</w:t>
                            </w:r>
                            <w:r>
                              <w:rPr>
                                <w:color w:val="000000"/>
                                <w:spacing w:val="0"/>
                                <w:w w:val="100"/>
                                <w:position w:val="0"/>
                              </w:rPr>
                              <w:t xml:space="preserve"> </w:t>
                            </w:r>
                            <w:r>
                              <w:rPr>
                                <w:color w:val="000000"/>
                                <w:spacing w:val="0"/>
                                <w:w w:val="100"/>
                                <w:position w:val="0"/>
                              </w:rPr>
                              <w:t>8,036,684.36</w:t>
                            </w:r>
                          </w:p>
                          <w:p>
                            <w:pPr>
                              <w:pStyle w:val="Style12"/>
                              <w:keepNext w:val="0"/>
                              <w:keepLines w:val="0"/>
                              <w:widowControl w:val="0"/>
                              <w:shd w:val="clear" w:color="auto" w:fill="auto"/>
                              <w:tabs>
                                <w:tab w:pos="5910" w:val="left"/>
                              </w:tabs>
                              <w:bidi w:val="0"/>
                              <w:spacing w:before="0" w:after="0" w:line="240" w:lineRule="auto"/>
                              <w:ind w:left="2300" w:right="0" w:firstLine="0"/>
                              <w:jc w:val="left"/>
                            </w:pPr>
                            <w:r>
                              <w:rPr>
                                <w:i/>
                                <w:iCs/>
                                <w:color w:val="000000"/>
                                <w:spacing w:val="0"/>
                                <w:w w:val="100"/>
                                <w:position w:val="0"/>
                              </w:rPr>
                              <w:t>n</w:t>
                              <w:tab/>
                              <w:t>c\</w:t>
                            </w:r>
                          </w:p>
                          <w:p>
                            <w:pPr>
                              <w:pStyle w:val="Style12"/>
                              <w:keepNext w:val="0"/>
                              <w:keepLines w:val="0"/>
                              <w:widowControl w:val="0"/>
                              <w:shd w:val="clear" w:color="auto" w:fill="auto"/>
                              <w:tabs>
                                <w:tab w:pos="5011" w:val="left"/>
                              </w:tabs>
                              <w:bidi w:val="0"/>
                              <w:spacing w:before="0" w:after="0" w:line="240" w:lineRule="auto"/>
                              <w:ind w:left="0" w:right="0" w:firstLine="0"/>
                              <w:jc w:val="left"/>
                            </w:pPr>
                            <w:r>
                              <w:rPr>
                                <w:color w:val="000000"/>
                                <w:spacing w:val="0"/>
                                <w:w w:val="100"/>
                                <w:position w:val="0"/>
                              </w:rPr>
                              <w:t xml:space="preserve">!5, 522,398.76 </w:t>
                            </w:r>
                            <w:r>
                              <w:rPr>
                                <w:color w:val="000000"/>
                                <w:spacing w:val="0"/>
                                <w:w w:val="100"/>
                                <w:position w:val="0"/>
                                <w:vertAlign w:val="superscript"/>
                              </w:rPr>
                              <w:t>14</w:t>
                            </w:r>
                            <w:r>
                              <w:rPr>
                                <w:color w:val="000000"/>
                                <w:spacing w:val="0"/>
                                <w:w w:val="100"/>
                                <w:position w:val="0"/>
                              </w:rPr>
                              <w:t xml:space="preserve">- </w:t>
                            </w:r>
                            <w:r>
                              <w:rPr>
                                <w:color w:val="000000"/>
                                <w:spacing w:val="0"/>
                                <w:w w:val="100"/>
                                <w:position w:val="0"/>
                                <w:vertAlign w:val="superscript"/>
                              </w:rPr>
                              <w:t>182,949</w:t>
                            </w:r>
                            <w:r>
                              <w:rPr>
                                <w:color w:val="000000"/>
                                <w:spacing w:val="0"/>
                                <w:w w:val="100"/>
                                <w:position w:val="0"/>
                              </w:rPr>
                              <w:t>-</w:t>
                            </w:r>
                            <w:r>
                              <w:rPr>
                                <w:color w:val="000000"/>
                                <w:spacing w:val="0"/>
                                <w:w w:val="100"/>
                                <w:position w:val="0"/>
                                <w:vertAlign w:val="superscript"/>
                              </w:rPr>
                              <w:t>0 13, 901,805</w:t>
                            </w:r>
                            <w:r>
                              <w:rPr>
                                <w:color w:val="000000"/>
                                <w:spacing w:val="0"/>
                                <w:w w:val="100"/>
                                <w:position w:val="0"/>
                              </w:rPr>
                              <w:t>-</w:t>
                            </w:r>
                            <w:r>
                              <w:rPr>
                                <w:color w:val="000000"/>
                                <w:spacing w:val="0"/>
                                <w:w w:val="100"/>
                                <w:position w:val="0"/>
                                <w:vertAlign w:val="superscript"/>
                              </w:rPr>
                              <w:t>6</w:t>
                            </w:r>
                            <w:r>
                              <w:rPr>
                                <w:color w:val="000000"/>
                                <w:spacing w:val="0"/>
                                <w:w w:val="100"/>
                                <w:position w:val="0"/>
                              </w:rPr>
                              <w:t xml:space="preserve"> </w:t>
                            </w:r>
                            <w:r>
                              <w:rPr>
                                <w:color w:val="000000"/>
                                <w:spacing w:val="0"/>
                                <w:w w:val="100"/>
                                <w:position w:val="0"/>
                              </w:rPr>
                              <w:t>3,117,535.51</w:t>
                              <w:tab/>
                              <w:t xml:space="preserve">555,179.60 </w:t>
                            </w:r>
                            <w:r>
                              <w:rPr>
                                <w:color w:val="000000"/>
                                <w:spacing w:val="0"/>
                                <w:w w:val="100"/>
                                <w:position w:val="0"/>
                                <w:vertAlign w:val="superscript"/>
                              </w:rPr>
                              <w:t>24</w:t>
                            </w:r>
                            <w:r>
                              <w:rPr>
                                <w:color w:val="000000"/>
                                <w:spacing w:val="0"/>
                                <w:w w:val="100"/>
                                <w:position w:val="0"/>
                              </w:rPr>
                              <w:t xml:space="preserve">- </w:t>
                            </w:r>
                            <w:r>
                              <w:rPr>
                                <w:color w:val="000000"/>
                                <w:spacing w:val="0"/>
                                <w:w w:val="100"/>
                                <w:position w:val="0"/>
                                <w:vertAlign w:val="superscript"/>
                              </w:rPr>
                              <w:t>967,219</w:t>
                            </w:r>
                            <w:r>
                              <w:rPr>
                                <w:color w:val="000000"/>
                                <w:spacing w:val="0"/>
                                <w:w w:val="100"/>
                                <w:position w:val="0"/>
                              </w:rPr>
                              <w:t>-</w:t>
                            </w:r>
                            <w:r>
                              <w:rPr>
                                <w:color w:val="000000"/>
                                <w:spacing w:val="0"/>
                                <w:w w:val="100"/>
                                <w:position w:val="0"/>
                                <w:vertAlign w:val="superscript"/>
                              </w:rPr>
                              <w:t>1</w:t>
                            </w:r>
                          </w:p>
                          <w:p>
                            <w:pPr>
                              <w:pStyle w:val="Style12"/>
                              <w:keepNext w:val="0"/>
                              <w:keepLines w:val="0"/>
                              <w:widowControl w:val="0"/>
                              <w:shd w:val="clear" w:color="auto" w:fill="auto"/>
                              <w:tabs>
                                <w:tab w:pos="1210" w:val="left"/>
                                <w:tab w:pos="4814" w:val="left"/>
                              </w:tabs>
                              <w:bidi w:val="0"/>
                              <w:spacing w:before="0" w:after="0" w:line="240" w:lineRule="auto"/>
                              <w:ind w:left="0" w:right="0" w:firstLine="0"/>
                              <w:jc w:val="right"/>
                            </w:pPr>
                            <w:r>
                              <w:rPr>
                                <w:color w:val="000000"/>
                                <w:spacing w:val="0"/>
                                <w:w w:val="100"/>
                                <w:position w:val="0"/>
                              </w:rPr>
                              <w:t>O</w:t>
                              <w:tab/>
                            </w:r>
                            <w:r>
                              <w:rPr>
                                <w:i/>
                                <w:iCs/>
                                <w:color w:val="000000"/>
                                <w:spacing w:val="0"/>
                                <w:w w:val="100"/>
                                <w:position w:val="0"/>
                              </w:rPr>
                              <w:t>A</w:t>
                              <w:tab/>
                            </w:r>
                            <w:r>
                              <w:rPr>
                                <w:i/>
                                <w:iCs/>
                                <w:color w:val="000000"/>
                                <w:spacing w:val="0"/>
                                <w:w w:val="100"/>
                                <w:position w:val="0"/>
                              </w:rPr>
                              <w:t>(1</w:t>
                            </w:r>
                          </w:p>
                        </w:txbxContent>
                      </wps:txbx>
                      <wps:bodyPr lIns="0" tIns="0" rIns="0" bIns="0">
                        <a:noAutoFit/>
                      </wps:bodyPr>
                    </wps:wsp>
                  </a:graphicData>
                </a:graphic>
              </wp:anchor>
            </w:drawing>
          </mc:Choice>
          <mc:Fallback>
            <w:pict>
              <v:shape id="_x0000_s1078" type="#_x0000_t202" style="position:absolute;margin-left:126.95pt;margin-top:5.2999999999999998pt;width:363.10000000000002pt;height:40.800000000000004pt;z-index:-125829335;mso-wrap-distance-left:9.pt;mso-wrap-distance-top:3.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rPr>
                        <w:t xml:space="preserve">629,481.65 </w:t>
                      </w:r>
                      <w:r>
                        <w:rPr>
                          <w:color w:val="000000"/>
                          <w:spacing w:val="0"/>
                          <w:w w:val="100"/>
                          <w:position w:val="0"/>
                          <w:vertAlign w:val="superscript"/>
                        </w:rPr>
                        <w:t>11</w:t>
                      </w:r>
                      <w:r>
                        <w:rPr>
                          <w:color w:val="000000"/>
                          <w:spacing w:val="0"/>
                          <w:w w:val="100"/>
                          <w:position w:val="0"/>
                        </w:rPr>
                        <w:t xml:space="preserve">, </w:t>
                      </w:r>
                      <w:r>
                        <w:rPr>
                          <w:color w:val="000000"/>
                          <w:spacing w:val="0"/>
                          <w:w w:val="100"/>
                          <w:position w:val="0"/>
                          <w:vertAlign w:val="superscript"/>
                        </w:rPr>
                        <w:t>273</w:t>
                      </w:r>
                      <w:r>
                        <w:rPr>
                          <w:color w:val="000000"/>
                          <w:spacing w:val="0"/>
                          <w:w w:val="100"/>
                          <w:position w:val="0"/>
                        </w:rPr>
                        <w:t>,</w:t>
                      </w:r>
                      <w:r>
                        <w:rPr>
                          <w:color w:val="000000"/>
                          <w:spacing w:val="0"/>
                          <w:w w:val="100"/>
                          <w:position w:val="0"/>
                          <w:vertAlign w:val="superscript"/>
                        </w:rPr>
                        <w:t>743</w:t>
                      </w:r>
                      <w:r>
                        <w:rPr>
                          <w:color w:val="000000"/>
                          <w:spacing w:val="0"/>
                          <w:w w:val="100"/>
                          <w:position w:val="0"/>
                        </w:rPr>
                        <w:t>-</w:t>
                      </w:r>
                      <w:r>
                        <w:rPr>
                          <w:color w:val="000000"/>
                          <w:spacing w:val="0"/>
                          <w:w w:val="100"/>
                          <w:position w:val="0"/>
                          <w:vertAlign w:val="superscript"/>
                        </w:rPr>
                        <w:t>3</w:t>
                      </w:r>
                      <w:r>
                        <w:rPr>
                          <w:color w:val="000000"/>
                          <w:spacing w:val="0"/>
                          <w:w w:val="100"/>
                          <w:position w:val="0"/>
                        </w:rPr>
                        <w:t xml:space="preserve"> </w:t>
                      </w:r>
                      <w:r>
                        <w:rPr>
                          <w:color w:val="000000"/>
                          <w:spacing w:val="0"/>
                          <w:w w:val="100"/>
                          <w:position w:val="0"/>
                        </w:rPr>
                        <w:t xml:space="preserve">345,746.66 3,582,805.67 </w:t>
                      </w:r>
                      <w:r>
                        <w:rPr>
                          <w:color w:val="000000"/>
                          <w:spacing w:val="0"/>
                          <w:w w:val="100"/>
                          <w:position w:val="0"/>
                          <w:vertAlign w:val="superscript"/>
                        </w:rPr>
                        <w:t>11</w:t>
                      </w:r>
                      <w:r>
                        <w:rPr>
                          <w:color w:val="000000"/>
                          <w:spacing w:val="0"/>
                          <w:w w:val="100"/>
                          <w:position w:val="0"/>
                        </w:rPr>
                        <w:t xml:space="preserve">, </w:t>
                      </w:r>
                      <w:r>
                        <w:rPr>
                          <w:color w:val="000000"/>
                          <w:spacing w:val="0"/>
                          <w:w w:val="100"/>
                          <w:position w:val="0"/>
                          <w:vertAlign w:val="superscript"/>
                        </w:rPr>
                        <w:t>592</w:t>
                      </w:r>
                      <w:r>
                        <w:rPr>
                          <w:color w:val="000000"/>
                          <w:spacing w:val="0"/>
                          <w:w w:val="100"/>
                          <w:position w:val="0"/>
                        </w:rPr>
                        <w:t>,</w:t>
                      </w:r>
                      <w:r>
                        <w:rPr>
                          <w:color w:val="000000"/>
                          <w:spacing w:val="0"/>
                          <w:w w:val="100"/>
                          <w:position w:val="0"/>
                          <w:vertAlign w:val="superscript"/>
                        </w:rPr>
                        <w:t>797</w:t>
                      </w:r>
                      <w:r>
                        <w:rPr>
                          <w:color w:val="000000"/>
                          <w:spacing w:val="0"/>
                          <w:w w:val="100"/>
                          <w:position w:val="0"/>
                        </w:rPr>
                        <w:t>-</w:t>
                      </w:r>
                      <w:r>
                        <w:rPr>
                          <w:color w:val="000000"/>
                          <w:spacing w:val="0"/>
                          <w:w w:val="100"/>
                          <w:position w:val="0"/>
                          <w:vertAlign w:val="superscript"/>
                        </w:rPr>
                        <w:t>2</w:t>
                      </w:r>
                      <w:r>
                        <w:rPr>
                          <w:color w:val="000000"/>
                          <w:spacing w:val="0"/>
                          <w:w w:val="100"/>
                          <w:position w:val="0"/>
                        </w:rPr>
                        <w:t xml:space="preserve"> </w:t>
                      </w:r>
                      <w:r>
                        <w:rPr>
                          <w:color w:val="000000"/>
                          <w:spacing w:val="0"/>
                          <w:w w:val="100"/>
                          <w:position w:val="0"/>
                        </w:rPr>
                        <w:t>8,036,684.36</w:t>
                      </w:r>
                    </w:p>
                    <w:p>
                      <w:pPr>
                        <w:pStyle w:val="Style12"/>
                        <w:keepNext w:val="0"/>
                        <w:keepLines w:val="0"/>
                        <w:widowControl w:val="0"/>
                        <w:shd w:val="clear" w:color="auto" w:fill="auto"/>
                        <w:tabs>
                          <w:tab w:pos="5910" w:val="left"/>
                        </w:tabs>
                        <w:bidi w:val="0"/>
                        <w:spacing w:before="0" w:after="0" w:line="240" w:lineRule="auto"/>
                        <w:ind w:left="2300" w:right="0" w:firstLine="0"/>
                        <w:jc w:val="left"/>
                      </w:pPr>
                      <w:r>
                        <w:rPr>
                          <w:i/>
                          <w:iCs/>
                          <w:color w:val="000000"/>
                          <w:spacing w:val="0"/>
                          <w:w w:val="100"/>
                          <w:position w:val="0"/>
                        </w:rPr>
                        <w:t>n</w:t>
                        <w:tab/>
                        <w:t>c\</w:t>
                      </w:r>
                    </w:p>
                    <w:p>
                      <w:pPr>
                        <w:pStyle w:val="Style12"/>
                        <w:keepNext w:val="0"/>
                        <w:keepLines w:val="0"/>
                        <w:widowControl w:val="0"/>
                        <w:shd w:val="clear" w:color="auto" w:fill="auto"/>
                        <w:tabs>
                          <w:tab w:pos="5011" w:val="left"/>
                        </w:tabs>
                        <w:bidi w:val="0"/>
                        <w:spacing w:before="0" w:after="0" w:line="240" w:lineRule="auto"/>
                        <w:ind w:left="0" w:right="0" w:firstLine="0"/>
                        <w:jc w:val="left"/>
                      </w:pPr>
                      <w:r>
                        <w:rPr>
                          <w:color w:val="000000"/>
                          <w:spacing w:val="0"/>
                          <w:w w:val="100"/>
                          <w:position w:val="0"/>
                        </w:rPr>
                        <w:t xml:space="preserve">!5, 522,398.76 </w:t>
                      </w:r>
                      <w:r>
                        <w:rPr>
                          <w:color w:val="000000"/>
                          <w:spacing w:val="0"/>
                          <w:w w:val="100"/>
                          <w:position w:val="0"/>
                          <w:vertAlign w:val="superscript"/>
                        </w:rPr>
                        <w:t>14</w:t>
                      </w:r>
                      <w:r>
                        <w:rPr>
                          <w:color w:val="000000"/>
                          <w:spacing w:val="0"/>
                          <w:w w:val="100"/>
                          <w:position w:val="0"/>
                        </w:rPr>
                        <w:t xml:space="preserve">- </w:t>
                      </w:r>
                      <w:r>
                        <w:rPr>
                          <w:color w:val="000000"/>
                          <w:spacing w:val="0"/>
                          <w:w w:val="100"/>
                          <w:position w:val="0"/>
                          <w:vertAlign w:val="superscript"/>
                        </w:rPr>
                        <w:t>182,949</w:t>
                      </w:r>
                      <w:r>
                        <w:rPr>
                          <w:color w:val="000000"/>
                          <w:spacing w:val="0"/>
                          <w:w w:val="100"/>
                          <w:position w:val="0"/>
                        </w:rPr>
                        <w:t>-</w:t>
                      </w:r>
                      <w:r>
                        <w:rPr>
                          <w:color w:val="000000"/>
                          <w:spacing w:val="0"/>
                          <w:w w:val="100"/>
                          <w:position w:val="0"/>
                          <w:vertAlign w:val="superscript"/>
                        </w:rPr>
                        <w:t>0 13, 901,805</w:t>
                      </w:r>
                      <w:r>
                        <w:rPr>
                          <w:color w:val="000000"/>
                          <w:spacing w:val="0"/>
                          <w:w w:val="100"/>
                          <w:position w:val="0"/>
                        </w:rPr>
                        <w:t>-</w:t>
                      </w:r>
                      <w:r>
                        <w:rPr>
                          <w:color w:val="000000"/>
                          <w:spacing w:val="0"/>
                          <w:w w:val="100"/>
                          <w:position w:val="0"/>
                          <w:vertAlign w:val="superscript"/>
                        </w:rPr>
                        <w:t>6</w:t>
                      </w:r>
                      <w:r>
                        <w:rPr>
                          <w:color w:val="000000"/>
                          <w:spacing w:val="0"/>
                          <w:w w:val="100"/>
                          <w:position w:val="0"/>
                        </w:rPr>
                        <w:t xml:space="preserve"> </w:t>
                      </w:r>
                      <w:r>
                        <w:rPr>
                          <w:color w:val="000000"/>
                          <w:spacing w:val="0"/>
                          <w:w w:val="100"/>
                          <w:position w:val="0"/>
                        </w:rPr>
                        <w:t>3,117,535.51</w:t>
                        <w:tab/>
                        <w:t xml:space="preserve">555,179.60 </w:t>
                      </w:r>
                      <w:r>
                        <w:rPr>
                          <w:color w:val="000000"/>
                          <w:spacing w:val="0"/>
                          <w:w w:val="100"/>
                          <w:position w:val="0"/>
                          <w:vertAlign w:val="superscript"/>
                        </w:rPr>
                        <w:t>24</w:t>
                      </w:r>
                      <w:r>
                        <w:rPr>
                          <w:color w:val="000000"/>
                          <w:spacing w:val="0"/>
                          <w:w w:val="100"/>
                          <w:position w:val="0"/>
                        </w:rPr>
                        <w:t xml:space="preserve">- </w:t>
                      </w:r>
                      <w:r>
                        <w:rPr>
                          <w:color w:val="000000"/>
                          <w:spacing w:val="0"/>
                          <w:w w:val="100"/>
                          <w:position w:val="0"/>
                          <w:vertAlign w:val="superscript"/>
                        </w:rPr>
                        <w:t>967,219</w:t>
                      </w:r>
                      <w:r>
                        <w:rPr>
                          <w:color w:val="000000"/>
                          <w:spacing w:val="0"/>
                          <w:w w:val="100"/>
                          <w:position w:val="0"/>
                        </w:rPr>
                        <w:t>-</w:t>
                      </w:r>
                      <w:r>
                        <w:rPr>
                          <w:color w:val="000000"/>
                          <w:spacing w:val="0"/>
                          <w:w w:val="100"/>
                          <w:position w:val="0"/>
                          <w:vertAlign w:val="superscript"/>
                        </w:rPr>
                        <w:t>1</w:t>
                      </w:r>
                    </w:p>
                    <w:p>
                      <w:pPr>
                        <w:pStyle w:val="Style12"/>
                        <w:keepNext w:val="0"/>
                        <w:keepLines w:val="0"/>
                        <w:widowControl w:val="0"/>
                        <w:shd w:val="clear" w:color="auto" w:fill="auto"/>
                        <w:tabs>
                          <w:tab w:pos="1210" w:val="left"/>
                          <w:tab w:pos="4814" w:val="left"/>
                        </w:tabs>
                        <w:bidi w:val="0"/>
                        <w:spacing w:before="0" w:after="0" w:line="240" w:lineRule="auto"/>
                        <w:ind w:left="0" w:right="0" w:firstLine="0"/>
                        <w:jc w:val="right"/>
                      </w:pPr>
                      <w:r>
                        <w:rPr>
                          <w:color w:val="000000"/>
                          <w:spacing w:val="0"/>
                          <w:w w:val="100"/>
                          <w:position w:val="0"/>
                        </w:rPr>
                        <w:t>O</w:t>
                        <w:tab/>
                      </w:r>
                      <w:r>
                        <w:rPr>
                          <w:i/>
                          <w:iCs/>
                          <w:color w:val="000000"/>
                          <w:spacing w:val="0"/>
                          <w:w w:val="100"/>
                          <w:position w:val="0"/>
                        </w:rPr>
                        <w:t>A</w:t>
                        <w:tab/>
                      </w:r>
                      <w:r>
                        <w:rPr>
                          <w:i/>
                          <w:iCs/>
                          <w:color w:val="000000"/>
                          <w:spacing w:val="0"/>
                          <w:w w:val="100"/>
                          <w:position w:val="0"/>
                        </w:rPr>
                        <w:t>(1</w:t>
                      </w:r>
                    </w:p>
                  </w:txbxContent>
                </v:textbox>
                <w10:wrap type="square" anchorx="page"/>
              </v:shape>
            </w:pict>
          </mc:Fallback>
        </mc:AlternateContent>
      </w:r>
      <w:r>
        <mc:AlternateContent>
          <mc:Choice Requires="wps">
            <w:drawing>
              <wp:anchor distT="0" distB="0" distL="114300" distR="114300" simplePos="0" relativeHeight="125829420" behindDoc="0" locked="0" layoutInCell="1" allowOverlap="1">
                <wp:simplePos x="0" y="0"/>
                <wp:positionH relativeFrom="page">
                  <wp:posOffset>1630680</wp:posOffset>
                </wp:positionH>
                <wp:positionV relativeFrom="paragraph">
                  <wp:posOffset>1334770</wp:posOffset>
                </wp:positionV>
                <wp:extent cx="4593590" cy="572770"/>
                <wp:wrapSquare wrapText="bothSides"/>
                <wp:docPr id="54" name="Shape 54"/>
                <a:graphic xmlns:a="http://schemas.openxmlformats.org/drawingml/2006/main">
                  <a:graphicData uri="http://schemas.microsoft.com/office/word/2010/wordprocessingShape">
                    <wps:wsp>
                      <wps:cNvSpPr txBox="1"/>
                      <wps:spPr>
                        <a:xfrm>
                          <a:ext cx="4593590" cy="572770"/>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5,502,520.65 3,267,198.87 1,866,388.38 2,687,523.20 3,056,456.60 2,446,064.05</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 xml:space="preserve">5 </w:t>
                            </w:r>
                            <w:r>
                              <w:rPr>
                                <w:color w:val="000000"/>
                                <w:spacing w:val="0"/>
                                <w:w w:val="100"/>
                                <w:position w:val="0"/>
                                <w:sz w:val="34"/>
                                <w:szCs w:val="34"/>
                                <w:u w:val="single"/>
                                <w:vertAlign w:val="subscript"/>
                              </w:rPr>
                              <w:t>045</w:t>
                            </w:r>
                            <w:r>
                              <w:rPr>
                                <w:color w:val="000000"/>
                                <w:spacing w:val="0"/>
                                <w:w w:val="100"/>
                                <w:position w:val="0"/>
                                <w:sz w:val="34"/>
                                <w:szCs w:val="34"/>
                                <w:u w:val="single"/>
                              </w:rPr>
                              <w:t>,</w:t>
                            </w:r>
                            <w:r>
                              <w:rPr>
                                <w:color w:val="000000"/>
                                <w:spacing w:val="0"/>
                                <w:w w:val="100"/>
                                <w:position w:val="0"/>
                                <w:sz w:val="34"/>
                                <w:szCs w:val="34"/>
                                <w:u w:val="single"/>
                                <w:vertAlign w:val="subscript"/>
                              </w:rPr>
                              <w:t>381</w:t>
                            </w:r>
                            <w:r>
                              <w:rPr>
                                <w:color w:val="000000"/>
                                <w:spacing w:val="0"/>
                                <w:w w:val="100"/>
                                <w:position w:val="0"/>
                                <w:sz w:val="34"/>
                                <w:szCs w:val="34"/>
                                <w:u w:val="single"/>
                              </w:rPr>
                              <w:t>.</w:t>
                            </w:r>
                            <w:r>
                              <w:rPr>
                                <w:color w:val="000000"/>
                                <w:spacing w:val="0"/>
                                <w:w w:val="100"/>
                                <w:position w:val="0"/>
                                <w:sz w:val="34"/>
                                <w:szCs w:val="34"/>
                                <w:u w:val="single"/>
                                <w:vertAlign w:val="subscript"/>
                              </w:rPr>
                              <w:t>0</w:t>
                            </w:r>
                            <w:r>
                              <w:rPr>
                                <w:color w:val="000000"/>
                                <w:spacing w:val="0"/>
                                <w:w w:val="100"/>
                                <w:position w:val="0"/>
                                <w:u w:val="single"/>
                              </w:rPr>
                              <w:t xml:space="preserve">6 30, </w:t>
                            </w:r>
                            <w:r>
                              <w:rPr>
                                <w:color w:val="000000"/>
                                <w:spacing w:val="0"/>
                                <w:w w:val="100"/>
                                <w:position w:val="0"/>
                                <w:u w:val="single"/>
                              </w:rPr>
                              <w:t xml:space="preserve">684,013.1 16,113,940.6 </w:t>
                            </w:r>
                            <w:r>
                              <w:rPr>
                                <w:color w:val="000000"/>
                                <w:spacing w:val="0"/>
                                <w:w w:val="100"/>
                                <w:position w:val="0"/>
                                <w:u w:val="single"/>
                              </w:rPr>
                              <w:t xml:space="preserve">10, </w:t>
                            </w:r>
                            <w:r>
                              <w:rPr>
                                <w:color w:val="000000"/>
                                <w:spacing w:val="0"/>
                                <w:w w:val="100"/>
                                <w:position w:val="0"/>
                                <w:u w:val="single"/>
                              </w:rPr>
                              <w:t xml:space="preserve">077,986.2 </w:t>
                            </w:r>
                            <w:r>
                              <w:rPr>
                                <w:color w:val="000000"/>
                                <w:spacing w:val="0"/>
                                <w:w w:val="100"/>
                                <w:position w:val="0"/>
                                <w:u w:val="single"/>
                              </w:rPr>
                              <w:t xml:space="preserve">18, </w:t>
                            </w:r>
                            <w:r>
                              <w:rPr>
                                <w:color w:val="000000"/>
                                <w:spacing w:val="0"/>
                                <w:w w:val="100"/>
                                <w:position w:val="0"/>
                                <w:u w:val="single"/>
                              </w:rPr>
                              <w:t xml:space="preserve">325,413.4 </w:t>
                            </w:r>
                            <w:r>
                              <w:rPr>
                                <w:color w:val="000000"/>
                                <w:spacing w:val="0"/>
                                <w:w w:val="100"/>
                                <w:position w:val="0"/>
                                <w:u w:val="single"/>
                              </w:rPr>
                              <w:t xml:space="preserve">36, </w:t>
                            </w:r>
                            <w:r>
                              <w:rPr>
                                <w:color w:val="000000"/>
                                <w:spacing w:val="0"/>
                                <w:w w:val="100"/>
                                <w:position w:val="0"/>
                                <w:u w:val="single"/>
                              </w:rPr>
                              <w:t>719,967.5</w:t>
                            </w:r>
                          </w:p>
                          <w:p>
                            <w:pPr>
                              <w:pStyle w:val="Style12"/>
                              <w:keepNext w:val="0"/>
                              <w:keepLines w:val="0"/>
                              <w:widowControl w:val="0"/>
                              <w:shd w:val="clear" w:color="auto" w:fill="auto"/>
                              <w:tabs>
                                <w:tab w:pos="1286" w:val="right"/>
                                <w:tab w:pos="2491" w:val="right"/>
                                <w:tab w:pos="3701" w:val="right"/>
                                <w:tab w:pos="4910" w:val="right"/>
                              </w:tabs>
                              <w:bidi w:val="0"/>
                              <w:spacing w:before="0" w:after="0" w:line="240" w:lineRule="auto"/>
                              <w:ind w:left="0" w:right="0" w:firstLine="0"/>
                              <w:jc w:val="right"/>
                            </w:pPr>
                            <w:r>
                              <w:rPr>
                                <w:color w:val="000000"/>
                                <w:spacing w:val="0"/>
                                <w:w w:val="100"/>
                                <w:position w:val="0"/>
                              </w:rPr>
                              <w:t>o</w:t>
                              <w:tab/>
                              <w:t>o</w:t>
                              <w:tab/>
                              <w:t>o</w:t>
                              <w:tab/>
                              <w:t>n</w:t>
                              <w:tab/>
                              <w:t>-7</w:t>
                            </w:r>
                          </w:p>
                        </w:txbxContent>
                      </wps:txbx>
                      <wps:bodyPr lIns="0" tIns="0" rIns="0" bIns="0">
                        <a:noAutoFit/>
                      </wps:bodyPr>
                    </wps:wsp>
                  </a:graphicData>
                </a:graphic>
              </wp:anchor>
            </w:drawing>
          </mc:Choice>
          <mc:Fallback>
            <w:pict>
              <v:shape id="_x0000_s1080" type="#_x0000_t202" style="position:absolute;margin-left:128.40000000000001pt;margin-top:105.10000000000001pt;width:361.69999999999999pt;height:45.100000000000001pt;z-index:-125829333;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5,502,520.65 3,267,198.87 1,866,388.38 2,687,523.20 3,056,456.60 2,446,064.05</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 xml:space="preserve">5 </w:t>
                      </w:r>
                      <w:r>
                        <w:rPr>
                          <w:color w:val="000000"/>
                          <w:spacing w:val="0"/>
                          <w:w w:val="100"/>
                          <w:position w:val="0"/>
                          <w:sz w:val="34"/>
                          <w:szCs w:val="34"/>
                          <w:u w:val="single"/>
                          <w:vertAlign w:val="subscript"/>
                        </w:rPr>
                        <w:t>045</w:t>
                      </w:r>
                      <w:r>
                        <w:rPr>
                          <w:color w:val="000000"/>
                          <w:spacing w:val="0"/>
                          <w:w w:val="100"/>
                          <w:position w:val="0"/>
                          <w:sz w:val="34"/>
                          <w:szCs w:val="34"/>
                          <w:u w:val="single"/>
                        </w:rPr>
                        <w:t>,</w:t>
                      </w:r>
                      <w:r>
                        <w:rPr>
                          <w:color w:val="000000"/>
                          <w:spacing w:val="0"/>
                          <w:w w:val="100"/>
                          <w:position w:val="0"/>
                          <w:sz w:val="34"/>
                          <w:szCs w:val="34"/>
                          <w:u w:val="single"/>
                          <w:vertAlign w:val="subscript"/>
                        </w:rPr>
                        <w:t>381</w:t>
                      </w:r>
                      <w:r>
                        <w:rPr>
                          <w:color w:val="000000"/>
                          <w:spacing w:val="0"/>
                          <w:w w:val="100"/>
                          <w:position w:val="0"/>
                          <w:sz w:val="34"/>
                          <w:szCs w:val="34"/>
                          <w:u w:val="single"/>
                        </w:rPr>
                        <w:t>.</w:t>
                      </w:r>
                      <w:r>
                        <w:rPr>
                          <w:color w:val="000000"/>
                          <w:spacing w:val="0"/>
                          <w:w w:val="100"/>
                          <w:position w:val="0"/>
                          <w:sz w:val="34"/>
                          <w:szCs w:val="34"/>
                          <w:u w:val="single"/>
                          <w:vertAlign w:val="subscript"/>
                        </w:rPr>
                        <w:t>0</w:t>
                      </w:r>
                      <w:r>
                        <w:rPr>
                          <w:color w:val="000000"/>
                          <w:spacing w:val="0"/>
                          <w:w w:val="100"/>
                          <w:position w:val="0"/>
                          <w:u w:val="single"/>
                        </w:rPr>
                        <w:t xml:space="preserve">6 30, </w:t>
                      </w:r>
                      <w:r>
                        <w:rPr>
                          <w:color w:val="000000"/>
                          <w:spacing w:val="0"/>
                          <w:w w:val="100"/>
                          <w:position w:val="0"/>
                          <w:u w:val="single"/>
                        </w:rPr>
                        <w:t xml:space="preserve">684,013.1 16,113,940.6 </w:t>
                      </w:r>
                      <w:r>
                        <w:rPr>
                          <w:color w:val="000000"/>
                          <w:spacing w:val="0"/>
                          <w:w w:val="100"/>
                          <w:position w:val="0"/>
                          <w:u w:val="single"/>
                        </w:rPr>
                        <w:t xml:space="preserve">10, </w:t>
                      </w:r>
                      <w:r>
                        <w:rPr>
                          <w:color w:val="000000"/>
                          <w:spacing w:val="0"/>
                          <w:w w:val="100"/>
                          <w:position w:val="0"/>
                          <w:u w:val="single"/>
                        </w:rPr>
                        <w:t xml:space="preserve">077,986.2 </w:t>
                      </w:r>
                      <w:r>
                        <w:rPr>
                          <w:color w:val="000000"/>
                          <w:spacing w:val="0"/>
                          <w:w w:val="100"/>
                          <w:position w:val="0"/>
                          <w:u w:val="single"/>
                        </w:rPr>
                        <w:t xml:space="preserve">18, </w:t>
                      </w:r>
                      <w:r>
                        <w:rPr>
                          <w:color w:val="000000"/>
                          <w:spacing w:val="0"/>
                          <w:w w:val="100"/>
                          <w:position w:val="0"/>
                          <w:u w:val="single"/>
                        </w:rPr>
                        <w:t xml:space="preserve">325,413.4 </w:t>
                      </w:r>
                      <w:r>
                        <w:rPr>
                          <w:color w:val="000000"/>
                          <w:spacing w:val="0"/>
                          <w:w w:val="100"/>
                          <w:position w:val="0"/>
                          <w:u w:val="single"/>
                        </w:rPr>
                        <w:t xml:space="preserve">36, </w:t>
                      </w:r>
                      <w:r>
                        <w:rPr>
                          <w:color w:val="000000"/>
                          <w:spacing w:val="0"/>
                          <w:w w:val="100"/>
                          <w:position w:val="0"/>
                          <w:u w:val="single"/>
                        </w:rPr>
                        <w:t>719,967.5</w:t>
                      </w:r>
                    </w:p>
                    <w:p>
                      <w:pPr>
                        <w:pStyle w:val="Style12"/>
                        <w:keepNext w:val="0"/>
                        <w:keepLines w:val="0"/>
                        <w:widowControl w:val="0"/>
                        <w:shd w:val="clear" w:color="auto" w:fill="auto"/>
                        <w:tabs>
                          <w:tab w:pos="1286" w:val="right"/>
                          <w:tab w:pos="2491" w:val="right"/>
                          <w:tab w:pos="3701" w:val="right"/>
                          <w:tab w:pos="4910" w:val="right"/>
                        </w:tabs>
                        <w:bidi w:val="0"/>
                        <w:spacing w:before="0" w:after="0" w:line="240" w:lineRule="auto"/>
                        <w:ind w:left="0" w:right="0" w:firstLine="0"/>
                        <w:jc w:val="right"/>
                      </w:pPr>
                      <w:r>
                        <w:rPr>
                          <w:color w:val="000000"/>
                          <w:spacing w:val="0"/>
                          <w:w w:val="100"/>
                          <w:position w:val="0"/>
                        </w:rPr>
                        <w:t>o</w:t>
                        <w:tab/>
                        <w:t>o</w:t>
                        <w:tab/>
                        <w:t>o</w:t>
                        <w:tab/>
                        <w:t>n</w:t>
                        <w:tab/>
                        <w:t>-7</w:t>
                      </w:r>
                    </w:p>
                  </w:txbxContent>
                </v:textbox>
                <w10:wrap type="square" anchorx="page"/>
              </v:shape>
            </w:pict>
          </mc:Fallback>
        </mc:AlternateContent>
      </w:r>
    </w:p>
    <w:p>
      <w:pPr>
        <w:pStyle w:val="Style50"/>
        <w:keepNext/>
        <w:keepLines/>
        <w:widowControl w:val="0"/>
        <w:shd w:val="clear" w:color="auto" w:fill="auto"/>
        <w:bidi w:val="0"/>
        <w:spacing w:before="0" w:after="0" w:line="396" w:lineRule="exact"/>
        <w:ind w:left="0" w:right="0" w:firstLine="0"/>
        <w:jc w:val="both"/>
        <w:rPr>
          <w:sz w:val="20"/>
          <w:szCs w:val="20"/>
        </w:rPr>
      </w:pPr>
      <w:bookmarkStart w:id="543" w:name="bookmark543"/>
      <w:bookmarkStart w:id="544" w:name="bookmark544"/>
      <w:bookmarkStart w:id="545" w:name="bookmark545"/>
      <w:r>
        <w:rPr>
          <w:color w:val="000000"/>
          <w:spacing w:val="0"/>
          <w:w w:val="100"/>
          <w:position w:val="0"/>
          <w:sz w:val="20"/>
          <w:szCs w:val="20"/>
        </w:rPr>
        <w:t>装修费</w:t>
      </w:r>
      <w:bookmarkEnd w:id="543"/>
      <w:bookmarkEnd w:id="544"/>
      <w:bookmarkEnd w:id="545"/>
    </w:p>
    <w:p>
      <w:pPr>
        <w:pStyle w:val="Style50"/>
        <w:keepNext/>
        <w:keepLines/>
        <w:widowControl w:val="0"/>
        <w:shd w:val="clear" w:color="auto" w:fill="auto"/>
        <w:bidi w:val="0"/>
        <w:spacing w:before="0" w:after="0" w:line="396" w:lineRule="exact"/>
        <w:ind w:left="0" w:right="0" w:firstLine="0"/>
        <w:jc w:val="both"/>
        <w:rPr>
          <w:sz w:val="20"/>
          <w:szCs w:val="20"/>
        </w:rPr>
      </w:pPr>
      <w:bookmarkStart w:id="546" w:name="bookmark546"/>
      <w:bookmarkStart w:id="547" w:name="bookmark547"/>
      <w:bookmarkStart w:id="548" w:name="bookmark548"/>
      <w:r>
        <w:rPr>
          <w:color w:val="000000"/>
          <w:spacing w:val="0"/>
          <w:w w:val="100"/>
          <w:position w:val="0"/>
          <w:sz w:val="20"/>
          <w:szCs w:val="20"/>
        </w:rPr>
        <w:t>开办费</w:t>
      </w:r>
      <w:bookmarkEnd w:id="546"/>
      <w:bookmarkEnd w:id="547"/>
      <w:bookmarkEnd w:id="548"/>
    </w:p>
    <w:p>
      <w:pPr>
        <w:pStyle w:val="Style12"/>
        <w:keepNext w:val="0"/>
        <w:keepLines w:val="0"/>
        <w:widowControl w:val="0"/>
        <w:shd w:val="clear" w:color="auto" w:fill="auto"/>
        <w:tabs>
          <w:tab w:pos="2506" w:val="right"/>
          <w:tab w:pos="2880" w:val="left"/>
        </w:tabs>
        <w:bidi w:val="0"/>
        <w:spacing w:before="0" w:after="0" w:line="396" w:lineRule="exact"/>
        <w:ind w:left="0" w:right="0" w:firstLine="0"/>
        <w:jc w:val="both"/>
      </w:pPr>
      <w:r>
        <w:rPr>
          <w:color w:val="000000"/>
          <w:spacing w:val="0"/>
          <w:w w:val="100"/>
          <w:position w:val="0"/>
        </w:rPr>
        <w:t xml:space="preserve">项目设计费 </w:t>
      </w:r>
      <w:r>
        <w:rPr>
          <w:color w:val="000000"/>
          <w:spacing w:val="0"/>
          <w:w w:val="100"/>
          <w:position w:val="0"/>
        </w:rPr>
        <w:t xml:space="preserve">3,436,000.00 1,270,000.00 </w:t>
      </w:r>
      <w:r>
        <w:rPr>
          <w:color w:val="000000"/>
          <w:spacing w:val="0"/>
          <w:w w:val="100"/>
          <w:position w:val="0"/>
        </w:rPr>
        <w:t xml:space="preserve">融资租赁手续费 </w:t>
      </w:r>
      <w:r>
        <w:rPr>
          <w:color w:val="000000"/>
          <w:spacing w:val="0"/>
          <w:w w:val="100"/>
          <w:position w:val="0"/>
        </w:rPr>
        <w:t xml:space="preserve">784,980.00 675,955.00 </w:t>
      </w:r>
      <w:r>
        <w:rPr>
          <w:color w:val="000000"/>
          <w:spacing w:val="0"/>
          <w:w w:val="100"/>
          <w:position w:val="0"/>
        </w:rPr>
        <w:t>软件</w:t>
        <w:tab/>
      </w:r>
      <w:r>
        <w:rPr>
          <w:color w:val="000000"/>
          <w:spacing w:val="0"/>
          <w:w w:val="100"/>
          <w:position w:val="0"/>
        </w:rPr>
        <w:t>170,000.00</w:t>
        <w:tab/>
      </w:r>
      <w:r>
        <w:rPr>
          <w:color w:val="000000"/>
          <w:spacing w:val="0"/>
          <w:w w:val="100"/>
          <w:position w:val="0"/>
        </w:rPr>
        <w:t xml:space="preserve">14, </w:t>
      </w:r>
      <w:r>
        <w:rPr>
          <w:color w:val="000000"/>
          <w:spacing w:val="0"/>
          <w:w w:val="100"/>
          <w:position w:val="0"/>
        </w:rPr>
        <w:t>166.85</w:t>
      </w:r>
    </w:p>
    <w:p>
      <w:pPr>
        <w:pStyle w:val="Style50"/>
        <w:keepNext/>
        <w:keepLines/>
        <w:widowControl w:val="0"/>
        <w:shd w:val="clear" w:color="auto" w:fill="auto"/>
        <w:bidi w:val="0"/>
        <w:spacing w:before="0" w:after="0" w:line="396" w:lineRule="exact"/>
        <w:ind w:left="0" w:right="0" w:firstLine="0"/>
        <w:jc w:val="both"/>
        <w:rPr>
          <w:sz w:val="20"/>
          <w:szCs w:val="20"/>
        </w:rPr>
      </w:pPr>
      <w:bookmarkStart w:id="549" w:name="bookmark549"/>
      <w:bookmarkStart w:id="550" w:name="bookmark550"/>
      <w:bookmarkStart w:id="551" w:name="bookmark551"/>
      <w:r>
        <w:rPr>
          <w:color w:val="000000"/>
          <w:spacing w:val="0"/>
          <w:w w:val="100"/>
          <w:position w:val="0"/>
          <w:sz w:val="20"/>
          <w:szCs w:val="20"/>
        </w:rPr>
        <w:t>其他</w:t>
      </w:r>
      <w:bookmarkEnd w:id="549"/>
      <w:bookmarkEnd w:id="550"/>
      <w:bookmarkEnd w:id="551"/>
    </w:p>
    <w:p>
      <w:pPr>
        <w:pStyle w:val="Style12"/>
        <w:keepNext w:val="0"/>
        <w:keepLines w:val="0"/>
        <w:widowControl w:val="0"/>
        <w:shd w:val="clear" w:color="auto" w:fill="auto"/>
        <w:tabs>
          <w:tab w:pos="2169" w:val="right"/>
          <w:tab w:pos="3309" w:val="right"/>
        </w:tabs>
        <w:bidi w:val="0"/>
        <w:spacing w:before="0" w:after="160" w:line="240" w:lineRule="auto"/>
        <w:ind w:left="0" w:right="0" w:firstLine="340"/>
        <w:jc w:val="left"/>
      </w:pPr>
      <w:r>
        <w:rPr>
          <w:color w:val="000000"/>
          <w:spacing w:val="0"/>
          <w:w w:val="100"/>
          <w:position w:val="0"/>
        </w:rPr>
        <w:t>-</w:t>
        <w:tab/>
      </w:r>
      <w:r>
        <w:rPr>
          <w:color w:val="000000"/>
          <w:spacing w:val="0"/>
          <w:w w:val="100"/>
          <w:position w:val="0"/>
        </w:rPr>
        <w:t>2,166,000.00</w:t>
        <w:tab/>
        <w:t>1,270,000.00</w:t>
      </w:r>
    </w:p>
    <w:p>
      <w:pPr>
        <w:pStyle w:val="Style12"/>
        <w:keepNext w:val="0"/>
        <w:keepLines w:val="0"/>
        <w:widowControl w:val="0"/>
        <w:shd w:val="clear" w:color="auto" w:fill="auto"/>
        <w:tabs>
          <w:tab w:pos="2731" w:val="left"/>
        </w:tabs>
        <w:bidi w:val="0"/>
        <w:spacing w:before="0" w:after="160" w:line="240" w:lineRule="auto"/>
        <w:ind w:left="0" w:right="0" w:firstLine="0"/>
        <w:jc w:val="left"/>
      </w:pPr>
      <w:r>
        <w:rPr>
          <w:color w:val="000000"/>
          <w:spacing w:val="0"/>
          <w:w w:val="100"/>
          <w:position w:val="0"/>
        </w:rPr>
        <w:t>675,955.00 784,980.00</w:t>
        <w:tab/>
      </w:r>
      <w:r>
        <w:rPr>
          <w:color w:val="000000"/>
          <w:spacing w:val="0"/>
          <w:w w:val="100"/>
          <w:position w:val="0"/>
        </w:rPr>
        <w:t>-</w:t>
      </w:r>
    </w:p>
    <w:p>
      <w:pPr>
        <w:pStyle w:val="Style12"/>
        <w:keepNext w:val="0"/>
        <w:keepLines w:val="0"/>
        <w:widowControl w:val="0"/>
        <w:shd w:val="clear" w:color="auto" w:fill="auto"/>
        <w:tabs>
          <w:tab w:pos="3309" w:val="right"/>
        </w:tabs>
        <w:bidi w:val="0"/>
        <w:spacing w:before="0" w:after="0" w:line="240" w:lineRule="auto"/>
        <w:ind w:left="0" w:right="0" w:firstLine="0"/>
        <w:jc w:val="left"/>
        <w:sectPr>
          <w:footnotePr>
            <w:pos w:val="pageBottom"/>
            <w:numFmt w:val="decimal"/>
            <w:numRestart w:val="continuous"/>
          </w:footnotePr>
          <w:type w:val="continuous"/>
          <w:pgSz w:w="12240" w:h="15840"/>
          <w:pgMar w:top="1603" w:right="2438" w:bottom="749" w:left="1200" w:header="0" w:footer="3" w:gutter="0"/>
          <w:cols w:num="2" w:space="720" w:equalWidth="0">
            <w:col w:w="3773" w:space="1416"/>
            <w:col w:w="3413"/>
          </w:cols>
          <w:noEndnote/>
          <w:rtlGutter w:val="0"/>
          <w:docGrid w:linePitch="360"/>
        </w:sectPr>
      </w:pPr>
      <w:r>
        <w:rPr>
          <w:color w:val="000000"/>
          <w:spacing w:val="0"/>
          <w:w w:val="100"/>
          <w:position w:val="0"/>
        </w:rPr>
        <w:t xml:space="preserve">14, </w:t>
      </w:r>
      <w:r>
        <w:rPr>
          <w:color w:val="000000"/>
          <w:spacing w:val="0"/>
          <w:w w:val="100"/>
          <w:position w:val="0"/>
        </w:rPr>
        <w:t>166.85 170,000.00</w:t>
        <w:tab/>
        <w:t>0.00</w:t>
      </w:r>
    </w:p>
    <w:p>
      <w:pPr>
        <w:widowControl w:val="0"/>
        <w:spacing w:line="212" w:lineRule="exact"/>
        <w:rPr>
          <w:sz w:val="17"/>
          <w:szCs w:val="17"/>
        </w:rPr>
      </w:pPr>
    </w:p>
    <w:p>
      <w:pPr>
        <w:widowControl w:val="0"/>
        <w:spacing w:line="1" w:lineRule="exact"/>
        <w:sectPr>
          <w:footnotePr>
            <w:pos w:val="pageBottom"/>
            <w:numFmt w:val="decimal"/>
            <w:numRestart w:val="continuous"/>
          </w:footnotePr>
          <w:type w:val="continuous"/>
          <w:pgSz w:w="12240" w:h="15840"/>
          <w:pgMar w:top="1603" w:right="0" w:bottom="749" w:left="0" w:header="0" w:footer="3" w:gutter="0"/>
          <w:cols w:space="720"/>
          <w:noEndnote/>
          <w:rtlGutter w:val="0"/>
          <w:docGrid w:linePitch="360"/>
        </w:sectPr>
      </w:pPr>
    </w:p>
    <w:p>
      <w:pPr>
        <w:pStyle w:val="Style50"/>
        <w:keepNext/>
        <w:keepLines/>
        <w:widowControl w:val="0"/>
        <w:shd w:val="clear" w:color="auto" w:fill="auto"/>
        <w:bidi w:val="0"/>
        <w:spacing w:before="0" w:after="200" w:line="240" w:lineRule="auto"/>
        <w:ind w:left="0" w:right="0" w:firstLine="440"/>
        <w:jc w:val="left"/>
        <w:rPr>
          <w:sz w:val="20"/>
          <w:szCs w:val="20"/>
        </w:rPr>
      </w:pPr>
      <w:bookmarkStart w:id="552" w:name="bookmark552"/>
      <w:bookmarkStart w:id="553" w:name="bookmark553"/>
      <w:bookmarkStart w:id="554" w:name="bookmark554"/>
      <w:r>
        <w:rPr>
          <w:color w:val="000000"/>
          <w:spacing w:val="0"/>
          <w:w w:val="100"/>
          <w:position w:val="0"/>
          <w:sz w:val="20"/>
          <w:szCs w:val="20"/>
        </w:rPr>
        <w:t>注：开办费增加主要原因是子公司上海中瀚置业有限公司仍在筹建期在本年度新发生的费用。</w:t>
      </w:r>
      <w:bookmarkEnd w:id="552"/>
      <w:bookmarkEnd w:id="553"/>
      <w:bookmarkEnd w:id="554"/>
    </w:p>
    <w:p>
      <w:pPr>
        <w:pStyle w:val="Style30"/>
        <w:keepNext/>
        <w:keepLines/>
        <w:widowControl w:val="0"/>
        <w:shd w:val="clear" w:color="auto" w:fill="auto"/>
        <w:bidi w:val="0"/>
        <w:spacing w:before="0" w:after="240" w:line="240" w:lineRule="auto"/>
        <w:ind w:left="0" w:right="0" w:firstLine="440"/>
        <w:jc w:val="left"/>
      </w:pPr>
      <w:bookmarkStart w:id="555" w:name="bookmark555"/>
      <w:bookmarkStart w:id="556" w:name="bookmark556"/>
      <w:bookmarkStart w:id="557" w:name="bookmark557"/>
      <w:bookmarkStart w:id="558" w:name="bookmark558"/>
      <w:r>
        <w:rPr>
          <w:color w:val="000000"/>
          <w:spacing w:val="0"/>
          <w:w w:val="100"/>
          <w:position w:val="0"/>
        </w:rPr>
        <w:t>1</w:t>
      </w:r>
      <w:bookmarkEnd w:id="557"/>
      <w:r>
        <w:rPr>
          <w:color w:val="000000"/>
          <w:spacing w:val="0"/>
          <w:w w:val="100"/>
          <w:position w:val="0"/>
        </w:rPr>
        <w:t>5、短期借款</w:t>
      </w:r>
      <w:bookmarkEnd w:id="555"/>
      <w:bookmarkEnd w:id="556"/>
      <w:bookmarkEnd w:id="558"/>
    </w:p>
    <w:tbl>
      <w:tblPr>
        <w:tblOverlap w:val="never"/>
        <w:jc w:val="left"/>
        <w:tblLayout w:type="fixed"/>
      </w:tblPr>
      <w:tblGrid>
        <w:gridCol w:w="2165"/>
        <w:gridCol w:w="3192"/>
        <w:gridCol w:w="2112"/>
      </w:tblGrid>
      <w:tr>
        <w:trPr>
          <w:trHeight w:val="39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 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2120" w:right="0" w:firstLine="0"/>
              <w:jc w:val="left"/>
              <w:rPr>
                <w:sz w:val="20"/>
                <w:szCs w:val="20"/>
              </w:rPr>
            </w:pPr>
            <w:r>
              <w:rPr>
                <w:b/>
                <w:bCs/>
                <w:color w:val="000000"/>
                <w:spacing w:val="0"/>
                <w:w w:val="100"/>
                <w:position w:val="0"/>
                <w:sz w:val="20"/>
                <w:szCs w:val="20"/>
              </w:rPr>
              <w:t>期末数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期初数</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339,700,000.00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627,580,610.00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248,600,000.00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608,100,000.00</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39,700,000.00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13,600,000.00</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u w:val="single"/>
              </w:rPr>
              <w:t xml:space="preserve">648,000,000. </w:t>
            </w:r>
            <w:r>
              <w:rPr>
                <w:color w:val="000000"/>
                <w:spacing w:val="0"/>
                <w:w w:val="100"/>
                <w:position w:val="0"/>
                <w:sz w:val="20"/>
                <w:szCs w:val="20"/>
                <w:u w:val="single"/>
              </w:rPr>
              <w:t>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 xml:space="preserve">1,249, </w:t>
            </w:r>
            <w:r>
              <w:rPr>
                <w:color w:val="000000"/>
                <w:spacing w:val="0"/>
                <w:w w:val="100"/>
                <w:position w:val="0"/>
                <w:sz w:val="20"/>
                <w:szCs w:val="20"/>
                <w:u w:val="single"/>
              </w:rPr>
              <w:t>280,610.00</w:t>
            </w:r>
          </w:p>
        </w:tc>
      </w:tr>
    </w:tbl>
    <w:p>
      <w:pPr>
        <w:widowControl w:val="0"/>
        <w:spacing w:after="299" w:line="1" w:lineRule="exact"/>
      </w:pPr>
    </w:p>
    <w:p>
      <w:pPr>
        <w:pStyle w:val="Style50"/>
        <w:keepNext/>
        <w:keepLines/>
        <w:widowControl w:val="0"/>
        <w:shd w:val="clear" w:color="auto" w:fill="auto"/>
        <w:bidi w:val="0"/>
        <w:spacing w:before="0" w:after="200" w:line="240" w:lineRule="auto"/>
        <w:ind w:left="0" w:right="0" w:firstLine="440"/>
        <w:jc w:val="left"/>
        <w:rPr>
          <w:sz w:val="20"/>
          <w:szCs w:val="20"/>
        </w:rPr>
      </w:pPr>
      <w:bookmarkStart w:id="559" w:name="bookmark559"/>
      <w:bookmarkStart w:id="560" w:name="bookmark560"/>
      <w:bookmarkStart w:id="561" w:name="bookmark561"/>
      <w:r>
        <w:rPr>
          <w:color w:val="000000"/>
          <w:spacing w:val="0"/>
          <w:w w:val="100"/>
          <w:position w:val="0"/>
          <w:sz w:val="20"/>
          <w:szCs w:val="20"/>
        </w:rPr>
        <w:t>注：</w:t>
      </w:r>
      <w:bookmarkEnd w:id="559"/>
      <w:bookmarkEnd w:id="560"/>
      <w:bookmarkEnd w:id="561"/>
    </w:p>
    <w:p>
      <w:pPr>
        <w:pStyle w:val="Style50"/>
        <w:keepNext/>
        <w:keepLines/>
        <w:widowControl w:val="0"/>
        <w:shd w:val="clear" w:color="auto" w:fill="auto"/>
        <w:bidi w:val="0"/>
        <w:spacing w:before="0" w:after="380" w:line="240" w:lineRule="auto"/>
        <w:ind w:left="0" w:right="0" w:firstLine="440"/>
        <w:jc w:val="left"/>
        <w:rPr>
          <w:sz w:val="20"/>
          <w:szCs w:val="20"/>
        </w:rPr>
      </w:pPr>
      <w:bookmarkStart w:id="562" w:name="bookmark562"/>
      <w:bookmarkStart w:id="563" w:name="bookmark563"/>
      <w:bookmarkStart w:id="564" w:name="bookmark564"/>
      <w:r>
        <w:rPr>
          <w:color w:val="000000"/>
          <w:spacing w:val="0"/>
          <w:w w:val="100"/>
          <w:position w:val="0"/>
          <w:sz w:val="20"/>
          <w:szCs w:val="20"/>
        </w:rPr>
        <w:t>⑴.截至2006年12月31日，无逾期借款。</w:t>
      </w:r>
      <w:bookmarkEnd w:id="562"/>
      <w:bookmarkEnd w:id="563"/>
      <w:bookmarkEnd w:id="564"/>
    </w:p>
    <w:p>
      <w:pPr>
        <w:pStyle w:val="Style50"/>
        <w:keepNext/>
        <w:keepLines/>
        <w:widowControl w:val="0"/>
        <w:shd w:val="clear" w:color="auto" w:fill="auto"/>
        <w:bidi w:val="0"/>
        <w:spacing w:before="0" w:after="380" w:line="240" w:lineRule="auto"/>
        <w:ind w:left="0" w:right="0" w:firstLine="440"/>
        <w:jc w:val="left"/>
        <w:rPr>
          <w:sz w:val="20"/>
          <w:szCs w:val="20"/>
        </w:rPr>
      </w:pPr>
      <w:bookmarkStart w:id="565" w:name="bookmark565"/>
      <w:bookmarkStart w:id="566" w:name="bookmark566"/>
      <w:bookmarkStart w:id="567" w:name="bookmark567"/>
      <w:r>
        <w:rPr>
          <w:color w:val="000000"/>
          <w:spacing w:val="0"/>
          <w:w w:val="100"/>
          <w:position w:val="0"/>
          <w:sz w:val="20"/>
          <w:szCs w:val="20"/>
        </w:rPr>
        <w:t>⑵.抵押借款的抵押物情况详见附注八。</w:t>
      </w:r>
      <w:bookmarkEnd w:id="565"/>
      <w:bookmarkEnd w:id="566"/>
      <w:bookmarkEnd w:id="567"/>
    </w:p>
    <w:p>
      <w:pPr>
        <w:pStyle w:val="Style50"/>
        <w:keepNext/>
        <w:keepLines/>
        <w:widowControl w:val="0"/>
        <w:shd w:val="clear" w:color="auto" w:fill="auto"/>
        <w:bidi w:val="0"/>
        <w:spacing w:before="0" w:after="380" w:line="240" w:lineRule="auto"/>
        <w:ind w:left="0" w:right="0" w:firstLine="440"/>
        <w:jc w:val="left"/>
        <w:rPr>
          <w:sz w:val="20"/>
          <w:szCs w:val="20"/>
        </w:rPr>
      </w:pPr>
      <w:bookmarkStart w:id="568" w:name="bookmark568"/>
      <w:bookmarkStart w:id="569" w:name="bookmark569"/>
      <w:bookmarkStart w:id="570" w:name="bookmark570"/>
      <w:r>
        <w:rPr>
          <w:color w:val="000000"/>
          <w:spacing w:val="0"/>
          <w:w w:val="100"/>
          <w:position w:val="0"/>
          <w:sz w:val="20"/>
          <w:szCs w:val="20"/>
        </w:rPr>
        <w:t>⑶.关联方保证详见附注六（二）。</w:t>
      </w:r>
      <w:bookmarkEnd w:id="568"/>
      <w:bookmarkEnd w:id="569"/>
      <w:bookmarkEnd w:id="570"/>
    </w:p>
    <w:p>
      <w:pPr>
        <w:pStyle w:val="Style30"/>
        <w:keepNext/>
        <w:keepLines/>
        <w:widowControl w:val="0"/>
        <w:shd w:val="clear" w:color="auto" w:fill="auto"/>
        <w:bidi w:val="0"/>
        <w:spacing w:before="0" w:after="240" w:line="240" w:lineRule="auto"/>
        <w:ind w:left="0" w:right="0" w:firstLine="440"/>
        <w:jc w:val="left"/>
      </w:pPr>
      <w:bookmarkStart w:id="571" w:name="bookmark571"/>
      <w:bookmarkStart w:id="572" w:name="bookmark572"/>
      <w:bookmarkStart w:id="573" w:name="bookmark573"/>
      <w:bookmarkStart w:id="574" w:name="bookmark574"/>
      <w:r>
        <w:rPr>
          <w:color w:val="000000"/>
          <w:spacing w:val="0"/>
          <w:w w:val="100"/>
          <w:position w:val="0"/>
        </w:rPr>
        <w:t>1</w:t>
      </w:r>
      <w:bookmarkEnd w:id="573"/>
      <w:r>
        <w:rPr>
          <w:color w:val="000000"/>
          <w:spacing w:val="0"/>
          <w:w w:val="100"/>
          <w:position w:val="0"/>
        </w:rPr>
        <w:t>6、应付票据：</w:t>
      </w:r>
      <w:bookmarkEnd w:id="571"/>
      <w:bookmarkEnd w:id="572"/>
      <w:bookmarkEnd w:id="574"/>
    </w:p>
    <w:tbl>
      <w:tblPr>
        <w:tblOverlap w:val="never"/>
        <w:jc w:val="left"/>
        <w:tblLayout w:type="fixed"/>
      </w:tblPr>
      <w:tblGrid>
        <w:gridCol w:w="2707"/>
        <w:gridCol w:w="3595"/>
        <w:gridCol w:w="2198"/>
      </w:tblGrid>
      <w:tr>
        <w:trPr>
          <w:trHeight w:val="398" w:hRule="exact"/>
        </w:trPr>
        <w:tc>
          <w:tcPr>
            <w:tcBorders/>
            <w:shd w:val="clear" w:color="auto" w:fill="FFFFFF"/>
            <w:vAlign w:val="top"/>
          </w:tcPr>
          <w:p>
            <w:pPr>
              <w:pStyle w:val="Style17"/>
              <w:keepNext w:val="0"/>
              <w:keepLines w:val="0"/>
              <w:widowControl w:val="0"/>
              <w:shd w:val="clear" w:color="auto" w:fill="auto"/>
              <w:tabs>
                <w:tab w:pos="667" w:val="left"/>
              </w:tabs>
              <w:bidi w:val="0"/>
              <w:spacing w:before="0" w:after="0" w:line="240" w:lineRule="auto"/>
              <w:ind w:left="0" w:right="0" w:firstLine="0"/>
              <w:jc w:val="left"/>
              <w:rPr>
                <w:sz w:val="20"/>
                <w:szCs w:val="20"/>
              </w:rPr>
            </w:pPr>
            <w:r>
              <w:rPr>
                <w:b/>
                <w:bCs/>
                <w:color w:val="000000"/>
                <w:spacing w:val="0"/>
                <w:w w:val="100"/>
                <w:position w:val="0"/>
                <w:sz w:val="20"/>
                <w:szCs w:val="20"/>
              </w:rPr>
              <w:t>项</w:t>
              <w:tab/>
              <w:t>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2240" w:right="0" w:firstLine="0"/>
              <w:jc w:val="left"/>
              <w:rPr>
                <w:sz w:val="20"/>
                <w:szCs w:val="20"/>
              </w:rPr>
            </w:pPr>
            <w:r>
              <w:rPr>
                <w:b/>
                <w:bCs/>
                <w:color w:val="000000"/>
                <w:spacing w:val="0"/>
                <w:w w:val="100"/>
                <w:position w:val="0"/>
                <w:sz w:val="20"/>
                <w:szCs w:val="20"/>
                <w:u w:val="single"/>
              </w:rPr>
              <w:t>期末数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期初数</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200,700,000.00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391,020,000.00</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20" w:right="0" w:firstLine="0"/>
              <w:jc w:val="left"/>
              <w:rPr>
                <w:sz w:val="20"/>
                <w:szCs w:val="20"/>
              </w:rPr>
            </w:pPr>
            <w:r>
              <w:rPr>
                <w:color w:val="000000"/>
                <w:spacing w:val="0"/>
                <w:w w:val="100"/>
                <w:position w:val="0"/>
                <w:sz w:val="20"/>
                <w:szCs w:val="20"/>
              </w:rPr>
              <w:t>10,000,000.00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10,000,000.00</w:t>
            </w:r>
          </w:p>
        </w:tc>
      </w:tr>
      <w:tr>
        <w:trPr>
          <w:trHeight w:val="49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u w:val="single"/>
              </w:rPr>
              <w:t xml:space="preserve">210,700,000. </w:t>
            </w:r>
            <w:r>
              <w:rPr>
                <w:color w:val="000000"/>
                <w:spacing w:val="0"/>
                <w:w w:val="100"/>
                <w:position w:val="0"/>
                <w:sz w:val="20"/>
                <w:szCs w:val="20"/>
                <w:u w:val="single"/>
              </w:rPr>
              <w:t>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u w:val="single"/>
              </w:rPr>
              <w:t xml:space="preserve">401,020, </w:t>
            </w:r>
            <w:r>
              <w:rPr>
                <w:color w:val="000000"/>
                <w:spacing w:val="0"/>
                <w:w w:val="100"/>
                <w:position w:val="0"/>
                <w:sz w:val="20"/>
                <w:szCs w:val="20"/>
                <w:u w:val="single"/>
              </w:rPr>
              <w:t>000.00</w:t>
            </w:r>
          </w:p>
        </w:tc>
      </w:tr>
      <w:tr>
        <w:trPr>
          <w:trHeight w:val="3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w:t>
            </w: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2240" w:h="15840"/>
          <w:pgMar w:top="1603" w:right="826" w:bottom="749" w:left="768" w:header="0" w:footer="3" w:gutter="0"/>
          <w:cols w:space="720"/>
          <w:noEndnote/>
          <w:rtlGutter w:val="0"/>
          <w:docGrid w:linePitch="360"/>
        </w:sectPr>
      </w:pPr>
    </w:p>
    <w:p>
      <w:pPr>
        <w:pStyle w:val="Style12"/>
        <w:keepNext w:val="0"/>
        <w:keepLines w:val="0"/>
        <w:widowControl w:val="0"/>
        <w:numPr>
          <w:ilvl w:val="0"/>
          <w:numId w:val="35"/>
        </w:numPr>
        <w:shd w:val="clear" w:color="auto" w:fill="auto"/>
        <w:tabs>
          <w:tab w:pos="1156" w:val="left"/>
        </w:tabs>
        <w:bidi w:val="0"/>
        <w:spacing w:before="0" w:after="380" w:line="437" w:lineRule="exact"/>
        <w:ind w:left="0" w:right="0" w:firstLine="440"/>
        <w:jc w:val="left"/>
      </w:pPr>
      <w:bookmarkStart w:id="593" w:name="bookmark593"/>
      <w:bookmarkEnd w:id="593"/>
      <w:r>
        <w:rPr>
          <w:color w:val="000000"/>
          <w:spacing w:val="0"/>
          <w:w w:val="100"/>
          <w:position w:val="0"/>
        </w:rPr>
        <w:t>注：上述应付票据银行承兑汇票期末余额20,070万元为下属子公司浙江允升集团的债务，其中：由本公 司为其担保取得票据5,502万元，以定期存单质押取得票据1, 800万元，以支付保证金的方式取得票据12,768万元。 以信用方式取得1, 000万元的商业承兑汇票。</w:t>
      </w:r>
    </w:p>
    <w:p>
      <w:pPr>
        <w:pStyle w:val="Style12"/>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无持有本公司5%以上(含5%)表决权股份的股东账款。</w:t>
      </w:r>
    </w:p>
    <w:p>
      <w:pPr>
        <w:pStyle w:val="Style30"/>
        <w:keepNext/>
        <w:keepLines/>
        <w:widowControl w:val="0"/>
        <w:shd w:val="clear" w:color="auto" w:fill="auto"/>
        <w:tabs>
          <w:tab w:pos="904" w:val="left"/>
        </w:tabs>
        <w:bidi w:val="0"/>
        <w:spacing w:before="0" w:after="320" w:line="240" w:lineRule="auto"/>
        <w:ind w:left="0" w:right="0" w:firstLine="440"/>
        <w:jc w:val="both"/>
      </w:pPr>
      <w:bookmarkStart w:id="594" w:name="bookmark594"/>
      <w:bookmarkStart w:id="595" w:name="bookmark595"/>
      <w:bookmarkStart w:id="596" w:name="bookmark596"/>
      <w:bookmarkStart w:id="597" w:name="bookmark597"/>
      <w:r>
        <w:rPr>
          <w:color w:val="000000"/>
          <w:spacing w:val="0"/>
          <w:w w:val="100"/>
          <w:position w:val="0"/>
        </w:rPr>
        <w:t>1</w:t>
      </w:r>
      <w:bookmarkEnd w:id="596"/>
      <w:r>
        <w:rPr>
          <w:color w:val="000000"/>
          <w:spacing w:val="0"/>
          <w:w w:val="100"/>
          <w:position w:val="0"/>
        </w:rPr>
        <w:t>7、</w:t>
        <w:tab/>
        <w:t>应付账款</w:t>
      </w:r>
      <w:bookmarkEnd w:id="594"/>
      <w:bookmarkEnd w:id="595"/>
      <w:bookmarkEnd w:id="597"/>
    </w:p>
    <w:p>
      <w:pPr>
        <w:pStyle w:val="Style30"/>
        <w:keepNext/>
        <w:keepLines/>
        <w:widowControl w:val="0"/>
        <w:shd w:val="clear" w:color="auto" w:fill="auto"/>
        <w:tabs>
          <w:tab w:pos="3386" w:val="left"/>
        </w:tabs>
        <w:bidi w:val="0"/>
        <w:spacing w:before="0" w:after="240" w:line="240" w:lineRule="auto"/>
        <w:ind w:left="0" w:right="0" w:firstLine="540"/>
        <w:jc w:val="both"/>
      </w:pPr>
      <w:bookmarkStart w:id="594" w:name="bookmark594"/>
      <w:bookmarkStart w:id="595" w:name="bookmark595"/>
      <w:bookmarkStart w:id="598" w:name="bookmark598"/>
      <w:r>
        <w:rPr>
          <w:color w:val="000000"/>
          <w:spacing w:val="0"/>
          <w:w w:val="100"/>
          <w:position w:val="0"/>
          <w:u w:val="single"/>
        </w:rPr>
        <w:t>期末数</w:t>
        <w:tab/>
        <w:t>期初数</w:t>
      </w:r>
      <w:bookmarkEnd w:id="594"/>
      <w:bookmarkEnd w:id="595"/>
      <w:bookmarkEnd w:id="598"/>
    </w:p>
    <w:p>
      <w:pPr>
        <w:pStyle w:val="Style12"/>
        <w:keepNext w:val="0"/>
        <w:keepLines w:val="0"/>
        <w:widowControl w:val="0"/>
        <w:shd w:val="clear" w:color="auto" w:fill="auto"/>
        <w:tabs>
          <w:tab w:pos="3386" w:val="left"/>
        </w:tabs>
        <w:bidi w:val="0"/>
        <w:spacing w:before="0" w:after="320" w:line="240" w:lineRule="auto"/>
        <w:ind w:left="0" w:right="0" w:firstLine="540"/>
        <w:jc w:val="both"/>
      </w:pPr>
      <w:r>
        <w:rPr>
          <w:color w:val="000000"/>
          <w:spacing w:val="0"/>
          <w:w w:val="100"/>
          <w:position w:val="0"/>
          <w:u w:val="single"/>
        </w:rPr>
        <w:t xml:space="preserve">305, 068, </w:t>
      </w:r>
      <w:r>
        <w:rPr>
          <w:color w:val="000000"/>
          <w:spacing w:val="0"/>
          <w:w w:val="100"/>
          <w:position w:val="0"/>
          <w:u w:val="single"/>
        </w:rPr>
        <w:t>605.27</w:t>
        <w:tab/>
        <w:t xml:space="preserve">290,329,433. </w:t>
      </w:r>
      <w:r>
        <w:rPr>
          <w:color w:val="000000"/>
          <w:spacing w:val="0"/>
          <w:w w:val="100"/>
          <w:position w:val="0"/>
          <w:u w:val="single"/>
        </w:rPr>
        <w:t>77</w:t>
      </w:r>
    </w:p>
    <w:p>
      <w:pPr>
        <w:pStyle w:val="Style12"/>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⑴.应付持本公司5% (含5%)以上股份的股东单位的款项明细：</w:t>
      </w:r>
    </w:p>
    <w:p>
      <w:pPr>
        <w:pStyle w:val="Style30"/>
        <w:keepNext/>
        <w:keepLines/>
        <w:widowControl w:val="0"/>
        <w:shd w:val="clear" w:color="auto" w:fill="auto"/>
        <w:tabs>
          <w:tab w:pos="4601" w:val="left"/>
          <w:tab w:pos="6818" w:val="left"/>
        </w:tabs>
        <w:bidi w:val="0"/>
        <w:spacing w:before="0" w:after="0" w:line="240" w:lineRule="auto"/>
        <w:ind w:left="0" w:right="0" w:firstLine="540"/>
        <w:jc w:val="both"/>
      </w:pPr>
      <w:bookmarkStart w:id="599" w:name="bookmark599"/>
      <w:bookmarkStart w:id="600" w:name="bookmark600"/>
      <w:bookmarkStart w:id="601" w:name="bookmark601"/>
      <w:r>
        <w:rPr>
          <w:color w:val="000000"/>
          <w:spacing w:val="0"/>
          <w:w w:val="100"/>
          <w:position w:val="0"/>
          <w:u w:val="single"/>
        </w:rPr>
        <w:t>单位名称</w:t>
        <w:tab/>
        <w:t>所欠金额</w:t>
        <w:tab/>
        <w:t>欠款原因</w:t>
      </w:r>
      <w:bookmarkEnd w:id="599"/>
      <w:bookmarkEnd w:id="600"/>
      <w:bookmarkEnd w:id="601"/>
    </w:p>
    <w:p>
      <w:pPr>
        <w:pStyle w:val="Style12"/>
        <w:keepNext w:val="0"/>
        <w:keepLines w:val="0"/>
        <w:widowControl w:val="0"/>
        <w:shd w:val="clear" w:color="auto" w:fill="auto"/>
        <w:tabs>
          <w:tab w:pos="4174" w:val="left"/>
          <w:tab w:pos="6434" w:val="left"/>
        </w:tabs>
        <w:bidi w:val="0"/>
        <w:spacing w:before="0" w:after="320" w:line="240" w:lineRule="auto"/>
        <w:ind w:left="0" w:right="0" w:firstLine="540"/>
        <w:jc w:val="both"/>
      </w:pPr>
      <w:r>
        <w:rPr>
          <w:color w:val="000000"/>
          <w:spacing w:val="0"/>
          <w:w w:val="100"/>
          <w:position w:val="0"/>
        </w:rPr>
        <w:t>浙江新湖集团股份有限公司</w:t>
        <w:tab/>
        <w:t xml:space="preserve">2, 475, </w:t>
      </w:r>
      <w:r>
        <w:rPr>
          <w:color w:val="000000"/>
          <w:spacing w:val="0"/>
          <w:w w:val="100"/>
          <w:position w:val="0"/>
        </w:rPr>
        <w:t xml:space="preserve">154. </w:t>
      </w:r>
      <w:r>
        <w:rPr>
          <w:color w:val="000000"/>
          <w:spacing w:val="0"/>
          <w:w w:val="100"/>
          <w:position w:val="0"/>
        </w:rPr>
        <w:t>98</w:t>
        <w:tab/>
        <w:t>应付电梯款等</w:t>
      </w:r>
    </w:p>
    <w:p>
      <w:pPr>
        <w:pStyle w:val="Style12"/>
        <w:keepNext w:val="0"/>
        <w:keepLines w:val="0"/>
        <w:widowControl w:val="0"/>
        <w:numPr>
          <w:ilvl w:val="0"/>
          <w:numId w:val="35"/>
        </w:numPr>
        <w:shd w:val="clear" w:color="auto" w:fill="auto"/>
        <w:bidi w:val="0"/>
        <w:spacing w:before="0" w:after="240" w:line="240" w:lineRule="auto"/>
        <w:ind w:left="0" w:right="0" w:firstLine="440"/>
        <w:jc w:val="left"/>
      </w:pPr>
      <w:bookmarkStart w:id="602" w:name="bookmark602"/>
      <w:bookmarkEnd w:id="602"/>
      <w:r>
        <w:rPr>
          <w:color w:val="000000"/>
          <w:spacing w:val="0"/>
          <w:w w:val="100"/>
          <w:position w:val="0"/>
        </w:rPr>
        <w:t>.</w:t>
      </w:r>
      <w:r>
        <w:rPr>
          <w:color w:val="000000"/>
          <w:spacing w:val="0"/>
          <w:w w:val="100"/>
          <w:position w:val="0"/>
        </w:rPr>
        <w:t>无账龄超过三年的大额应付账款</w:t>
      </w:r>
    </w:p>
    <w:p>
      <w:pPr>
        <w:pStyle w:val="Style30"/>
        <w:keepNext/>
        <w:keepLines/>
        <w:widowControl w:val="0"/>
        <w:shd w:val="clear" w:color="auto" w:fill="auto"/>
        <w:tabs>
          <w:tab w:pos="904" w:val="left"/>
        </w:tabs>
        <w:bidi w:val="0"/>
        <w:spacing w:before="0" w:after="240" w:line="240" w:lineRule="auto"/>
        <w:ind w:left="0" w:right="0" w:firstLine="440"/>
        <w:jc w:val="both"/>
      </w:pPr>
      <w:bookmarkStart w:id="603" w:name="bookmark603"/>
      <w:bookmarkStart w:id="604" w:name="bookmark604"/>
      <w:bookmarkStart w:id="605" w:name="bookmark605"/>
      <w:bookmarkStart w:id="606" w:name="bookmark606"/>
      <w:r>
        <w:rPr>
          <w:color w:val="000000"/>
          <w:spacing w:val="0"/>
          <w:w w:val="100"/>
          <w:position w:val="0"/>
        </w:rPr>
        <w:t>1</w:t>
      </w:r>
      <w:bookmarkEnd w:id="605"/>
      <w:r>
        <w:rPr>
          <w:color w:val="000000"/>
          <w:spacing w:val="0"/>
          <w:w w:val="100"/>
          <w:position w:val="0"/>
        </w:rPr>
        <w:t>8、</w:t>
        <w:tab/>
        <w:t>预收账款</w:t>
      </w:r>
      <w:bookmarkEnd w:id="603"/>
      <w:bookmarkEnd w:id="604"/>
      <w:bookmarkEnd w:id="606"/>
    </w:p>
    <w:p>
      <w:pPr>
        <w:pStyle w:val="Style30"/>
        <w:keepNext/>
        <w:keepLines/>
        <w:widowControl w:val="0"/>
        <w:shd w:val="clear" w:color="auto" w:fill="auto"/>
        <w:tabs>
          <w:tab w:pos="4841" w:val="left"/>
        </w:tabs>
        <w:bidi w:val="0"/>
        <w:spacing w:before="0" w:after="80" w:line="240" w:lineRule="auto"/>
        <w:ind w:left="0" w:right="0" w:firstLine="540"/>
        <w:jc w:val="both"/>
      </w:pPr>
      <w:bookmarkStart w:id="603" w:name="bookmark603"/>
      <w:bookmarkStart w:id="604" w:name="bookmark604"/>
      <w:bookmarkStart w:id="607" w:name="bookmark607"/>
      <w:r>
        <w:rPr>
          <w:color w:val="000000"/>
          <w:spacing w:val="0"/>
          <w:w w:val="100"/>
          <w:position w:val="0"/>
          <w:u w:val="single"/>
        </w:rPr>
        <w:t>期末数</w:t>
        <w:tab/>
        <w:t>期初数</w:t>
      </w:r>
      <w:bookmarkEnd w:id="603"/>
      <w:bookmarkEnd w:id="604"/>
      <w:bookmarkEnd w:id="607"/>
    </w:p>
    <w:p>
      <w:pPr>
        <w:pStyle w:val="Style12"/>
        <w:keepNext w:val="0"/>
        <w:keepLines w:val="0"/>
        <w:widowControl w:val="0"/>
        <w:shd w:val="clear" w:color="auto" w:fill="auto"/>
        <w:tabs>
          <w:tab w:pos="3919" w:val="left"/>
        </w:tabs>
        <w:bidi w:val="0"/>
        <w:spacing w:before="0" w:after="320" w:line="240" w:lineRule="auto"/>
        <w:ind w:left="0" w:right="0" w:firstLine="540"/>
        <w:jc w:val="both"/>
      </w:pPr>
      <w:r>
        <w:rPr>
          <w:color w:val="000000"/>
          <w:spacing w:val="0"/>
          <w:w w:val="100"/>
          <w:position w:val="0"/>
          <w:u w:val="single"/>
        </w:rPr>
        <w:t xml:space="preserve">1, 619,166, </w:t>
      </w:r>
      <w:r>
        <w:rPr>
          <w:color w:val="000000"/>
          <w:spacing w:val="0"/>
          <w:w w:val="100"/>
          <w:position w:val="0"/>
          <w:u w:val="single"/>
        </w:rPr>
        <w:t>363.64</w:t>
        <w:tab/>
        <w:t xml:space="preserve">971,227,106. </w:t>
      </w:r>
      <w:r>
        <w:rPr>
          <w:color w:val="000000"/>
          <w:spacing w:val="0"/>
          <w:w w:val="100"/>
          <w:position w:val="0"/>
          <w:u w:val="single"/>
        </w:rPr>
        <w:t>57</w:t>
      </w:r>
    </w:p>
    <w:p>
      <w:pPr>
        <w:pStyle w:val="Style12"/>
        <w:keepNext w:val="0"/>
        <w:keepLines w:val="0"/>
        <w:widowControl w:val="0"/>
        <w:shd w:val="clear" w:color="auto" w:fill="auto"/>
        <w:tabs>
          <w:tab w:pos="1156" w:val="left"/>
        </w:tabs>
        <w:bidi w:val="0"/>
        <w:spacing w:before="0" w:after="320" w:line="240" w:lineRule="auto"/>
        <w:ind w:left="0" w:right="0" w:firstLine="440"/>
        <w:jc w:val="left"/>
      </w:pPr>
      <w:r>
        <w:rPr>
          <w:color w:val="000000"/>
          <w:spacing w:val="0"/>
          <w:w w:val="100"/>
          <w:position w:val="0"/>
        </w:rPr>
        <w:t>⑴.</w:t>
        <w:tab/>
        <w:t>无预收持本公司5% (含5%)以上股份的股东单位的款项。</w:t>
      </w:r>
    </w:p>
    <w:p>
      <w:pPr>
        <w:pStyle w:val="Style1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 xml:space="preserve">(2). </w:t>
      </w:r>
      <w:r>
        <w:rPr>
          <w:color w:val="000000"/>
          <w:spacing w:val="0"/>
          <w:w w:val="100"/>
          <w:position w:val="0"/>
        </w:rPr>
        <w:t>账龄1年以上的预收账款未结转原因的说明</w:t>
      </w:r>
    </w:p>
    <w:p>
      <w:pPr>
        <w:pStyle w:val="Style12"/>
        <w:keepNext w:val="0"/>
        <w:keepLines w:val="0"/>
        <w:widowControl w:val="0"/>
        <w:shd w:val="clear" w:color="auto" w:fill="auto"/>
        <w:bidi w:val="0"/>
        <w:spacing w:before="0" w:after="140" w:line="422" w:lineRule="exact"/>
        <w:ind w:left="0" w:right="0" w:firstLine="540"/>
        <w:jc w:val="both"/>
      </w:pPr>
      <w:r>
        <w:rPr>
          <w:color w:val="000000"/>
          <w:spacing w:val="0"/>
          <w:w w:val="100"/>
          <w:position w:val="0"/>
        </w:rPr>
        <w:t>1)截至2006年12月31日，衢州新湖房地产开发有限公司2005年12月前收到的一期预售房款</w:t>
      </w:r>
      <w:r>
        <w:rPr>
          <w:color w:val="000000"/>
          <w:spacing w:val="0"/>
          <w:w w:val="100"/>
          <w:position w:val="0"/>
        </w:rPr>
        <w:t xml:space="preserve">41,453,327.00 </w:t>
      </w:r>
      <w:r>
        <w:rPr>
          <w:color w:val="000000"/>
          <w:spacing w:val="0"/>
          <w:w w:val="100"/>
          <w:position w:val="0"/>
        </w:rPr>
        <w:t>元因房产尚未交付，暂挂预收账款科目。</w:t>
      </w:r>
    </w:p>
    <w:p>
      <w:pPr>
        <w:pStyle w:val="Style12"/>
        <w:keepNext w:val="0"/>
        <w:keepLines w:val="0"/>
        <w:widowControl w:val="0"/>
        <w:numPr>
          <w:ilvl w:val="0"/>
          <w:numId w:val="37"/>
        </w:numPr>
        <w:shd w:val="clear" w:color="auto" w:fill="auto"/>
        <w:bidi w:val="0"/>
        <w:spacing w:before="0" w:after="0" w:line="389" w:lineRule="exact"/>
        <w:ind w:left="0" w:right="0" w:firstLine="540"/>
        <w:jc w:val="both"/>
      </w:pPr>
      <w:bookmarkStart w:id="608" w:name="bookmark608"/>
      <w:bookmarkEnd w:id="608"/>
      <w:r>
        <w:rPr>
          <w:color w:val="000000"/>
          <w:spacing w:val="0"/>
          <w:w w:val="100"/>
          <w:position w:val="0"/>
        </w:rPr>
        <w:t>瑞安外滩房地产开发有限公司开发的瑞安外滩商住区及龙港新湖绿都项目已竣工，因部分业主尚未办理交房 手续，公司收到相应的1年以上售房款</w:t>
      </w:r>
      <w:r>
        <w:rPr>
          <w:color w:val="000000"/>
          <w:spacing w:val="0"/>
          <w:w w:val="100"/>
          <w:position w:val="0"/>
        </w:rPr>
        <w:t xml:space="preserve">25,491,921. </w:t>
      </w:r>
      <w:r>
        <w:rPr>
          <w:color w:val="000000"/>
          <w:spacing w:val="0"/>
          <w:w w:val="100"/>
          <w:position w:val="0"/>
        </w:rPr>
        <w:t>35元暂挂预收账款科目。</w:t>
      </w:r>
    </w:p>
    <w:p>
      <w:pPr>
        <w:pStyle w:val="Style12"/>
        <w:keepNext w:val="0"/>
        <w:keepLines w:val="0"/>
        <w:widowControl w:val="0"/>
        <w:shd w:val="clear" w:color="auto" w:fill="auto"/>
        <w:tabs>
          <w:tab w:pos="1156" w:val="left"/>
        </w:tabs>
        <w:bidi w:val="0"/>
        <w:spacing w:before="0" w:after="320" w:line="389" w:lineRule="exact"/>
        <w:ind w:left="0" w:right="0" w:firstLine="440"/>
        <w:jc w:val="both"/>
      </w:pPr>
      <w:r>
        <w:rPr>
          <w:color w:val="000000"/>
          <w:spacing w:val="0"/>
          <w:w w:val="100"/>
          <w:position w:val="0"/>
        </w:rPr>
        <w:t>(3).</w:t>
        <w:tab/>
      </w:r>
      <w:r>
        <w:rPr>
          <w:color w:val="000000"/>
          <w:spacing w:val="0"/>
          <w:w w:val="100"/>
          <w:position w:val="0"/>
        </w:rPr>
        <w:t>金额较大的预收账款性质或内容的说明</w:t>
      </w:r>
    </w:p>
    <w:p>
      <w:pPr>
        <w:pStyle w:val="Style12"/>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期末数</w:t>
      </w:r>
    </w:p>
    <w:p>
      <w:pPr>
        <w:pStyle w:val="Style12"/>
        <w:keepNext w:val="0"/>
        <w:keepLines w:val="0"/>
        <w:widowControl w:val="0"/>
        <w:shd w:val="clear" w:color="auto" w:fill="auto"/>
        <w:bidi w:val="0"/>
        <w:spacing w:before="0" w:after="0" w:line="325" w:lineRule="exact"/>
        <w:ind w:left="440" w:right="0" w:firstLine="0"/>
        <w:jc w:val="both"/>
      </w:pPr>
      <w:r>
        <mc:AlternateContent>
          <mc:Choice Requires="wps">
            <w:drawing>
              <wp:anchor distT="0" distB="0" distL="114300" distR="114300" simplePos="0" relativeHeight="125829422" behindDoc="0" locked="0" layoutInCell="1" allowOverlap="1">
                <wp:simplePos x="0" y="0"/>
                <wp:positionH relativeFrom="page">
                  <wp:posOffset>5298440</wp:posOffset>
                </wp:positionH>
                <wp:positionV relativeFrom="paragraph">
                  <wp:posOffset>76200</wp:posOffset>
                </wp:positionV>
                <wp:extent cx="1402080" cy="981710"/>
                <wp:wrapSquare wrapText="left"/>
                <wp:docPr id="56" name="Shape 56"/>
                <a:graphic xmlns:a="http://schemas.openxmlformats.org/drawingml/2006/main">
                  <a:graphicData uri="http://schemas.microsoft.com/office/word/2010/wordprocessingShape">
                    <wps:wsp>
                      <wps:cNvSpPr txBox="1"/>
                      <wps:spPr>
                        <a:xfrm>
                          <a:ext cx="1402080" cy="981710"/>
                        </a:xfrm>
                        <a:prstGeom prst="rect"/>
                        <a:noFill/>
                      </wps:spPr>
                      <wps:txbx>
                        <w:txbxContent>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192,087, </w:t>
                            </w:r>
                            <w:r>
                              <w:rPr>
                                <w:color w:val="000000"/>
                                <w:spacing w:val="0"/>
                                <w:w w:val="100"/>
                                <w:position w:val="0"/>
                              </w:rPr>
                              <w:t>729.</w:t>
                            </w:r>
                            <w:r>
                              <w:rPr>
                                <w:color w:val="000000"/>
                                <w:spacing w:val="0"/>
                                <w:w w:val="100"/>
                                <w:position w:val="0"/>
                              </w:rPr>
                              <w:t>00</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114,041, </w:t>
                            </w:r>
                            <w:r>
                              <w:rPr>
                                <w:color w:val="000000"/>
                                <w:spacing w:val="0"/>
                                <w:w w:val="100"/>
                                <w:position w:val="0"/>
                              </w:rPr>
                              <w:t>439.</w:t>
                            </w:r>
                            <w:r>
                              <w:rPr>
                                <w:color w:val="000000"/>
                                <w:spacing w:val="0"/>
                                <w:w w:val="100"/>
                                <w:position w:val="0"/>
                              </w:rPr>
                              <w:t>00</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32 3, 9 6 0, </w:t>
                            </w:r>
                            <w:r>
                              <w:rPr>
                                <w:color w:val="000000"/>
                                <w:spacing w:val="0"/>
                                <w:w w:val="100"/>
                                <w:position w:val="0"/>
                              </w:rPr>
                              <w:t xml:space="preserve">1 9 9. </w:t>
                            </w:r>
                            <w:r>
                              <w:rPr>
                                <w:color w:val="000000"/>
                                <w:spacing w:val="0"/>
                                <w:w w:val="100"/>
                                <w:position w:val="0"/>
                              </w:rPr>
                              <w:t>8 0</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405, 725, </w:t>
                            </w:r>
                            <w:r>
                              <w:rPr>
                                <w:color w:val="000000"/>
                                <w:spacing w:val="0"/>
                                <w:w w:val="100"/>
                                <w:position w:val="0"/>
                              </w:rPr>
                              <w:t xml:space="preserve">722. </w:t>
                            </w:r>
                            <w:r>
                              <w:rPr>
                                <w:color w:val="000000"/>
                                <w:spacing w:val="0"/>
                                <w:w w:val="100"/>
                                <w:position w:val="0"/>
                              </w:rPr>
                              <w:t>00</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221, 551, </w:t>
                            </w:r>
                            <w:r>
                              <w:rPr>
                                <w:color w:val="000000"/>
                                <w:spacing w:val="0"/>
                                <w:w w:val="100"/>
                                <w:position w:val="0"/>
                              </w:rPr>
                              <w:t xml:space="preserve">619. </w:t>
                            </w:r>
                            <w:r>
                              <w:rPr>
                                <w:color w:val="000000"/>
                                <w:spacing w:val="0"/>
                                <w:w w:val="100"/>
                                <w:position w:val="0"/>
                              </w:rPr>
                              <w:t>00</w:t>
                            </w:r>
                          </w:p>
                        </w:txbxContent>
                      </wps:txbx>
                      <wps:bodyPr lIns="0" tIns="0" rIns="0" bIns="0">
                        <a:noAutoFit/>
                      </wps:bodyPr>
                    </wps:wsp>
                  </a:graphicData>
                </a:graphic>
              </wp:anchor>
            </w:drawing>
          </mc:Choice>
          <mc:Fallback>
            <w:pict>
              <v:shape id="_x0000_s1082" type="#_x0000_t202" style="position:absolute;margin-left:417.19999999999999pt;margin-top:6.pt;width:110.40000000000001pt;height:77.299999999999997pt;z-index:-125829331;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192,087, </w:t>
                      </w:r>
                      <w:r>
                        <w:rPr>
                          <w:color w:val="000000"/>
                          <w:spacing w:val="0"/>
                          <w:w w:val="100"/>
                          <w:position w:val="0"/>
                        </w:rPr>
                        <w:t>729.</w:t>
                      </w:r>
                      <w:r>
                        <w:rPr>
                          <w:color w:val="000000"/>
                          <w:spacing w:val="0"/>
                          <w:w w:val="100"/>
                          <w:position w:val="0"/>
                        </w:rPr>
                        <w:t>00</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114,041, </w:t>
                      </w:r>
                      <w:r>
                        <w:rPr>
                          <w:color w:val="000000"/>
                          <w:spacing w:val="0"/>
                          <w:w w:val="100"/>
                          <w:position w:val="0"/>
                        </w:rPr>
                        <w:t>439.</w:t>
                      </w:r>
                      <w:r>
                        <w:rPr>
                          <w:color w:val="000000"/>
                          <w:spacing w:val="0"/>
                          <w:w w:val="100"/>
                          <w:position w:val="0"/>
                        </w:rPr>
                        <w:t>00</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32 3, 9 6 0, </w:t>
                      </w:r>
                      <w:r>
                        <w:rPr>
                          <w:color w:val="000000"/>
                          <w:spacing w:val="0"/>
                          <w:w w:val="100"/>
                          <w:position w:val="0"/>
                        </w:rPr>
                        <w:t xml:space="preserve">1 9 9. </w:t>
                      </w:r>
                      <w:r>
                        <w:rPr>
                          <w:color w:val="000000"/>
                          <w:spacing w:val="0"/>
                          <w:w w:val="100"/>
                          <w:position w:val="0"/>
                        </w:rPr>
                        <w:t>8 0</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405, 725, </w:t>
                      </w:r>
                      <w:r>
                        <w:rPr>
                          <w:color w:val="000000"/>
                          <w:spacing w:val="0"/>
                          <w:w w:val="100"/>
                          <w:position w:val="0"/>
                        </w:rPr>
                        <w:t xml:space="preserve">722. </w:t>
                      </w:r>
                      <w:r>
                        <w:rPr>
                          <w:color w:val="000000"/>
                          <w:spacing w:val="0"/>
                          <w:w w:val="100"/>
                          <w:position w:val="0"/>
                        </w:rPr>
                        <w:t>00</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221, 551, </w:t>
                      </w:r>
                      <w:r>
                        <w:rPr>
                          <w:color w:val="000000"/>
                          <w:spacing w:val="0"/>
                          <w:w w:val="100"/>
                          <w:position w:val="0"/>
                        </w:rPr>
                        <w:t xml:space="preserve">619. </w:t>
                      </w:r>
                      <w:r>
                        <w:rPr>
                          <w:color w:val="000000"/>
                          <w:spacing w:val="0"/>
                          <w:w w:val="100"/>
                          <w:position w:val="0"/>
                        </w:rPr>
                        <w:t>00</w:t>
                      </w:r>
                    </w:p>
                  </w:txbxContent>
                </v:textbox>
                <w10:wrap type="square" side="left" anchorx="page"/>
              </v:shape>
            </w:pict>
          </mc:Fallback>
        </mc:AlternateContent>
      </w:r>
      <w:r>
        <w:rPr>
          <w:color w:val="000000"/>
          <w:spacing w:val="0"/>
          <w:w w:val="100"/>
          <w:position w:val="0"/>
        </w:rPr>
        <w:t>海宁百合新城公寓及别墅预售房款 衢州新湖景城一期预售房款 杭州美丽洲预售房款</w:t>
      </w:r>
    </w:p>
    <w:p>
      <w:pPr>
        <w:pStyle w:val="Style12"/>
        <w:keepNext w:val="0"/>
        <w:keepLines w:val="0"/>
        <w:widowControl w:val="0"/>
        <w:shd w:val="clear" w:color="auto" w:fill="auto"/>
        <w:bidi w:val="0"/>
        <w:spacing w:before="0" w:after="240" w:line="325" w:lineRule="exact"/>
        <w:ind w:left="440" w:right="0" w:firstLine="0"/>
        <w:jc w:val="both"/>
      </w:pPr>
      <w:r>
        <w:rPr>
          <w:color w:val="000000"/>
          <w:spacing w:val="0"/>
          <w:w w:val="100"/>
          <w:position w:val="0"/>
        </w:rPr>
        <w:t>长江长现代城一、二期预售房款 沈阳北国之春预售房款</w:t>
      </w:r>
    </w:p>
    <w:p>
      <w:pPr>
        <w:pStyle w:val="Style12"/>
        <w:keepNext w:val="0"/>
        <w:keepLines w:val="0"/>
        <w:widowControl w:val="0"/>
        <w:shd w:val="clear" w:color="auto" w:fill="auto"/>
        <w:bidi w:val="0"/>
        <w:spacing w:before="0" w:after="240" w:line="240" w:lineRule="auto"/>
        <w:ind w:left="0" w:right="940" w:firstLine="0"/>
        <w:jc w:val="right"/>
      </w:pPr>
      <w:r>
        <w:rPr>
          <w:color w:val="000000"/>
          <w:spacing w:val="0"/>
          <w:w w:val="100"/>
          <w:position w:val="0"/>
          <w:u w:val="single"/>
        </w:rPr>
        <w:t xml:space="preserve">1, 2 57, 366, </w:t>
      </w:r>
      <w:r>
        <w:rPr>
          <w:color w:val="000000"/>
          <w:spacing w:val="0"/>
          <w:w w:val="100"/>
          <w:position w:val="0"/>
          <w:u w:val="single"/>
        </w:rPr>
        <w:t xml:space="preserve">708. </w:t>
      </w:r>
      <w:r>
        <w:rPr>
          <w:color w:val="000000"/>
          <w:spacing w:val="0"/>
          <w:w w:val="100"/>
          <w:position w:val="0"/>
          <w:u w:val="single"/>
        </w:rPr>
        <w:t>80</w:t>
      </w:r>
    </w:p>
    <w:p>
      <w:pPr>
        <w:pStyle w:val="Style30"/>
        <w:keepNext/>
        <w:keepLines/>
        <w:widowControl w:val="0"/>
        <w:shd w:val="clear" w:color="auto" w:fill="auto"/>
        <w:bidi w:val="0"/>
        <w:spacing w:before="0" w:after="260" w:line="240" w:lineRule="auto"/>
        <w:ind w:left="0" w:right="0" w:firstLine="420"/>
        <w:jc w:val="both"/>
      </w:pPr>
      <w:bookmarkStart w:id="609" w:name="bookmark609"/>
      <w:bookmarkStart w:id="610" w:name="bookmark610"/>
      <w:bookmarkStart w:id="611" w:name="bookmark611"/>
      <w:bookmarkStart w:id="612" w:name="bookmark612"/>
      <w:r>
        <w:rPr>
          <w:color w:val="000000"/>
          <w:spacing w:val="0"/>
          <w:w w:val="100"/>
          <w:position w:val="0"/>
        </w:rPr>
        <w:t>1</w:t>
      </w:r>
      <w:bookmarkEnd w:id="611"/>
      <w:r>
        <w:rPr>
          <w:color w:val="000000"/>
          <w:spacing w:val="0"/>
          <w:w w:val="100"/>
          <w:position w:val="0"/>
        </w:rPr>
        <w:t>9、其他应付款</w:t>
      </w:r>
      <w:bookmarkEnd w:id="609"/>
      <w:bookmarkEnd w:id="610"/>
      <w:bookmarkEnd w:id="612"/>
    </w:p>
    <w:p>
      <w:pPr>
        <w:pStyle w:val="Style30"/>
        <w:keepNext/>
        <w:keepLines/>
        <w:widowControl w:val="0"/>
        <w:shd w:val="clear" w:color="auto" w:fill="auto"/>
        <w:tabs>
          <w:tab w:pos="5258" w:val="left"/>
        </w:tabs>
        <w:bidi w:val="0"/>
        <w:spacing w:before="0" w:after="260" w:line="240" w:lineRule="auto"/>
        <w:ind w:left="0" w:right="0" w:firstLine="540"/>
        <w:jc w:val="both"/>
      </w:pPr>
      <w:bookmarkStart w:id="609" w:name="bookmark609"/>
      <w:bookmarkStart w:id="610" w:name="bookmark610"/>
      <w:bookmarkStart w:id="613" w:name="bookmark613"/>
      <w:r>
        <w:rPr>
          <w:color w:val="000000"/>
          <w:spacing w:val="0"/>
          <w:w w:val="100"/>
          <w:position w:val="0"/>
          <w:u w:val="single"/>
        </w:rPr>
        <w:t>期末数</w:t>
        <w:tab/>
        <w:t>期初数</w:t>
      </w:r>
      <w:bookmarkEnd w:id="609"/>
      <w:bookmarkEnd w:id="610"/>
      <w:bookmarkEnd w:id="613"/>
    </w:p>
    <w:p>
      <w:pPr>
        <w:pStyle w:val="Style12"/>
        <w:keepNext w:val="0"/>
        <w:keepLines w:val="0"/>
        <w:widowControl w:val="0"/>
        <w:shd w:val="clear" w:color="auto" w:fill="auto"/>
        <w:tabs>
          <w:tab w:pos="4423" w:val="left"/>
        </w:tabs>
        <w:bidi w:val="0"/>
        <w:spacing w:before="0" w:after="420" w:line="240" w:lineRule="auto"/>
        <w:ind w:left="0" w:right="0" w:firstLine="540"/>
        <w:jc w:val="both"/>
      </w:pPr>
      <w:r>
        <w:rPr>
          <w:color w:val="000000"/>
          <w:spacing w:val="0"/>
          <w:w w:val="100"/>
          <w:position w:val="0"/>
          <w:u w:val="single"/>
        </w:rPr>
        <w:t xml:space="preserve">446, 603, </w:t>
      </w:r>
      <w:r>
        <w:rPr>
          <w:color w:val="000000"/>
          <w:spacing w:val="0"/>
          <w:w w:val="100"/>
          <w:position w:val="0"/>
          <w:u w:val="single"/>
        </w:rPr>
        <w:t>420.31</w:t>
        <w:tab/>
      </w:r>
      <w:r>
        <w:rPr>
          <w:color w:val="000000"/>
          <w:spacing w:val="0"/>
          <w:w w:val="100"/>
          <w:position w:val="0"/>
          <w:u w:val="single"/>
        </w:rPr>
        <w:t xml:space="preserve">1, 282, 073, </w:t>
      </w:r>
      <w:r>
        <w:rPr>
          <w:color w:val="000000"/>
          <w:spacing w:val="0"/>
          <w:w w:val="100"/>
          <w:position w:val="0"/>
          <w:u w:val="single"/>
        </w:rPr>
        <w:t>756.40</w:t>
      </w:r>
    </w:p>
    <w:p>
      <w:pPr>
        <w:pStyle w:val="Style12"/>
        <w:keepNext w:val="0"/>
        <w:keepLines w:val="0"/>
        <w:widowControl w:val="0"/>
        <w:shd w:val="clear" w:color="auto" w:fill="auto"/>
        <w:bidi w:val="0"/>
        <w:spacing w:before="0" w:after="180" w:line="240" w:lineRule="auto"/>
        <w:ind w:left="0" w:right="0" w:firstLine="420"/>
        <w:jc w:val="both"/>
      </w:pPr>
      <w:r>
        <w:rPr>
          <w:color w:val="000000"/>
          <w:spacing w:val="0"/>
          <w:w w:val="100"/>
          <w:position w:val="0"/>
        </w:rPr>
        <w:t>⑴.应付持本公司5% (含5%)以上股份的股东单位的款项。</w:t>
      </w:r>
    </w:p>
    <w:p>
      <w:pPr>
        <w:pStyle w:val="Style30"/>
        <w:keepNext/>
        <w:keepLines/>
        <w:widowControl w:val="0"/>
        <w:shd w:val="clear" w:color="auto" w:fill="auto"/>
        <w:tabs>
          <w:tab w:pos="4985" w:val="left"/>
          <w:tab w:pos="7447" w:val="left"/>
        </w:tabs>
        <w:bidi w:val="0"/>
        <w:spacing w:before="0" w:after="260" w:line="240" w:lineRule="auto"/>
        <w:ind w:left="0" w:right="0" w:firstLine="540"/>
        <w:jc w:val="both"/>
      </w:pPr>
      <w:bookmarkStart w:id="614" w:name="bookmark614"/>
      <w:bookmarkStart w:id="615" w:name="bookmark615"/>
      <w:bookmarkStart w:id="616" w:name="bookmark616"/>
      <w:r>
        <w:rPr>
          <w:color w:val="000000"/>
          <w:spacing w:val="0"/>
          <w:w w:val="100"/>
          <w:position w:val="0"/>
          <w:u w:val="single"/>
        </w:rPr>
        <w:t>单位名称</w:t>
        <w:tab/>
        <w:t>所欠金额</w:t>
        <w:tab/>
        <w:t>欠款原因</w:t>
      </w:r>
      <w:bookmarkEnd w:id="614"/>
      <w:bookmarkEnd w:id="615"/>
      <w:bookmarkEnd w:id="616"/>
    </w:p>
    <w:p>
      <w:pPr>
        <w:pStyle w:val="Style12"/>
        <w:keepNext w:val="0"/>
        <w:keepLines w:val="0"/>
        <w:widowControl w:val="0"/>
        <w:shd w:val="clear" w:color="auto" w:fill="auto"/>
        <w:tabs>
          <w:tab w:pos="4423" w:val="left"/>
          <w:tab w:pos="7697" w:val="left"/>
        </w:tabs>
        <w:bidi w:val="0"/>
        <w:spacing w:before="0" w:after="380" w:line="240" w:lineRule="auto"/>
        <w:ind w:left="0" w:right="0" w:firstLine="540"/>
        <w:jc w:val="both"/>
      </w:pPr>
      <w:r>
        <w:rPr>
          <w:color w:val="000000"/>
          <w:spacing w:val="0"/>
          <w:w w:val="100"/>
          <w:position w:val="0"/>
        </w:rPr>
        <w:t>浙江新湖集团股份有限公司</w:t>
        <w:tab/>
        <w:t>9,</w:t>
      </w:r>
      <w:r>
        <w:rPr>
          <w:color w:val="000000"/>
          <w:spacing w:val="0"/>
          <w:w w:val="100"/>
          <w:position w:val="0"/>
          <w:vertAlign w:val="superscript"/>
        </w:rPr>
        <w:t>3</w:t>
      </w:r>
      <w:r>
        <w:rPr>
          <w:color w:val="000000"/>
          <w:spacing w:val="0"/>
          <w:w w:val="100"/>
          <w:position w:val="0"/>
        </w:rPr>
        <w:t>9</w:t>
      </w:r>
      <w:r>
        <w:rPr>
          <w:color w:val="000000"/>
          <w:spacing w:val="0"/>
          <w:w w:val="100"/>
          <w:position w:val="0"/>
          <w:vertAlign w:val="superscript"/>
        </w:rPr>
        <w:t>0</w:t>
      </w:r>
      <w:r>
        <w:rPr>
          <w:color w:val="000000"/>
          <w:spacing w:val="0"/>
          <w:w w:val="100"/>
          <w:position w:val="0"/>
        </w:rPr>
        <w:t>,941.06</w:t>
        <w:tab/>
        <w:t>往来款</w:t>
      </w:r>
    </w:p>
    <w:p>
      <w:pPr>
        <w:pStyle w:val="Style12"/>
        <w:keepNext w:val="0"/>
        <w:keepLines w:val="0"/>
        <w:widowControl w:val="0"/>
        <w:numPr>
          <w:ilvl w:val="0"/>
          <w:numId w:val="39"/>
        </w:numPr>
        <w:shd w:val="clear" w:color="auto" w:fill="auto"/>
        <w:tabs>
          <w:tab w:pos="812" w:val="left"/>
        </w:tabs>
        <w:bidi w:val="0"/>
        <w:spacing w:before="0" w:after="380" w:line="240" w:lineRule="auto"/>
        <w:ind w:left="0" w:right="0" w:firstLine="420"/>
        <w:jc w:val="both"/>
      </w:pPr>
      <w:bookmarkStart w:id="617" w:name="bookmark617"/>
      <w:bookmarkEnd w:id="617"/>
      <w:r>
        <w:rPr>
          <w:color w:val="000000"/>
          <w:spacing w:val="0"/>
          <w:w w:val="100"/>
          <w:position w:val="0"/>
        </w:rPr>
        <w:t>.</w:t>
      </w:r>
      <w:r>
        <w:rPr>
          <w:color w:val="000000"/>
          <w:spacing w:val="0"/>
          <w:w w:val="100"/>
          <w:position w:val="0"/>
        </w:rPr>
        <w:t>三年以上的其他应付款</w:t>
      </w:r>
      <w:r>
        <w:rPr>
          <w:color w:val="000000"/>
          <w:spacing w:val="0"/>
          <w:w w:val="100"/>
          <w:position w:val="0"/>
        </w:rPr>
        <w:t xml:space="preserve">905. </w:t>
      </w:r>
      <w:r>
        <w:rPr>
          <w:color w:val="000000"/>
          <w:spacing w:val="0"/>
          <w:w w:val="100"/>
          <w:position w:val="0"/>
        </w:rPr>
        <w:t>8万元主要为工程保证金及未退的购房押金。</w:t>
      </w:r>
    </w:p>
    <w:p>
      <w:pPr>
        <w:pStyle w:val="Style12"/>
        <w:keepNext w:val="0"/>
        <w:keepLines w:val="0"/>
        <w:widowControl w:val="0"/>
        <w:numPr>
          <w:ilvl w:val="0"/>
          <w:numId w:val="39"/>
        </w:numPr>
        <w:shd w:val="clear" w:color="auto" w:fill="auto"/>
        <w:tabs>
          <w:tab w:pos="812" w:val="left"/>
        </w:tabs>
        <w:bidi w:val="0"/>
        <w:spacing w:before="0" w:after="260" w:line="240" w:lineRule="auto"/>
        <w:ind w:left="0" w:right="0" w:firstLine="420"/>
        <w:jc w:val="both"/>
      </w:pPr>
      <w:bookmarkStart w:id="618" w:name="bookmark618"/>
      <w:bookmarkEnd w:id="618"/>
      <w:r>
        <w:rPr>
          <w:color w:val="000000"/>
          <w:spacing w:val="0"/>
          <w:w w:val="100"/>
          <w:position w:val="0"/>
        </w:rPr>
        <w:t>.</w:t>
      </w:r>
      <w:r>
        <w:rPr>
          <w:color w:val="000000"/>
          <w:spacing w:val="0"/>
          <w:w w:val="100"/>
          <w:position w:val="0"/>
        </w:rPr>
        <w:t>金额较大其他应付款的性质或内容的说明：</w:t>
      </w:r>
    </w:p>
    <w:tbl>
      <w:tblPr>
        <w:tblOverlap w:val="never"/>
        <w:jc w:val="left"/>
        <w:tblLayout w:type="fixed"/>
      </w:tblPr>
      <w:tblGrid>
        <w:gridCol w:w="3403"/>
        <w:gridCol w:w="2107"/>
        <w:gridCol w:w="1656"/>
        <w:gridCol w:w="1598"/>
      </w:tblGrid>
      <w:tr>
        <w:trPr>
          <w:trHeight w:val="403"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单位名称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left"/>
              <w:rPr>
                <w:sz w:val="20"/>
                <w:szCs w:val="20"/>
              </w:rPr>
            </w:pPr>
            <w:r>
              <w:rPr>
                <w:b/>
                <w:bCs/>
                <w:color w:val="000000"/>
                <w:spacing w:val="0"/>
                <w:w w:val="100"/>
                <w:position w:val="0"/>
                <w:sz w:val="20"/>
                <w:szCs w:val="20"/>
                <w:u w:val="single"/>
              </w:rPr>
              <w:t>所欠金额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欠款时间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欠款原因</w:t>
            </w:r>
          </w:p>
        </w:tc>
      </w:tr>
      <w:tr>
        <w:trPr>
          <w:trHeight w:val="43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远洲集团有限公司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73,809,753. </w:t>
            </w:r>
            <w:r>
              <w:rPr>
                <w:color w:val="000000"/>
                <w:spacing w:val="0"/>
                <w:w w:val="100"/>
                <w:position w:val="0"/>
                <w:sz w:val="20"/>
                <w:szCs w:val="20"/>
              </w:rPr>
              <w:t>42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1年内</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暂借款</w:t>
            </w:r>
          </w:p>
        </w:tc>
      </w:tr>
      <w:tr>
        <w:trPr>
          <w:trHeight w:val="32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浙江绿城房地产集团有限公司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51,849, </w:t>
            </w:r>
            <w:r>
              <w:rPr>
                <w:color w:val="000000"/>
                <w:spacing w:val="0"/>
                <w:w w:val="100"/>
                <w:position w:val="0"/>
                <w:sz w:val="20"/>
                <w:szCs w:val="20"/>
              </w:rPr>
              <w:t>609.81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1年内</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往来款</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宁波甬能投资有限公司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42,527,500.00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1年内</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项目定金</w:t>
            </w:r>
          </w:p>
        </w:tc>
      </w:tr>
      <w:tr>
        <w:trPr>
          <w:trHeight w:val="35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沈阳市达诚房产开发有限责任公司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30,000,000.00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1年内</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20"/>
                <w:szCs w:val="20"/>
              </w:rPr>
              <w:t>借款</w:t>
            </w:r>
          </w:p>
        </w:tc>
      </w:tr>
      <w:tr>
        <w:trPr>
          <w:trHeight w:val="54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集资款</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18,530,000.00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1年内</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集资款</w:t>
            </w:r>
          </w:p>
        </w:tc>
      </w:tr>
      <w:tr>
        <w:trPr>
          <w:trHeight w:val="63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20、应付工资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性 质</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期末数</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期初数</w:t>
            </w:r>
          </w:p>
        </w:tc>
      </w:tr>
      <w:tr>
        <w:trPr>
          <w:trHeight w:val="49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应付职工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946,481.12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6,191,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068.05</w:t>
            </w:r>
          </w:p>
        </w:tc>
      </w:tr>
      <w:tr>
        <w:trPr>
          <w:trHeight w:val="48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946,481.12</w:t>
            </w:r>
          </w:p>
        </w:tc>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 xml:space="preserve">6,191, </w:t>
            </w:r>
            <w:r>
              <w:rPr>
                <w:color w:val="000000"/>
                <w:spacing w:val="0"/>
                <w:w w:val="100"/>
                <w:position w:val="0"/>
                <w:sz w:val="20"/>
                <w:szCs w:val="20"/>
                <w:u w:val="single"/>
              </w:rPr>
              <w:t xml:space="preserve">068. </w:t>
            </w:r>
            <w:r>
              <w:rPr>
                <w:color w:val="000000"/>
                <w:spacing w:val="0"/>
                <w:w w:val="100"/>
                <w:position w:val="0"/>
                <w:sz w:val="20"/>
                <w:szCs w:val="20"/>
                <w:u w:val="single"/>
              </w:rPr>
              <w:t>05</w:t>
            </w:r>
          </w:p>
        </w:tc>
      </w:tr>
      <w:tr>
        <w:trPr>
          <w:trHeight w:val="54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注：无拖欠性质的应付工资。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21、应付股利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投资者名称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u w:val="single"/>
              </w:rPr>
              <w:t>期末数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u w:val="single"/>
              </w:rPr>
              <w:t>期初数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原因</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2000年度股利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249, </w:t>
            </w:r>
            <w:r>
              <w:rPr>
                <w:color w:val="000000"/>
                <w:spacing w:val="0"/>
                <w:w w:val="100"/>
                <w:position w:val="0"/>
                <w:sz w:val="20"/>
                <w:szCs w:val="20"/>
              </w:rPr>
              <w:t>472.30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252,974.05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未支付的股利</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2001年度股利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 xml:space="preserve">1,060,335. </w:t>
            </w:r>
            <w:r>
              <w:rPr>
                <w:color w:val="000000"/>
                <w:spacing w:val="0"/>
                <w:w w:val="100"/>
                <w:position w:val="0"/>
                <w:sz w:val="20"/>
                <w:szCs w:val="20"/>
              </w:rPr>
              <w:t>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1,060,335.85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未支付的股利</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浙江省华侨商社</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671,687.13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子公司分配股利</w:t>
            </w:r>
          </w:p>
        </w:tc>
      </w:tr>
      <w:tr>
        <w:trPr>
          <w:trHeight w:val="43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嘉兴市乍浦开发集团有限公司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9,725,000.00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子公司分配股利</w:t>
            </w:r>
          </w:p>
        </w:tc>
      </w:tr>
      <w:tr>
        <w:trPr>
          <w:trHeight w:val="413" w:hRule="exact"/>
        </w:trPr>
        <w:tc>
          <w:tcPr>
            <w:tcBorders/>
            <w:shd w:val="clear" w:color="auto" w:fill="FFFFFF"/>
            <w:vAlign w:val="bottom"/>
          </w:tcPr>
          <w:p>
            <w:pPr>
              <w:pStyle w:val="Style17"/>
              <w:keepNext w:val="0"/>
              <w:keepLines w:val="0"/>
              <w:widowControl w:val="0"/>
              <w:shd w:val="clear" w:color="auto" w:fill="auto"/>
              <w:tabs>
                <w:tab w:pos="845" w:val="left"/>
              </w:tabs>
              <w:bidi w:val="0"/>
              <w:spacing w:before="0" w:after="0" w:line="240" w:lineRule="auto"/>
              <w:ind w:left="0" w:right="0" w:firstLine="0"/>
              <w:jc w:val="left"/>
              <w:rPr>
                <w:sz w:val="20"/>
                <w:szCs w:val="20"/>
              </w:rPr>
            </w:pPr>
            <w:r>
              <w:rPr>
                <w:color w:val="000000"/>
                <w:spacing w:val="0"/>
                <w:w w:val="100"/>
                <w:position w:val="0"/>
                <w:sz w:val="20"/>
                <w:szCs w:val="20"/>
              </w:rPr>
              <w:t>合</w:t>
              <w:tab/>
              <w:t>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11,034,808.15</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1,984,997.03</w:t>
            </w:r>
          </w:p>
        </w:tc>
        <w:tc>
          <w:tcPr>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240" w:lineRule="auto"/>
        <w:ind w:left="5" w:right="0" w:firstLine="0"/>
        <w:jc w:val="left"/>
      </w:pPr>
      <w:r>
        <w:rPr>
          <w:color w:val="000000"/>
          <w:spacing w:val="0"/>
          <w:w w:val="100"/>
          <w:position w:val="0"/>
        </w:rPr>
        <w:t>注：本期应付股利增加的主要原因为合并范围变动所致。</w:t>
      </w:r>
      <w:r>
        <w:br w:type="page"/>
      </w:r>
    </w:p>
    <w:p>
      <w:pPr>
        <w:pStyle w:val="Style30"/>
        <w:keepNext/>
        <w:keepLines/>
        <w:widowControl w:val="0"/>
        <w:shd w:val="clear" w:color="auto" w:fill="auto"/>
        <w:bidi w:val="0"/>
        <w:spacing w:before="0" w:after="400" w:line="240" w:lineRule="auto"/>
        <w:ind w:left="0" w:right="0" w:firstLine="420"/>
        <w:jc w:val="left"/>
      </w:pPr>
      <w:bookmarkStart w:id="619" w:name="bookmark619"/>
      <w:bookmarkStart w:id="620" w:name="bookmark620"/>
      <w:bookmarkStart w:id="621" w:name="bookmark621"/>
      <w:r>
        <w:rPr>
          <w:color w:val="000000"/>
          <w:spacing w:val="0"/>
          <w:w w:val="100"/>
          <w:position w:val="0"/>
        </w:rPr>
        <w:t>22、应交税金</w:t>
      </w:r>
      <w:bookmarkEnd w:id="619"/>
      <w:bookmarkEnd w:id="620"/>
      <w:bookmarkEnd w:id="621"/>
    </w:p>
    <w:tbl>
      <w:tblPr>
        <w:tblOverlap w:val="never"/>
        <w:jc w:val="left"/>
        <w:tblLayout w:type="fixed"/>
      </w:tblPr>
      <w:tblGrid>
        <w:gridCol w:w="2222"/>
        <w:gridCol w:w="3101"/>
        <w:gridCol w:w="1982"/>
      </w:tblGrid>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税种</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期末数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期初数</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573, </w:t>
            </w:r>
            <w:r>
              <w:rPr>
                <w:color w:val="000000"/>
                <w:spacing w:val="0"/>
                <w:w w:val="100"/>
                <w:position w:val="0"/>
                <w:sz w:val="20"/>
                <w:szCs w:val="20"/>
              </w:rPr>
              <w:t>716.19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-2,149,005.98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20" w:right="0" w:firstLine="0"/>
              <w:jc w:val="both"/>
              <w:rPr>
                <w:sz w:val="20"/>
                <w:szCs w:val="20"/>
              </w:rPr>
            </w:pPr>
            <w:r>
              <w:rPr>
                <w:color w:val="000000"/>
                <w:spacing w:val="0"/>
                <w:w w:val="100"/>
                <w:position w:val="0"/>
                <w:sz w:val="20"/>
                <w:szCs w:val="20"/>
              </w:rPr>
              <w:t xml:space="preserve">-42, </w:t>
            </w:r>
            <w:r>
              <w:rPr>
                <w:color w:val="000000"/>
                <w:spacing w:val="0"/>
                <w:w w:val="100"/>
                <w:position w:val="0"/>
                <w:sz w:val="20"/>
                <w:szCs w:val="20"/>
              </w:rPr>
              <w:t xml:space="preserve">916, </w:t>
            </w:r>
            <w:r>
              <w:rPr>
                <w:color w:val="000000"/>
                <w:spacing w:val="0"/>
                <w:w w:val="100"/>
                <w:position w:val="0"/>
                <w:sz w:val="20"/>
                <w:szCs w:val="20"/>
              </w:rPr>
              <w:t>328.85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-20,657,459.77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16, 393, </w:t>
            </w:r>
            <w:r>
              <w:rPr>
                <w:color w:val="000000"/>
                <w:spacing w:val="0"/>
                <w:w w:val="100"/>
                <w:position w:val="0"/>
                <w:sz w:val="20"/>
                <w:szCs w:val="20"/>
              </w:rPr>
              <w:t>454.09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9,849,245.92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760" w:right="0" w:firstLine="0"/>
              <w:jc w:val="left"/>
              <w:rPr>
                <w:sz w:val="20"/>
                <w:szCs w:val="20"/>
              </w:rPr>
            </w:pPr>
            <w:r>
              <w:rPr>
                <w:color w:val="000000"/>
                <w:spacing w:val="0"/>
                <w:w w:val="100"/>
                <w:position w:val="0"/>
                <w:sz w:val="20"/>
                <w:szCs w:val="20"/>
              </w:rPr>
              <w:t>1,369.54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城建税［注］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560, </w:t>
            </w:r>
            <w:r>
              <w:rPr>
                <w:color w:val="000000"/>
                <w:spacing w:val="0"/>
                <w:w w:val="100"/>
                <w:position w:val="0"/>
                <w:sz w:val="20"/>
                <w:szCs w:val="20"/>
              </w:rPr>
              <w:t>100.88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-1,664,656.18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36,950,695.78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32,431,841.13</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1,256,994.35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516,261.53</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1,111,798.92</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u w:val="single"/>
              </w:rPr>
              <w:t>8,664,166.76</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18,326,226.65</w:t>
            </w:r>
          </w:p>
        </w:tc>
      </w:tr>
    </w:tbl>
    <w:p>
      <w:pPr>
        <w:widowControl w:val="0"/>
        <w:spacing w:after="399" w:line="1" w:lineRule="exact"/>
      </w:pPr>
    </w:p>
    <w:p>
      <w:pPr>
        <w:pStyle w:val="Style50"/>
        <w:keepNext/>
        <w:keepLines/>
        <w:widowControl w:val="0"/>
        <w:shd w:val="clear" w:color="auto" w:fill="auto"/>
        <w:bidi w:val="0"/>
        <w:spacing w:before="0" w:after="400" w:line="240" w:lineRule="auto"/>
        <w:ind w:left="0" w:right="0" w:firstLine="520"/>
        <w:jc w:val="left"/>
        <w:rPr>
          <w:sz w:val="20"/>
          <w:szCs w:val="20"/>
        </w:rPr>
      </w:pPr>
      <w:bookmarkStart w:id="622" w:name="bookmark622"/>
      <w:bookmarkStart w:id="623" w:name="bookmark623"/>
      <w:bookmarkStart w:id="624" w:name="bookmark624"/>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:应交营业税和城市维护建设税期末借方余额主要系房地产公司收到预售房款后预缴的税款。</w:t>
      </w:r>
      <w:bookmarkEnd w:id="622"/>
      <w:bookmarkEnd w:id="623"/>
      <w:bookmarkEnd w:id="624"/>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23、其他应交款</w:t>
      </w:r>
    </w:p>
    <w:tbl>
      <w:tblPr>
        <w:tblOverlap w:val="never"/>
        <w:jc w:val="left"/>
        <w:tblLayout w:type="fixed"/>
      </w:tblPr>
      <w:tblGrid>
        <w:gridCol w:w="2424"/>
        <w:gridCol w:w="2981"/>
        <w:gridCol w:w="1834"/>
      </w:tblGrid>
      <w:tr>
        <w:trPr>
          <w:trHeight w:val="38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b/>
                <w:bCs/>
                <w:color w:val="000000"/>
                <w:spacing w:val="0"/>
                <w:w w:val="100"/>
                <w:position w:val="0"/>
                <w:sz w:val="20"/>
                <w:szCs w:val="20"/>
                <w:u w:val="single"/>
              </w:rPr>
              <w:t>期末数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期初数</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教育费附加［注］</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-1,653,203.29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-900,308.94</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粮食补偿金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30.00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水利建设基金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-229,771.96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7,766.52</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-29,621.60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82,368.03</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u w:val="single"/>
              </w:rPr>
              <w:t>-1,912,566.85</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-810,144.39</w:t>
            </w:r>
          </w:p>
        </w:tc>
      </w:tr>
    </w:tbl>
    <w:p>
      <w:pPr>
        <w:widowControl w:val="0"/>
        <w:spacing w:after="459" w:line="1" w:lineRule="exact"/>
      </w:pPr>
    </w:p>
    <w:p>
      <w:pPr>
        <w:pStyle w:val="Style50"/>
        <w:keepNext/>
        <w:keepLines/>
        <w:widowControl w:val="0"/>
        <w:shd w:val="clear" w:color="auto" w:fill="auto"/>
        <w:bidi w:val="0"/>
        <w:spacing w:before="0" w:after="400" w:line="240" w:lineRule="auto"/>
        <w:ind w:left="0" w:right="0" w:firstLine="520"/>
        <w:jc w:val="left"/>
        <w:rPr>
          <w:sz w:val="20"/>
          <w:szCs w:val="20"/>
        </w:rPr>
      </w:pPr>
      <w:bookmarkStart w:id="625" w:name="bookmark625"/>
      <w:bookmarkStart w:id="626" w:name="bookmark626"/>
      <w:bookmarkStart w:id="627" w:name="bookmark627"/>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:应交教育费附加期末借方余额主要系房地产公司收到预售房款后预缴的相关税收附加费。</w:t>
      </w:r>
      <w:bookmarkEnd w:id="625"/>
      <w:bookmarkEnd w:id="626"/>
      <w:bookmarkEnd w:id="627"/>
    </w:p>
    <w:p>
      <w:pPr>
        <w:pStyle w:val="Style30"/>
        <w:keepNext/>
        <w:keepLines/>
        <w:widowControl w:val="0"/>
        <w:shd w:val="clear" w:color="auto" w:fill="auto"/>
        <w:bidi w:val="0"/>
        <w:spacing w:before="0" w:after="400" w:line="240" w:lineRule="auto"/>
        <w:ind w:left="0" w:right="0" w:firstLine="420"/>
        <w:jc w:val="left"/>
      </w:pPr>
      <w:bookmarkStart w:id="628" w:name="bookmark628"/>
      <w:bookmarkStart w:id="629" w:name="bookmark629"/>
      <w:bookmarkStart w:id="630" w:name="bookmark630"/>
      <w:r>
        <w:rPr>
          <w:color w:val="000000"/>
          <w:spacing w:val="0"/>
          <w:w w:val="100"/>
          <w:position w:val="0"/>
        </w:rPr>
        <w:t>24、预提费用</w:t>
      </w:r>
      <w:bookmarkEnd w:id="628"/>
      <w:bookmarkEnd w:id="629"/>
      <w:bookmarkEnd w:id="630"/>
    </w:p>
    <w:tbl>
      <w:tblPr>
        <w:tblOverlap w:val="never"/>
        <w:jc w:val="left"/>
        <w:tblLayout w:type="fixed"/>
      </w:tblPr>
      <w:tblGrid>
        <w:gridCol w:w="1795"/>
        <w:gridCol w:w="2741"/>
        <w:gridCol w:w="2203"/>
        <w:gridCol w:w="1723"/>
      </w:tblGrid>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费用项目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740" w:right="0" w:firstLine="0"/>
              <w:jc w:val="left"/>
              <w:rPr>
                <w:sz w:val="20"/>
                <w:szCs w:val="20"/>
              </w:rPr>
            </w:pPr>
            <w:r>
              <w:rPr>
                <w:b/>
                <w:bCs/>
                <w:color w:val="000000"/>
                <w:spacing w:val="0"/>
                <w:w w:val="100"/>
                <w:position w:val="0"/>
                <w:sz w:val="20"/>
                <w:szCs w:val="20"/>
                <w:u w:val="single"/>
              </w:rPr>
              <w:t>期末数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期初数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期末结存原因</w:t>
            </w:r>
          </w:p>
        </w:tc>
      </w:tr>
      <w:tr>
        <w:trPr>
          <w:trHeight w:val="42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7,046,478.84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5,298,978.38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待支付利息</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150,600.00</w:t>
            </w: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207,683.00</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4,102,144.01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5,467,261.10</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420" w:firstLine="0"/>
              <w:jc w:val="right"/>
              <w:rPr>
                <w:sz w:val="20"/>
                <w:szCs w:val="20"/>
              </w:rPr>
            </w:pPr>
            <w:r>
              <w:rPr>
                <w:color w:val="000000"/>
                <w:spacing w:val="0"/>
                <w:w w:val="100"/>
                <w:position w:val="0"/>
                <w:sz w:val="20"/>
                <w:szCs w:val="20"/>
              </w:rPr>
              <w:t xml:space="preserve">11,148, </w:t>
            </w:r>
            <w:r>
              <w:rPr>
                <w:color w:val="000000"/>
                <w:spacing w:val="0"/>
                <w:w w:val="100"/>
                <w:position w:val="0"/>
                <w:sz w:val="20"/>
                <w:szCs w:val="20"/>
              </w:rPr>
              <w:t>622.85</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11,124,522.48</w:t>
            </w:r>
          </w:p>
        </w:tc>
        <w:tc>
          <w:tcPr>
            <w:tcBorders/>
            <w:shd w:val="clear" w:color="auto" w:fill="FFFFFF"/>
            <w:vAlign w:val="top"/>
          </w:tcPr>
          <w:p>
            <w:pPr>
              <w:widowControl w:val="0"/>
              <w:rPr>
                <w:sz w:val="10"/>
                <w:szCs w:val="10"/>
              </w:rPr>
            </w:pPr>
          </w:p>
        </w:tc>
      </w:tr>
    </w:tbl>
    <w:p>
      <w:pPr>
        <w:widowControl w:val="0"/>
        <w:spacing w:line="1" w:lineRule="exact"/>
      </w:pPr>
      <w:r>
        <w:br w:type="page"/>
      </w: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25、一年内到期的长期负债</w:t>
      </w:r>
    </w:p>
    <w:tbl>
      <w:tblPr>
        <w:tblOverlap w:val="never"/>
        <w:jc w:val="left"/>
        <w:tblLayout w:type="fixed"/>
      </w:tblPr>
      <w:tblGrid>
        <w:gridCol w:w="1771"/>
        <w:gridCol w:w="2688"/>
        <w:gridCol w:w="1834"/>
      </w:tblGrid>
      <w:tr>
        <w:trPr>
          <w:trHeight w:val="38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借款类别</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期末数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u w:val="single"/>
              </w:rPr>
              <w:t>期初数</w:t>
            </w:r>
          </w:p>
        </w:tc>
      </w:tr>
      <w:tr>
        <w:trPr>
          <w:trHeight w:val="42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220,000,000.00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555,000,000.00</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166,030,000.00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50,000,000.00</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386,030,000.00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605,000,000.00</w:t>
            </w:r>
          </w:p>
        </w:tc>
      </w:tr>
    </w:tbl>
    <w:p>
      <w:pPr>
        <w:widowControl w:val="0"/>
        <w:spacing w:after="179" w:line="1" w:lineRule="exact"/>
      </w:pPr>
    </w:p>
    <w:p>
      <w:pPr>
        <w:pStyle w:val="Style50"/>
        <w:keepNext/>
        <w:keepLines/>
        <w:widowControl w:val="0"/>
        <w:shd w:val="clear" w:color="auto" w:fill="auto"/>
        <w:bidi w:val="0"/>
        <w:spacing w:before="0" w:after="580" w:line="240" w:lineRule="auto"/>
        <w:ind w:left="0" w:right="0" w:firstLine="420"/>
        <w:jc w:val="left"/>
        <w:rPr>
          <w:sz w:val="20"/>
          <w:szCs w:val="20"/>
        </w:rPr>
      </w:pPr>
      <w:bookmarkStart w:id="631" w:name="bookmark631"/>
      <w:bookmarkStart w:id="632" w:name="bookmark632"/>
      <w:bookmarkStart w:id="633" w:name="bookmark633"/>
      <w:r>
        <w:rPr>
          <w:color w:val="000000"/>
          <w:spacing w:val="0"/>
          <w:w w:val="100"/>
          <w:position w:val="0"/>
          <w:sz w:val="20"/>
          <w:szCs w:val="20"/>
        </w:rPr>
        <w:t>注：抵押借款中有9000万同时由其他单位提供保证，抵押及保证情况详见附注八</w:t>
      </w:r>
      <w:bookmarkEnd w:id="631"/>
      <w:bookmarkEnd w:id="632"/>
      <w:bookmarkEnd w:id="633"/>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26、长期借款</w:t>
      </w:r>
    </w:p>
    <w:tbl>
      <w:tblPr>
        <w:tblOverlap w:val="never"/>
        <w:jc w:val="left"/>
        <w:tblLayout w:type="fixed"/>
      </w:tblPr>
      <w:tblGrid>
        <w:gridCol w:w="1685"/>
        <w:gridCol w:w="2827"/>
        <w:gridCol w:w="1843"/>
      </w:tblGrid>
      <w:tr>
        <w:trPr>
          <w:trHeight w:val="39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借款类别</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b/>
                <w:bCs/>
                <w:color w:val="000000"/>
                <w:spacing w:val="0"/>
                <w:w w:val="100"/>
                <w:position w:val="0"/>
                <w:sz w:val="20"/>
                <w:szCs w:val="20"/>
              </w:rPr>
              <w:t>期末数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期初数</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1,194,843,712.39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420,000,000.00</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83,710,000.00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284,500,000.00</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1,278,553,712.39</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704,500,000.00</w:t>
            </w:r>
          </w:p>
        </w:tc>
      </w:tr>
    </w:tbl>
    <w:p>
      <w:pPr>
        <w:widowControl w:val="0"/>
        <w:spacing w:after="399" w:line="1" w:lineRule="exact"/>
      </w:pPr>
    </w:p>
    <w:p>
      <w:pPr>
        <w:pStyle w:val="Style50"/>
        <w:keepNext/>
        <w:keepLines/>
        <w:widowControl w:val="0"/>
        <w:shd w:val="clear" w:color="auto" w:fill="auto"/>
        <w:bidi w:val="0"/>
        <w:spacing w:before="0" w:after="400" w:line="240" w:lineRule="auto"/>
        <w:ind w:left="0" w:right="0" w:firstLine="420"/>
        <w:jc w:val="left"/>
        <w:rPr>
          <w:sz w:val="20"/>
          <w:szCs w:val="20"/>
        </w:rPr>
      </w:pPr>
      <w:bookmarkStart w:id="634" w:name="bookmark634"/>
      <w:bookmarkStart w:id="635" w:name="bookmark635"/>
      <w:bookmarkStart w:id="636" w:name="bookmark636"/>
      <w:r>
        <w:rPr>
          <w:color w:val="000000"/>
          <w:spacing w:val="0"/>
          <w:w w:val="100"/>
          <w:position w:val="0"/>
          <w:sz w:val="20"/>
          <w:szCs w:val="20"/>
        </w:rPr>
        <w:t>注：</w:t>
      </w:r>
      <w:bookmarkEnd w:id="634"/>
      <w:bookmarkEnd w:id="635"/>
      <w:bookmarkEnd w:id="636"/>
    </w:p>
    <w:p>
      <w:pPr>
        <w:pStyle w:val="Style50"/>
        <w:keepNext/>
        <w:keepLines/>
        <w:widowControl w:val="0"/>
        <w:shd w:val="clear" w:color="auto" w:fill="auto"/>
        <w:bidi w:val="0"/>
        <w:spacing w:before="0" w:after="400" w:line="240" w:lineRule="auto"/>
        <w:ind w:left="0" w:right="0" w:firstLine="420"/>
        <w:jc w:val="left"/>
        <w:rPr>
          <w:sz w:val="20"/>
          <w:szCs w:val="20"/>
        </w:rPr>
      </w:pPr>
      <w:bookmarkStart w:id="637" w:name="bookmark637"/>
      <w:bookmarkStart w:id="638" w:name="bookmark638"/>
      <w:bookmarkStart w:id="639" w:name="bookmark639"/>
      <w:r>
        <w:rPr>
          <w:color w:val="000000"/>
          <w:spacing w:val="0"/>
          <w:w w:val="100"/>
          <w:position w:val="0"/>
          <w:sz w:val="20"/>
          <w:szCs w:val="20"/>
        </w:rPr>
        <w:t>⑴截至2006年12月31日，无逾期借款。</w:t>
      </w:r>
      <w:bookmarkEnd w:id="637"/>
      <w:bookmarkEnd w:id="638"/>
      <w:bookmarkEnd w:id="639"/>
    </w:p>
    <w:p>
      <w:pPr>
        <w:pStyle w:val="Style50"/>
        <w:keepNext/>
        <w:keepLines/>
        <w:widowControl w:val="0"/>
        <w:shd w:val="clear" w:color="auto" w:fill="auto"/>
        <w:bidi w:val="0"/>
        <w:spacing w:before="0" w:after="400" w:line="240" w:lineRule="auto"/>
        <w:ind w:left="0" w:right="0" w:firstLine="420"/>
        <w:jc w:val="left"/>
        <w:rPr>
          <w:sz w:val="20"/>
          <w:szCs w:val="20"/>
        </w:rPr>
      </w:pPr>
      <w:bookmarkStart w:id="640" w:name="bookmark640"/>
      <w:bookmarkStart w:id="641" w:name="bookmark641"/>
      <w:bookmarkStart w:id="642" w:name="bookmark642"/>
      <w:r>
        <w:rPr>
          <w:color w:val="000000"/>
          <w:spacing w:val="0"/>
          <w:w w:val="100"/>
          <w:position w:val="0"/>
          <w:sz w:val="20"/>
          <w:szCs w:val="20"/>
        </w:rPr>
        <w:t xml:space="preserve">(2)抵押借款中有254,029, </w:t>
      </w:r>
      <w:r>
        <w:rPr>
          <w:color w:val="000000"/>
          <w:spacing w:val="0"/>
          <w:w w:val="100"/>
          <w:position w:val="0"/>
          <w:sz w:val="20"/>
          <w:szCs w:val="20"/>
        </w:rPr>
        <w:t xml:space="preserve">040. </w:t>
      </w:r>
      <w:r>
        <w:rPr>
          <w:color w:val="000000"/>
          <w:spacing w:val="0"/>
          <w:w w:val="100"/>
          <w:position w:val="0"/>
          <w:sz w:val="20"/>
          <w:szCs w:val="20"/>
        </w:rPr>
        <w:t>00元同时由其他单位提供保证。详见附注八。</w:t>
      </w:r>
      <w:bookmarkEnd w:id="640"/>
      <w:bookmarkEnd w:id="641"/>
      <w:bookmarkEnd w:id="642"/>
    </w:p>
    <w:tbl>
      <w:tblPr>
        <w:tblpPr w:leftFromText="180" w:rightFromText="180" w:topFromText="0" w:bottomFromText="0" w:horzAnchor="page" w:tblpX="1158" w:vertAnchor="text" w:tblpY="660"/>
        <w:jc w:val="left"/>
        <w:tblLayout w:type="fixed"/>
      </w:tblPr>
      <w:tblGrid>
        <w:gridCol w:w="2736"/>
        <w:gridCol w:w="1526"/>
      </w:tblGrid>
      <w:tr>
        <w:trPr>
          <w:tblHeader/>
          <w:trHeight w:val="413" w:hRule="exact"/>
        </w:trPr>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27、长期应付款</w:t>
            </w:r>
          </w:p>
        </w:tc>
      </w:tr>
      <w:tr>
        <w:trPr>
          <w:trHeight w:val="552" w:hRule="exact"/>
        </w:trPr>
        <w:tc>
          <w:tcPr>
            <w:tcBorders/>
            <w:shd w:val="clear" w:color="auto" w:fill="FFFFFF"/>
            <w:vAlign w:val="center"/>
          </w:tcPr>
          <w:p>
            <w:pPr>
              <w:pStyle w:val="Style17"/>
              <w:keepNext w:val="0"/>
              <w:keepLines w:val="0"/>
              <w:widowControl w:val="0"/>
              <w:shd w:val="clear" w:color="auto" w:fill="auto"/>
              <w:tabs>
                <w:tab w:pos="1958" w:val="left"/>
              </w:tabs>
              <w:bidi w:val="0"/>
              <w:spacing w:before="0" w:after="0" w:line="240" w:lineRule="auto"/>
              <w:ind w:left="0" w:right="0" w:firstLine="0"/>
              <w:jc w:val="left"/>
              <w:rPr>
                <w:sz w:val="20"/>
                <w:szCs w:val="20"/>
              </w:rPr>
            </w:pPr>
            <w:r>
              <w:rPr>
                <w:b/>
                <w:bCs/>
                <w:color w:val="000000"/>
                <w:spacing w:val="0"/>
                <w:w w:val="100"/>
                <w:position w:val="0"/>
                <w:sz w:val="20"/>
                <w:szCs w:val="20"/>
                <w:u w:val="single"/>
              </w:rPr>
              <w:t>种类</w:t>
              <w:tab/>
              <w:t>期限</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初始金额</w:t>
            </w: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7,374,877.51</w:t>
            </w:r>
          </w:p>
        </w:tc>
      </w:tr>
      <w:tr>
        <w:trPr>
          <w:trHeight w:val="57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7,374,877.51</w:t>
            </w:r>
          </w:p>
        </w:tc>
      </w:tr>
      <w:tr>
        <w:trPr>
          <w:trHeight w:val="60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28、递延税款贷项</w:t>
            </w: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借款类别</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期末数</w:t>
            </w:r>
          </w:p>
        </w:tc>
      </w:tr>
      <w:tr>
        <w:trPr>
          <w:trHeight w:val="51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时间性差异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6,417,475.78</w:t>
            </w:r>
          </w:p>
        </w:tc>
      </w:tr>
      <w:tr>
        <w:trPr>
          <w:trHeight w:val="41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6,417,475.78</w:t>
            </w:r>
          </w:p>
        </w:tc>
      </w:tr>
    </w:tbl>
    <w:p>
      <w:pPr>
        <w:pStyle w:val="Style50"/>
        <w:keepNext/>
        <w:keepLines/>
        <w:widowControl w:val="0"/>
        <w:shd w:val="clear" w:color="auto" w:fill="auto"/>
        <w:bidi w:val="0"/>
        <w:spacing w:before="0" w:after="1000" w:line="240" w:lineRule="auto"/>
        <w:ind w:left="0" w:right="0" w:firstLine="420"/>
        <w:jc w:val="left"/>
        <w:rPr>
          <w:sz w:val="20"/>
          <w:szCs w:val="20"/>
        </w:rPr>
      </w:pPr>
      <w:bookmarkStart w:id="643" w:name="bookmark643"/>
      <w:bookmarkStart w:id="644" w:name="bookmark644"/>
      <w:bookmarkStart w:id="645" w:name="bookmark645"/>
      <w:r>
        <w:rPr>
          <w:color w:val="000000"/>
          <w:spacing w:val="0"/>
          <w:w w:val="100"/>
          <w:position w:val="0"/>
          <w:sz w:val="20"/>
          <w:szCs w:val="20"/>
        </w:rPr>
        <w:t xml:space="preserve">⑶ 抵押借款中有29, </w:t>
      </w:r>
      <w:r>
        <w:rPr>
          <w:color w:val="000000"/>
          <w:spacing w:val="0"/>
          <w:w w:val="100"/>
          <w:position w:val="0"/>
          <w:sz w:val="20"/>
          <w:szCs w:val="20"/>
        </w:rPr>
        <w:t>843,712.39</w:t>
      </w:r>
      <w:r>
        <w:rPr>
          <w:color w:val="000000"/>
          <w:spacing w:val="0"/>
          <w:w w:val="100"/>
          <w:position w:val="0"/>
          <w:sz w:val="20"/>
          <w:szCs w:val="20"/>
        </w:rPr>
        <w:t>元为抵押(按揭)借款。</w:t>
      </w:r>
      <w:bookmarkEnd w:id="643"/>
      <w:bookmarkEnd w:id="644"/>
      <w:bookmarkEnd w:id="645"/>
    </w:p>
    <w:p>
      <w:pPr>
        <w:pStyle w:val="Style30"/>
        <w:keepNext/>
        <w:keepLines/>
        <w:widowControl w:val="0"/>
        <w:shd w:val="clear" w:color="auto" w:fill="auto"/>
        <w:tabs>
          <w:tab w:pos="1354" w:val="left"/>
          <w:tab w:pos="2270" w:val="left"/>
        </w:tabs>
        <w:bidi w:val="0"/>
        <w:spacing w:before="0" w:after="260" w:line="240" w:lineRule="auto"/>
        <w:ind w:left="0" w:right="0" w:firstLine="0"/>
        <w:jc w:val="center"/>
      </w:pPr>
      <w:bookmarkStart w:id="646" w:name="bookmark646"/>
      <w:bookmarkStart w:id="647" w:name="bookmark647"/>
      <w:bookmarkStart w:id="648" w:name="bookmark648"/>
      <w:r>
        <w:rPr>
          <w:color w:val="000000"/>
          <w:spacing w:val="0"/>
          <w:w w:val="100"/>
          <w:position w:val="0"/>
          <w:u w:val="single"/>
        </w:rPr>
        <w:t>已付租金</w:t>
        <w:tab/>
        <w:t>期末数</w:t>
        <w:tab/>
        <w:t>借款条件</w:t>
      </w:r>
      <w:bookmarkEnd w:id="646"/>
      <w:bookmarkEnd w:id="647"/>
      <w:bookmarkEnd w:id="648"/>
    </w:p>
    <w:p>
      <w:pPr>
        <w:pStyle w:val="Style12"/>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7,374,877.51</w:t>
      </w:r>
    </w:p>
    <w:p>
      <w:pPr>
        <w:pStyle w:val="Style12"/>
        <w:keepNext w:val="0"/>
        <w:keepLines w:val="0"/>
        <w:widowControl w:val="0"/>
        <w:shd w:val="clear" w:color="auto" w:fill="auto"/>
        <w:bidi w:val="0"/>
        <w:spacing w:before="0" w:after="1000" w:line="240" w:lineRule="auto"/>
        <w:ind w:left="0" w:right="0" w:firstLine="0"/>
        <w:jc w:val="center"/>
      </w:pPr>
      <w:r>
        <w:rPr>
          <w:color w:val="000000"/>
          <w:spacing w:val="0"/>
          <w:w w:val="100"/>
          <w:position w:val="0"/>
          <w:u w:val="single"/>
        </w:rPr>
        <w:t>7, 374,</w:t>
      </w:r>
      <w:r>
        <w:rPr>
          <w:color w:val="000000"/>
          <w:spacing w:val="0"/>
          <w:w w:val="100"/>
          <w:position w:val="0"/>
          <w:u w:val="single"/>
        </w:rPr>
        <w:t xml:space="preserve">877. </w:t>
      </w:r>
      <w:r>
        <w:rPr>
          <w:color w:val="000000"/>
          <w:spacing w:val="0"/>
          <w:w w:val="100"/>
          <w:position w:val="0"/>
          <w:u w:val="single"/>
        </w:rPr>
        <w:t>51</w:t>
      </w:r>
    </w:p>
    <w:p>
      <w:pPr>
        <w:pStyle w:val="Style30"/>
        <w:keepNext/>
        <w:keepLines/>
        <w:widowControl w:val="0"/>
        <w:shd w:val="clear" w:color="auto" w:fill="auto"/>
        <w:bidi w:val="0"/>
        <w:spacing w:before="0" w:after="260" w:line="240" w:lineRule="auto"/>
        <w:ind w:left="0" w:right="0" w:firstLine="0"/>
        <w:jc w:val="center"/>
      </w:pPr>
      <w:bookmarkStart w:id="649" w:name="bookmark649"/>
      <w:bookmarkStart w:id="650" w:name="bookmark650"/>
      <w:bookmarkStart w:id="651" w:name="bookmark651"/>
      <w:r>
        <w:rPr>
          <w:color w:val="000000"/>
          <w:spacing w:val="0"/>
          <w:w w:val="100"/>
          <w:position w:val="0"/>
          <w:u w:val="single"/>
        </w:rPr>
        <w:t>期初数</w:t>
      </w:r>
      <w:bookmarkEnd w:id="649"/>
      <w:bookmarkEnd w:id="650"/>
      <w:bookmarkEnd w:id="651"/>
    </w:p>
    <w:p>
      <w:pPr>
        <w:pStyle w:val="Style12"/>
        <w:keepNext w:val="0"/>
        <w:keepLines w:val="0"/>
        <w:widowControl w:val="0"/>
        <w:shd w:val="clear" w:color="auto" w:fill="auto"/>
        <w:bidi w:val="0"/>
        <w:spacing w:before="0" w:after="260" w:line="240" w:lineRule="auto"/>
        <w:ind w:left="0" w:right="0" w:firstLine="660"/>
        <w:jc w:val="left"/>
      </w:pPr>
      <w:r>
        <w:rPr>
          <w:color w:val="000000"/>
          <w:spacing w:val="0"/>
          <w:w w:val="100"/>
          <w:position w:val="0"/>
        </w:rPr>
        <w:t>3,017,511.68</w:t>
      </w:r>
    </w:p>
    <w:p>
      <w:pPr>
        <w:pStyle w:val="Style12"/>
        <w:keepNext w:val="0"/>
        <w:keepLines w:val="0"/>
        <w:widowControl w:val="0"/>
        <w:numPr>
          <w:ilvl w:val="0"/>
          <w:numId w:val="41"/>
        </w:numPr>
        <w:shd w:val="clear" w:color="auto" w:fill="auto"/>
        <w:tabs>
          <w:tab w:pos="990" w:val="left"/>
        </w:tabs>
        <w:bidi w:val="0"/>
        <w:spacing w:before="0" w:after="400" w:line="240" w:lineRule="auto"/>
        <w:ind w:left="0" w:right="0" w:firstLine="660"/>
        <w:jc w:val="left"/>
      </w:pPr>
      <w:bookmarkStart w:id="652" w:name="bookmark652"/>
      <w:bookmarkEnd w:id="652"/>
      <w:r>
        <w:rPr>
          <w:color w:val="000000"/>
          <w:spacing w:val="0"/>
          <w:w w:val="100"/>
          <w:position w:val="0"/>
          <w:u w:val="single"/>
        </w:rPr>
        <w:t xml:space="preserve">017, </w:t>
      </w:r>
      <w:r>
        <w:rPr>
          <w:color w:val="000000"/>
          <w:spacing w:val="0"/>
          <w:w w:val="100"/>
          <w:position w:val="0"/>
          <w:u w:val="single"/>
        </w:rPr>
        <w:t xml:space="preserve">511. </w:t>
      </w:r>
      <w:r>
        <w:rPr>
          <w:color w:val="000000"/>
          <w:spacing w:val="0"/>
          <w:w w:val="100"/>
          <w:position w:val="0"/>
          <w:u w:val="single"/>
        </w:rPr>
        <w:t>68</w:t>
      </w:r>
      <w:r>
        <w:br w:type="page"/>
      </w:r>
    </w:p>
    <w:p>
      <w:pPr>
        <w:widowControl w:val="0"/>
        <w:spacing w:line="1" w:lineRule="exact"/>
      </w:pPr>
      <w:r>
        <mc:AlternateContent>
          <mc:Choice Requires="wps">
            <w:drawing>
              <wp:anchor distT="0" distB="3260090" distL="0" distR="0" simplePos="0" relativeHeight="125829424" behindDoc="0" locked="0" layoutInCell="1" allowOverlap="1">
                <wp:simplePos x="0" y="0"/>
                <wp:positionH relativeFrom="page">
                  <wp:posOffset>784225</wp:posOffset>
                </wp:positionH>
                <wp:positionV relativeFrom="paragraph">
                  <wp:posOffset>0</wp:posOffset>
                </wp:positionV>
                <wp:extent cx="722630" cy="164465"/>
                <wp:wrapTopAndBottom/>
                <wp:docPr id="58" name="Shape 58"/>
                <a:graphic xmlns:a="http://schemas.openxmlformats.org/drawingml/2006/main">
                  <a:graphicData uri="http://schemas.microsoft.com/office/word/2010/wordprocessingShape">
                    <wps:wsp>
                      <wps:cNvSpPr txBox="1"/>
                      <wps:spPr>
                        <a:xfrm>
                          <a:ext cx="722630" cy="164465"/>
                        </a:xfrm>
                        <a:prstGeom prst="rect"/>
                        <a:noFill/>
                      </wps:spPr>
                      <wps:txbx>
                        <w:txbxContent>
                          <w:p>
                            <w:pPr>
                              <w:pStyle w:val="Style30"/>
                              <w:keepNext/>
                              <w:keepLines/>
                              <w:widowControl w:val="0"/>
                              <w:shd w:val="clear" w:color="auto" w:fill="auto"/>
                              <w:bidi w:val="0"/>
                              <w:spacing w:before="0" w:after="0" w:line="240" w:lineRule="auto"/>
                              <w:ind w:left="0" w:right="0" w:firstLine="0"/>
                              <w:jc w:val="left"/>
                            </w:pPr>
                            <w:bookmarkStart w:id="575" w:name="bookmark575"/>
                            <w:bookmarkStart w:id="576" w:name="bookmark576"/>
                            <w:bookmarkStart w:id="577" w:name="bookmark577"/>
                            <w:r>
                              <w:rPr>
                                <w:color w:val="000000"/>
                                <w:spacing w:val="0"/>
                                <w:w w:val="100"/>
                                <w:position w:val="0"/>
                              </w:rPr>
                              <w:t>29、股本:</w:t>
                            </w:r>
                            <w:bookmarkEnd w:id="575"/>
                            <w:bookmarkEnd w:id="576"/>
                            <w:bookmarkEnd w:id="577"/>
                          </w:p>
                        </w:txbxContent>
                      </wps:txbx>
                      <wps:bodyPr wrap="none" lIns="0" tIns="0" rIns="0" bIns="0">
                        <a:noAutoFit/>
                      </wps:bodyPr>
                    </wps:wsp>
                  </a:graphicData>
                </a:graphic>
              </wp:anchor>
            </w:drawing>
          </mc:Choice>
          <mc:Fallback>
            <w:pict>
              <v:shape id="_x0000_s1084" type="#_x0000_t202" style="position:absolute;margin-left:61.75pt;margin-top:0;width:56.899999999999999pt;height:12.950000000000001pt;z-index:-125829329;mso-wrap-distance-left:0;mso-wrap-distance-right:0;mso-wrap-distance-bottom:256.69999999999999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pPr>
                      <w:bookmarkStart w:id="575" w:name="bookmark575"/>
                      <w:bookmarkStart w:id="576" w:name="bookmark576"/>
                      <w:bookmarkStart w:id="577" w:name="bookmark577"/>
                      <w:r>
                        <w:rPr>
                          <w:color w:val="000000"/>
                          <w:spacing w:val="0"/>
                          <w:w w:val="100"/>
                          <w:position w:val="0"/>
                        </w:rPr>
                        <w:t>29、股本:</w:t>
                      </w:r>
                      <w:bookmarkEnd w:id="575"/>
                      <w:bookmarkEnd w:id="576"/>
                      <w:bookmarkEnd w:id="577"/>
                    </w:p>
                  </w:txbxContent>
                </v:textbox>
                <w10:wrap type="topAndBottom" anchorx="page"/>
              </v:shape>
            </w:pict>
          </mc:Fallback>
        </mc:AlternateContent>
      </w:r>
      <w:r>
        <mc:AlternateContent>
          <mc:Choice Requires="wps">
            <w:drawing>
              <wp:anchor distT="460375" distB="38100" distL="0" distR="0" simplePos="0" relativeHeight="125829426" behindDoc="0" locked="0" layoutInCell="1" allowOverlap="1">
                <wp:simplePos x="0" y="0"/>
                <wp:positionH relativeFrom="page">
                  <wp:posOffset>848360</wp:posOffset>
                </wp:positionH>
                <wp:positionV relativeFrom="paragraph">
                  <wp:posOffset>460375</wp:posOffset>
                </wp:positionV>
                <wp:extent cx="1639570" cy="2926080"/>
                <wp:wrapTopAndBottom/>
                <wp:docPr id="60" name="Shape 60"/>
                <a:graphic xmlns:a="http://schemas.openxmlformats.org/drawingml/2006/main">
                  <a:graphicData uri="http://schemas.microsoft.com/office/word/2010/wordprocessingShape">
                    <wps:wsp>
                      <wps:cNvSpPr txBox="1"/>
                      <wps:spPr>
                        <a:xfrm>
                          <a:ext cx="1639570" cy="2926080"/>
                        </a:xfrm>
                        <a:prstGeom prst="rect"/>
                        <a:noFill/>
                      </wps:spPr>
                      <wps:txbx>
                        <w:txbxContent>
                          <w:p>
                            <w:pPr>
                              <w:pStyle w:val="Style30"/>
                              <w:keepNext/>
                              <w:keepLines/>
                              <w:widowControl w:val="0"/>
                              <w:shd w:val="clear" w:color="auto" w:fill="auto"/>
                              <w:bidi w:val="0"/>
                              <w:spacing w:before="0" w:after="260" w:line="510" w:lineRule="exact"/>
                              <w:ind w:left="0" w:right="0" w:firstLine="0"/>
                              <w:jc w:val="left"/>
                            </w:pPr>
                            <w:bookmarkStart w:id="578" w:name="bookmark578"/>
                            <w:bookmarkStart w:id="579" w:name="bookmark579"/>
                            <w:bookmarkStart w:id="580" w:name="bookmark580"/>
                            <w:r>
                              <w:rPr>
                                <w:color w:val="000000"/>
                                <w:spacing w:val="0"/>
                                <w:w w:val="100"/>
                                <w:position w:val="0"/>
                                <w:u w:val="single"/>
                              </w:rPr>
                              <w:t>项 目</w:t>
                            </w:r>
                            <w:bookmarkEnd w:id="578"/>
                            <w:bookmarkEnd w:id="579"/>
                            <w:bookmarkEnd w:id="580"/>
                          </w:p>
                          <w:p>
                            <w:pPr>
                              <w:pStyle w:val="Style12"/>
                              <w:keepNext w:val="0"/>
                              <w:keepLines w:val="0"/>
                              <w:widowControl w:val="0"/>
                              <w:shd w:val="clear" w:color="auto" w:fill="auto"/>
                              <w:tabs>
                                <w:tab w:pos="418" w:val="left"/>
                              </w:tabs>
                              <w:bidi w:val="0"/>
                              <w:spacing w:before="0" w:after="100" w:line="240" w:lineRule="auto"/>
                              <w:ind w:left="0" w:right="0" w:firstLine="0"/>
                              <w:jc w:val="left"/>
                            </w:pPr>
                            <w:bookmarkStart w:id="581" w:name="bookmark581"/>
                            <w:r>
                              <w:rPr>
                                <w:color w:val="000000"/>
                                <w:spacing w:val="0"/>
                                <w:w w:val="100"/>
                                <w:position w:val="0"/>
                              </w:rPr>
                              <w:t>一</w:t>
                            </w:r>
                            <w:bookmarkEnd w:id="581"/>
                            <w:r>
                              <w:rPr>
                                <w:color w:val="000000"/>
                                <w:spacing w:val="0"/>
                                <w:w w:val="100"/>
                                <w:position w:val="0"/>
                              </w:rPr>
                              <w:t>、</w:t>
                              <w:tab/>
                              <w:t>有限售条件的流通股份</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1.发起人股份</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其中：国家股</w:t>
                            </w:r>
                          </w:p>
                          <w:p>
                            <w:pPr>
                              <w:pStyle w:val="Style12"/>
                              <w:keepNext w:val="0"/>
                              <w:keepLines w:val="0"/>
                              <w:widowControl w:val="0"/>
                              <w:shd w:val="clear" w:color="auto" w:fill="auto"/>
                              <w:bidi w:val="0"/>
                              <w:spacing w:before="0" w:after="0" w:line="510" w:lineRule="exact"/>
                              <w:ind w:left="0" w:right="0" w:firstLine="380"/>
                              <w:jc w:val="left"/>
                            </w:pPr>
                            <w:r>
                              <w:rPr>
                                <w:color w:val="000000"/>
                                <w:spacing w:val="0"/>
                                <w:w w:val="100"/>
                                <w:position w:val="0"/>
                              </w:rPr>
                              <w:t>其他境内法人持有股份 有限售条件的流通股合计</w:t>
                            </w:r>
                          </w:p>
                          <w:p>
                            <w:pPr>
                              <w:pStyle w:val="Style12"/>
                              <w:keepNext w:val="0"/>
                              <w:keepLines w:val="0"/>
                              <w:widowControl w:val="0"/>
                              <w:shd w:val="clear" w:color="auto" w:fill="auto"/>
                              <w:tabs>
                                <w:tab w:pos="427" w:val="left"/>
                              </w:tabs>
                              <w:bidi w:val="0"/>
                              <w:spacing w:before="0" w:after="0" w:line="510" w:lineRule="exact"/>
                              <w:ind w:left="0" w:right="0" w:firstLine="0"/>
                              <w:jc w:val="both"/>
                            </w:pPr>
                            <w:bookmarkStart w:id="582" w:name="bookmark582"/>
                            <w:r>
                              <w:rPr>
                                <w:color w:val="000000"/>
                                <w:spacing w:val="0"/>
                                <w:w w:val="100"/>
                                <w:position w:val="0"/>
                              </w:rPr>
                              <w:t>二</w:t>
                            </w:r>
                            <w:bookmarkEnd w:id="582"/>
                            <w:r>
                              <w:rPr>
                                <w:color w:val="000000"/>
                                <w:spacing w:val="0"/>
                                <w:w w:val="100"/>
                                <w:position w:val="0"/>
                              </w:rPr>
                              <w:t>、</w:t>
                              <w:tab/>
                              <w:t>无限售条件的流通股份 境内上市的人民币普通股 无限售条件的流通股份合计</w:t>
                            </w:r>
                          </w:p>
                          <w:p>
                            <w:pPr>
                              <w:pStyle w:val="Style12"/>
                              <w:keepNext w:val="0"/>
                              <w:keepLines w:val="0"/>
                              <w:widowControl w:val="0"/>
                              <w:shd w:val="clear" w:color="auto" w:fill="auto"/>
                              <w:tabs>
                                <w:tab w:pos="413" w:val="left"/>
                              </w:tabs>
                              <w:bidi w:val="0"/>
                              <w:spacing w:before="0" w:after="180" w:line="510" w:lineRule="exact"/>
                              <w:ind w:left="0" w:right="0" w:firstLine="0"/>
                              <w:jc w:val="both"/>
                            </w:pPr>
                            <w:bookmarkStart w:id="583" w:name="bookmark583"/>
                            <w:r>
                              <w:rPr>
                                <w:color w:val="000000"/>
                                <w:spacing w:val="0"/>
                                <w:w w:val="100"/>
                                <w:position w:val="0"/>
                              </w:rPr>
                              <w:t>三</w:t>
                            </w:r>
                            <w:bookmarkEnd w:id="583"/>
                            <w:r>
                              <w:rPr>
                                <w:color w:val="000000"/>
                                <w:spacing w:val="0"/>
                                <w:w w:val="100"/>
                                <w:position w:val="0"/>
                              </w:rPr>
                              <w:t>、</w:t>
                              <w:tab/>
                              <w:t>股份总数</w:t>
                            </w:r>
                          </w:p>
                        </w:txbxContent>
                      </wps:txbx>
                      <wps:bodyPr lIns="0" tIns="0" rIns="0" bIns="0">
                        <a:noAutoFit/>
                      </wps:bodyPr>
                    </wps:wsp>
                  </a:graphicData>
                </a:graphic>
              </wp:anchor>
            </w:drawing>
          </mc:Choice>
          <mc:Fallback>
            <w:pict>
              <v:shape id="_x0000_s1086" type="#_x0000_t202" style="position:absolute;margin-left:66.799999999999997pt;margin-top:36.25pt;width:129.09999999999999pt;height:230.40000000000001pt;z-index:-125829327;mso-wrap-distance-left:0;mso-wrap-distance-top:36.25pt;mso-wrap-distance-right:0;mso-wrap-distance-bottom:3.pt;mso-position-horizontal-relative:page" filled="f" stroked="f">
                <v:textbox inset="0,0,0,0">
                  <w:txbxContent>
                    <w:p>
                      <w:pPr>
                        <w:pStyle w:val="Style30"/>
                        <w:keepNext/>
                        <w:keepLines/>
                        <w:widowControl w:val="0"/>
                        <w:shd w:val="clear" w:color="auto" w:fill="auto"/>
                        <w:bidi w:val="0"/>
                        <w:spacing w:before="0" w:after="260" w:line="510" w:lineRule="exact"/>
                        <w:ind w:left="0" w:right="0" w:firstLine="0"/>
                        <w:jc w:val="left"/>
                      </w:pPr>
                      <w:bookmarkStart w:id="578" w:name="bookmark578"/>
                      <w:bookmarkStart w:id="579" w:name="bookmark579"/>
                      <w:bookmarkStart w:id="580" w:name="bookmark580"/>
                      <w:r>
                        <w:rPr>
                          <w:color w:val="000000"/>
                          <w:spacing w:val="0"/>
                          <w:w w:val="100"/>
                          <w:position w:val="0"/>
                          <w:u w:val="single"/>
                        </w:rPr>
                        <w:t>项 目</w:t>
                      </w:r>
                      <w:bookmarkEnd w:id="578"/>
                      <w:bookmarkEnd w:id="579"/>
                      <w:bookmarkEnd w:id="580"/>
                    </w:p>
                    <w:p>
                      <w:pPr>
                        <w:pStyle w:val="Style12"/>
                        <w:keepNext w:val="0"/>
                        <w:keepLines w:val="0"/>
                        <w:widowControl w:val="0"/>
                        <w:shd w:val="clear" w:color="auto" w:fill="auto"/>
                        <w:tabs>
                          <w:tab w:pos="418" w:val="left"/>
                        </w:tabs>
                        <w:bidi w:val="0"/>
                        <w:spacing w:before="0" w:after="100" w:line="240" w:lineRule="auto"/>
                        <w:ind w:left="0" w:right="0" w:firstLine="0"/>
                        <w:jc w:val="left"/>
                      </w:pPr>
                      <w:bookmarkStart w:id="581" w:name="bookmark581"/>
                      <w:r>
                        <w:rPr>
                          <w:color w:val="000000"/>
                          <w:spacing w:val="0"/>
                          <w:w w:val="100"/>
                          <w:position w:val="0"/>
                        </w:rPr>
                        <w:t>一</w:t>
                      </w:r>
                      <w:bookmarkEnd w:id="581"/>
                      <w:r>
                        <w:rPr>
                          <w:color w:val="000000"/>
                          <w:spacing w:val="0"/>
                          <w:w w:val="100"/>
                          <w:position w:val="0"/>
                        </w:rPr>
                        <w:t>、</w:t>
                        <w:tab/>
                        <w:t>有限售条件的流通股份</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1.发起人股份</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其中：国家股</w:t>
                      </w:r>
                    </w:p>
                    <w:p>
                      <w:pPr>
                        <w:pStyle w:val="Style12"/>
                        <w:keepNext w:val="0"/>
                        <w:keepLines w:val="0"/>
                        <w:widowControl w:val="0"/>
                        <w:shd w:val="clear" w:color="auto" w:fill="auto"/>
                        <w:bidi w:val="0"/>
                        <w:spacing w:before="0" w:after="0" w:line="510" w:lineRule="exact"/>
                        <w:ind w:left="0" w:right="0" w:firstLine="380"/>
                        <w:jc w:val="left"/>
                      </w:pPr>
                      <w:r>
                        <w:rPr>
                          <w:color w:val="000000"/>
                          <w:spacing w:val="0"/>
                          <w:w w:val="100"/>
                          <w:position w:val="0"/>
                        </w:rPr>
                        <w:t>其他境内法人持有股份 有限售条件的流通股合计</w:t>
                      </w:r>
                    </w:p>
                    <w:p>
                      <w:pPr>
                        <w:pStyle w:val="Style12"/>
                        <w:keepNext w:val="0"/>
                        <w:keepLines w:val="0"/>
                        <w:widowControl w:val="0"/>
                        <w:shd w:val="clear" w:color="auto" w:fill="auto"/>
                        <w:tabs>
                          <w:tab w:pos="427" w:val="left"/>
                        </w:tabs>
                        <w:bidi w:val="0"/>
                        <w:spacing w:before="0" w:after="0" w:line="510" w:lineRule="exact"/>
                        <w:ind w:left="0" w:right="0" w:firstLine="0"/>
                        <w:jc w:val="both"/>
                      </w:pPr>
                      <w:bookmarkStart w:id="582" w:name="bookmark582"/>
                      <w:r>
                        <w:rPr>
                          <w:color w:val="000000"/>
                          <w:spacing w:val="0"/>
                          <w:w w:val="100"/>
                          <w:position w:val="0"/>
                        </w:rPr>
                        <w:t>二</w:t>
                      </w:r>
                      <w:bookmarkEnd w:id="582"/>
                      <w:r>
                        <w:rPr>
                          <w:color w:val="000000"/>
                          <w:spacing w:val="0"/>
                          <w:w w:val="100"/>
                          <w:position w:val="0"/>
                        </w:rPr>
                        <w:t>、</w:t>
                        <w:tab/>
                        <w:t>无限售条件的流通股份 境内上市的人民币普通股 无限售条件的流通股份合计</w:t>
                      </w:r>
                    </w:p>
                    <w:p>
                      <w:pPr>
                        <w:pStyle w:val="Style12"/>
                        <w:keepNext w:val="0"/>
                        <w:keepLines w:val="0"/>
                        <w:widowControl w:val="0"/>
                        <w:shd w:val="clear" w:color="auto" w:fill="auto"/>
                        <w:tabs>
                          <w:tab w:pos="413" w:val="left"/>
                        </w:tabs>
                        <w:bidi w:val="0"/>
                        <w:spacing w:before="0" w:after="180" w:line="510" w:lineRule="exact"/>
                        <w:ind w:left="0" w:right="0" w:firstLine="0"/>
                        <w:jc w:val="both"/>
                      </w:pPr>
                      <w:bookmarkStart w:id="583" w:name="bookmark583"/>
                      <w:r>
                        <w:rPr>
                          <w:color w:val="000000"/>
                          <w:spacing w:val="0"/>
                          <w:w w:val="100"/>
                          <w:position w:val="0"/>
                        </w:rPr>
                        <w:t>三</w:t>
                      </w:r>
                      <w:bookmarkEnd w:id="583"/>
                      <w:r>
                        <w:rPr>
                          <w:color w:val="000000"/>
                          <w:spacing w:val="0"/>
                          <w:w w:val="100"/>
                          <w:position w:val="0"/>
                        </w:rPr>
                        <w:t>、</w:t>
                        <w:tab/>
                        <w:t>股份总数</w:t>
                      </w:r>
                    </w:p>
                  </w:txbxContent>
                </v:textbox>
                <w10:wrap type="topAndBottom" anchorx="page"/>
              </v:shape>
            </w:pict>
          </mc:Fallback>
        </mc:AlternateContent>
      </w:r>
      <w:r>
        <mc:AlternateContent>
          <mc:Choice Requires="wps">
            <w:drawing>
              <wp:anchor distT="628015" distB="2616835" distL="0" distR="0" simplePos="0" relativeHeight="125829428" behindDoc="0" locked="0" layoutInCell="1" allowOverlap="1">
                <wp:simplePos x="0" y="0"/>
                <wp:positionH relativeFrom="page">
                  <wp:posOffset>4384040</wp:posOffset>
                </wp:positionH>
                <wp:positionV relativeFrom="paragraph">
                  <wp:posOffset>628015</wp:posOffset>
                </wp:positionV>
                <wp:extent cx="469265" cy="179705"/>
                <wp:wrapTopAndBottom/>
                <wp:docPr id="62" name="Shape 62"/>
                <a:graphic xmlns:a="http://schemas.openxmlformats.org/drawingml/2006/main">
                  <a:graphicData uri="http://schemas.microsoft.com/office/word/2010/wordprocessingShape">
                    <wps:wsp>
                      <wps:cNvSpPr txBox="1"/>
                      <wps:spPr>
                        <a:xfrm>
                          <a:ext cx="469265" cy="179705"/>
                        </a:xfrm>
                        <a:prstGeom prst="rect"/>
                        <a:noFill/>
                      </wps:spPr>
                      <wps:txbx>
                        <w:txbxContent>
                          <w:p>
                            <w:pPr>
                              <w:pStyle w:val="Style30"/>
                              <w:keepNext/>
                              <w:keepLines/>
                              <w:widowControl w:val="0"/>
                              <w:shd w:val="clear" w:color="auto" w:fill="auto"/>
                              <w:bidi w:val="0"/>
                              <w:spacing w:before="0" w:after="0" w:line="240" w:lineRule="auto"/>
                              <w:ind w:left="0" w:right="0" w:firstLine="0"/>
                              <w:jc w:val="right"/>
                            </w:pPr>
                            <w:bookmarkStart w:id="584" w:name="bookmark584"/>
                            <w:bookmarkStart w:id="585" w:name="bookmark585"/>
                            <w:bookmarkStart w:id="586" w:name="bookmark586"/>
                            <w:r>
                              <w:rPr>
                                <w:color w:val="000000"/>
                                <w:spacing w:val="0"/>
                                <w:w w:val="100"/>
                                <w:position w:val="0"/>
                                <w:u w:val="single"/>
                              </w:rPr>
                              <w:t>期末数</w:t>
                            </w:r>
                            <w:bookmarkEnd w:id="584"/>
                            <w:bookmarkEnd w:id="585"/>
                            <w:bookmarkEnd w:id="586"/>
                          </w:p>
                        </w:txbxContent>
                      </wps:txbx>
                      <wps:bodyPr wrap="none" lIns="0" tIns="0" rIns="0" bIns="0">
                        <a:noAutoFit/>
                      </wps:bodyPr>
                    </wps:wsp>
                  </a:graphicData>
                </a:graphic>
              </wp:anchor>
            </w:drawing>
          </mc:Choice>
          <mc:Fallback>
            <w:pict>
              <v:shape id="_x0000_s1088" type="#_x0000_t202" style="position:absolute;margin-left:345.19999999999999pt;margin-top:49.450000000000003pt;width:36.950000000000003pt;height:14.15pt;z-index:-125829325;mso-wrap-distance-left:0;mso-wrap-distance-top:49.450000000000003pt;mso-wrap-distance-right:0;mso-wrap-distance-bottom:206.05000000000001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right"/>
                      </w:pPr>
                      <w:bookmarkStart w:id="584" w:name="bookmark584"/>
                      <w:bookmarkStart w:id="585" w:name="bookmark585"/>
                      <w:bookmarkStart w:id="586" w:name="bookmark586"/>
                      <w:r>
                        <w:rPr>
                          <w:color w:val="000000"/>
                          <w:spacing w:val="0"/>
                          <w:w w:val="100"/>
                          <w:position w:val="0"/>
                          <w:u w:val="single"/>
                        </w:rPr>
                        <w:t>期末数</w:t>
                      </w:r>
                      <w:bookmarkEnd w:id="584"/>
                      <w:bookmarkEnd w:id="585"/>
                      <w:bookmarkEnd w:id="586"/>
                    </w:p>
                  </w:txbxContent>
                </v:textbox>
                <w10:wrap type="topAndBottom" anchorx="page"/>
              </v:shape>
            </w:pict>
          </mc:Fallback>
        </mc:AlternateContent>
      </w:r>
      <w:r>
        <mc:AlternateContent>
          <mc:Choice Requires="wps">
            <w:drawing>
              <wp:anchor distT="1386840" distB="38100" distL="0" distR="0" simplePos="0" relativeHeight="125829430" behindDoc="0" locked="0" layoutInCell="1" allowOverlap="1">
                <wp:simplePos x="0" y="0"/>
                <wp:positionH relativeFrom="page">
                  <wp:posOffset>3764915</wp:posOffset>
                </wp:positionH>
                <wp:positionV relativeFrom="paragraph">
                  <wp:posOffset>1386840</wp:posOffset>
                </wp:positionV>
                <wp:extent cx="1082040" cy="1999615"/>
                <wp:wrapTopAndBottom/>
                <wp:docPr id="64" name="Shape 64"/>
                <a:graphic xmlns:a="http://schemas.openxmlformats.org/drawingml/2006/main">
                  <a:graphicData uri="http://schemas.microsoft.com/office/word/2010/wordprocessingShape">
                    <wps:wsp>
                      <wps:cNvSpPr txBox="1"/>
                      <wps:spPr>
                        <a:xfrm>
                          <a:ext cx="1082040" cy="1999615"/>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17,207,712. </w:t>
                            </w:r>
                            <w:r>
                              <w:rPr>
                                <w:color w:val="000000"/>
                                <w:spacing w:val="0"/>
                                <w:w w:val="100"/>
                                <w:position w:val="0"/>
                              </w:rPr>
                              <w:t>00</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1,330,432,580. </w:t>
                            </w:r>
                            <w:r>
                              <w:rPr>
                                <w:color w:val="000000"/>
                                <w:spacing w:val="0"/>
                                <w:w w:val="100"/>
                                <w:position w:val="0"/>
                              </w:rPr>
                              <w:t>48</w:t>
                            </w:r>
                          </w:p>
                          <w:p>
                            <w:pPr>
                              <w:pStyle w:val="Style12"/>
                              <w:keepNext w:val="0"/>
                              <w:keepLines w:val="0"/>
                              <w:widowControl w:val="0"/>
                              <w:shd w:val="clear" w:color="auto" w:fill="auto"/>
                              <w:bidi w:val="0"/>
                              <w:spacing w:before="0" w:after="780" w:line="240" w:lineRule="auto"/>
                              <w:ind w:left="0" w:right="0" w:firstLine="0"/>
                              <w:jc w:val="left"/>
                            </w:pPr>
                            <w:r>
                              <w:rPr>
                                <w:color w:val="000000"/>
                                <w:spacing w:val="0"/>
                                <w:w w:val="100"/>
                                <w:position w:val="0"/>
                              </w:rPr>
                              <w:t xml:space="preserve">1,347,640,292. </w:t>
                            </w:r>
                            <w:r>
                              <w:rPr>
                                <w:color w:val="000000"/>
                                <w:spacing w:val="0"/>
                                <w:w w:val="100"/>
                                <w:position w:val="0"/>
                              </w:rPr>
                              <w:t>48</w:t>
                            </w:r>
                          </w:p>
                          <w:p>
                            <w:pPr>
                              <w:pStyle w:val="Style12"/>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 xml:space="preserve">165,120,000. </w:t>
                            </w:r>
                            <w:r>
                              <w:rPr>
                                <w:color w:val="000000"/>
                                <w:spacing w:val="0"/>
                                <w:w w:val="100"/>
                                <w:position w:val="0"/>
                              </w:rPr>
                              <w:t>00</w:t>
                            </w:r>
                          </w:p>
                          <w:p>
                            <w:pPr>
                              <w:pStyle w:val="Style12"/>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 xml:space="preserve">165,120,000. </w:t>
                            </w:r>
                            <w:r>
                              <w:rPr>
                                <w:color w:val="000000"/>
                                <w:spacing w:val="0"/>
                                <w:w w:val="100"/>
                                <w:position w:val="0"/>
                              </w:rPr>
                              <w:t>00</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u w:val="single"/>
                              </w:rPr>
                              <w:t>1,512,760,292.48</w:t>
                            </w:r>
                          </w:p>
                        </w:txbxContent>
                      </wps:txbx>
                      <wps:bodyPr lIns="0" tIns="0" rIns="0" bIns="0">
                        <a:noAutoFit/>
                      </wps:bodyPr>
                    </wps:wsp>
                  </a:graphicData>
                </a:graphic>
              </wp:anchor>
            </w:drawing>
          </mc:Choice>
          <mc:Fallback>
            <w:pict>
              <v:shape id="_x0000_s1090" type="#_x0000_t202" style="position:absolute;margin-left:296.44999999999999pt;margin-top:109.2pt;width:85.200000000000003pt;height:157.45000000000002pt;z-index:-125829323;mso-wrap-distance-left:0;mso-wrap-distance-top:109.2pt;mso-wrap-distance-right:0;mso-wrap-distance-bottom:3.pt;mso-position-horizontal-relative:page"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17,207,712. </w:t>
                      </w:r>
                      <w:r>
                        <w:rPr>
                          <w:color w:val="000000"/>
                          <w:spacing w:val="0"/>
                          <w:w w:val="100"/>
                          <w:position w:val="0"/>
                        </w:rPr>
                        <w:t>00</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1,330,432,580. </w:t>
                      </w:r>
                      <w:r>
                        <w:rPr>
                          <w:color w:val="000000"/>
                          <w:spacing w:val="0"/>
                          <w:w w:val="100"/>
                          <w:position w:val="0"/>
                        </w:rPr>
                        <w:t>48</w:t>
                      </w:r>
                    </w:p>
                    <w:p>
                      <w:pPr>
                        <w:pStyle w:val="Style12"/>
                        <w:keepNext w:val="0"/>
                        <w:keepLines w:val="0"/>
                        <w:widowControl w:val="0"/>
                        <w:shd w:val="clear" w:color="auto" w:fill="auto"/>
                        <w:bidi w:val="0"/>
                        <w:spacing w:before="0" w:after="780" w:line="240" w:lineRule="auto"/>
                        <w:ind w:left="0" w:right="0" w:firstLine="0"/>
                        <w:jc w:val="left"/>
                      </w:pPr>
                      <w:r>
                        <w:rPr>
                          <w:color w:val="000000"/>
                          <w:spacing w:val="0"/>
                          <w:w w:val="100"/>
                          <w:position w:val="0"/>
                        </w:rPr>
                        <w:t xml:space="preserve">1,347,640,292. </w:t>
                      </w:r>
                      <w:r>
                        <w:rPr>
                          <w:color w:val="000000"/>
                          <w:spacing w:val="0"/>
                          <w:w w:val="100"/>
                          <w:position w:val="0"/>
                        </w:rPr>
                        <w:t>48</w:t>
                      </w:r>
                    </w:p>
                    <w:p>
                      <w:pPr>
                        <w:pStyle w:val="Style12"/>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 xml:space="preserve">165,120,000. </w:t>
                      </w:r>
                      <w:r>
                        <w:rPr>
                          <w:color w:val="000000"/>
                          <w:spacing w:val="0"/>
                          <w:w w:val="100"/>
                          <w:position w:val="0"/>
                        </w:rPr>
                        <w:t>00</w:t>
                      </w:r>
                    </w:p>
                    <w:p>
                      <w:pPr>
                        <w:pStyle w:val="Style12"/>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 xml:space="preserve">165,120,000. </w:t>
                      </w:r>
                      <w:r>
                        <w:rPr>
                          <w:color w:val="000000"/>
                          <w:spacing w:val="0"/>
                          <w:w w:val="100"/>
                          <w:position w:val="0"/>
                        </w:rPr>
                        <w:t>00</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u w:val="single"/>
                        </w:rPr>
                        <w:t>1,512,760,292.48</w:t>
                      </w:r>
                    </w:p>
                  </w:txbxContent>
                </v:textbox>
                <w10:wrap type="topAndBottom" anchorx="page"/>
              </v:shape>
            </w:pict>
          </mc:Fallback>
        </mc:AlternateContent>
      </w:r>
      <w:r>
        <mc:AlternateContent>
          <mc:Choice Requires="wps">
            <w:drawing>
              <wp:anchor distT="414655" distB="2616835" distL="0" distR="0" simplePos="0" relativeHeight="125829432" behindDoc="0" locked="0" layoutInCell="1" allowOverlap="1">
                <wp:simplePos x="0" y="0"/>
                <wp:positionH relativeFrom="page">
                  <wp:posOffset>5749290</wp:posOffset>
                </wp:positionH>
                <wp:positionV relativeFrom="paragraph">
                  <wp:posOffset>414655</wp:posOffset>
                </wp:positionV>
                <wp:extent cx="1524000" cy="393065"/>
                <wp:wrapTopAndBottom/>
                <wp:docPr id="66" name="Shape 66"/>
                <a:graphic xmlns:a="http://schemas.openxmlformats.org/drawingml/2006/main">
                  <a:graphicData uri="http://schemas.microsoft.com/office/word/2010/wordprocessingShape">
                    <wps:wsp>
                      <wps:cNvSpPr txBox="1"/>
                      <wps:spPr>
                        <a:xfrm>
                          <a:ext cx="1524000" cy="393065"/>
                        </a:xfrm>
                        <a:prstGeom prst="rect"/>
                        <a:noFill/>
                      </wps:spPr>
                      <wps:txbx>
                        <w:txbxContent>
                          <w:p>
                            <w:pPr>
                              <w:pStyle w:val="Style30"/>
                              <w:keepNext/>
                              <w:keepLines/>
                              <w:widowControl w:val="0"/>
                              <w:shd w:val="clear" w:color="auto" w:fill="auto"/>
                              <w:bidi w:val="0"/>
                              <w:spacing w:before="0" w:after="100" w:line="240" w:lineRule="auto"/>
                              <w:ind w:left="0" w:right="0" w:firstLine="0"/>
                              <w:jc w:val="right"/>
                            </w:pPr>
                            <w:bookmarkStart w:id="587" w:name="bookmark587"/>
                            <w:bookmarkStart w:id="588" w:name="bookmark588"/>
                            <w:bookmarkStart w:id="589" w:name="bookmark589"/>
                            <w:r>
                              <w:rPr>
                                <w:color w:val="000000"/>
                                <w:spacing w:val="0"/>
                                <w:w w:val="100"/>
                                <w:position w:val="0"/>
                              </w:rPr>
                              <w:t>单位：股/元</w:t>
                            </w:r>
                            <w:bookmarkEnd w:id="587"/>
                            <w:bookmarkEnd w:id="588"/>
                            <w:bookmarkEnd w:id="589"/>
                          </w:p>
                          <w:p>
                            <w:pPr>
                              <w:pStyle w:val="Style30"/>
                              <w:keepNext/>
                              <w:keepLines/>
                              <w:widowControl w:val="0"/>
                              <w:shd w:val="clear" w:color="auto" w:fill="auto"/>
                              <w:bidi w:val="0"/>
                              <w:spacing w:before="0" w:after="0" w:line="240" w:lineRule="auto"/>
                              <w:ind w:left="0" w:right="0" w:firstLine="0"/>
                              <w:jc w:val="left"/>
                            </w:pPr>
                            <w:bookmarkStart w:id="587" w:name="bookmark587"/>
                            <w:bookmarkStart w:id="588" w:name="bookmark588"/>
                            <w:bookmarkStart w:id="590" w:name="bookmark590"/>
                            <w:r>
                              <w:rPr>
                                <w:color w:val="000000"/>
                                <w:spacing w:val="0"/>
                                <w:w w:val="100"/>
                                <w:position w:val="0"/>
                                <w:u w:val="single"/>
                              </w:rPr>
                              <w:t>期初数</w:t>
                            </w:r>
                            <w:bookmarkEnd w:id="587"/>
                            <w:bookmarkEnd w:id="588"/>
                            <w:bookmarkEnd w:id="590"/>
                          </w:p>
                        </w:txbxContent>
                      </wps:txbx>
                      <wps:bodyPr lIns="0" tIns="0" rIns="0" bIns="0">
                        <a:noAutoFit/>
                      </wps:bodyPr>
                    </wps:wsp>
                  </a:graphicData>
                </a:graphic>
              </wp:anchor>
            </w:drawing>
          </mc:Choice>
          <mc:Fallback>
            <w:pict>
              <v:shape id="_x0000_s1092" type="#_x0000_t202" style="position:absolute;margin-left:452.69999999999999pt;margin-top:32.649999999999999pt;width:120.pt;height:30.949999999999999pt;z-index:-125829321;mso-wrap-distance-left:0;mso-wrap-distance-top:32.649999999999999pt;mso-wrap-distance-right:0;mso-wrap-distance-bottom:206.05000000000001pt;mso-position-horizontal-relative:page" filled="f" stroked="f">
                <v:textbox inset="0,0,0,0">
                  <w:txbxContent>
                    <w:p>
                      <w:pPr>
                        <w:pStyle w:val="Style30"/>
                        <w:keepNext/>
                        <w:keepLines/>
                        <w:widowControl w:val="0"/>
                        <w:shd w:val="clear" w:color="auto" w:fill="auto"/>
                        <w:bidi w:val="0"/>
                        <w:spacing w:before="0" w:after="100" w:line="240" w:lineRule="auto"/>
                        <w:ind w:left="0" w:right="0" w:firstLine="0"/>
                        <w:jc w:val="right"/>
                      </w:pPr>
                      <w:bookmarkStart w:id="587" w:name="bookmark587"/>
                      <w:bookmarkStart w:id="588" w:name="bookmark588"/>
                      <w:bookmarkStart w:id="589" w:name="bookmark589"/>
                      <w:r>
                        <w:rPr>
                          <w:color w:val="000000"/>
                          <w:spacing w:val="0"/>
                          <w:w w:val="100"/>
                          <w:position w:val="0"/>
                        </w:rPr>
                        <w:t>单位：股/元</w:t>
                      </w:r>
                      <w:bookmarkEnd w:id="587"/>
                      <w:bookmarkEnd w:id="588"/>
                      <w:bookmarkEnd w:id="589"/>
                    </w:p>
                    <w:p>
                      <w:pPr>
                        <w:pStyle w:val="Style30"/>
                        <w:keepNext/>
                        <w:keepLines/>
                        <w:widowControl w:val="0"/>
                        <w:shd w:val="clear" w:color="auto" w:fill="auto"/>
                        <w:bidi w:val="0"/>
                        <w:spacing w:before="0" w:after="0" w:line="240" w:lineRule="auto"/>
                        <w:ind w:left="0" w:right="0" w:firstLine="0"/>
                        <w:jc w:val="left"/>
                      </w:pPr>
                      <w:bookmarkStart w:id="587" w:name="bookmark587"/>
                      <w:bookmarkStart w:id="588" w:name="bookmark588"/>
                      <w:bookmarkStart w:id="590" w:name="bookmark590"/>
                      <w:r>
                        <w:rPr>
                          <w:color w:val="000000"/>
                          <w:spacing w:val="0"/>
                          <w:w w:val="100"/>
                          <w:position w:val="0"/>
                          <w:u w:val="single"/>
                        </w:rPr>
                        <w:t>期初数</w:t>
                      </w:r>
                      <w:bookmarkEnd w:id="587"/>
                      <w:bookmarkEnd w:id="588"/>
                      <w:bookmarkEnd w:id="590"/>
                    </w:p>
                  </w:txbxContent>
                </v:textbox>
                <w10:wrap type="topAndBottom" anchorx="page"/>
              </v:shape>
            </w:pict>
          </mc:Fallback>
        </mc:AlternateContent>
      </w:r>
      <w:r>
        <mc:AlternateContent>
          <mc:Choice Requires="wps">
            <w:drawing>
              <wp:anchor distT="1390015" distB="38100" distL="0" distR="0" simplePos="0" relativeHeight="125829434" behindDoc="0" locked="0" layoutInCell="1" allowOverlap="1">
                <wp:simplePos x="0" y="0"/>
                <wp:positionH relativeFrom="page">
                  <wp:posOffset>5255895</wp:posOffset>
                </wp:positionH>
                <wp:positionV relativeFrom="paragraph">
                  <wp:posOffset>1390015</wp:posOffset>
                </wp:positionV>
                <wp:extent cx="960120" cy="1996440"/>
                <wp:wrapTopAndBottom/>
                <wp:docPr id="68" name="Shape 68"/>
                <a:graphic xmlns:a="http://schemas.openxmlformats.org/drawingml/2006/main">
                  <a:graphicData uri="http://schemas.microsoft.com/office/word/2010/wordprocessingShape">
                    <wps:wsp>
                      <wps:cNvSpPr txBox="1"/>
                      <wps:spPr>
                        <a:xfrm>
                          <a:ext cx="960120" cy="1996440"/>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17,207,712.00</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769,000,677. </w:t>
                            </w:r>
                            <w:r>
                              <w:rPr>
                                <w:color w:val="000000"/>
                                <w:spacing w:val="0"/>
                                <w:w w:val="100"/>
                                <w:position w:val="0"/>
                              </w:rPr>
                              <w:t>24</w:t>
                            </w:r>
                          </w:p>
                          <w:p>
                            <w:pPr>
                              <w:pStyle w:val="Style12"/>
                              <w:keepNext w:val="0"/>
                              <w:keepLines w:val="0"/>
                              <w:widowControl w:val="0"/>
                              <w:numPr>
                                <w:ilvl w:val="0"/>
                                <w:numId w:val="31"/>
                              </w:numPr>
                              <w:shd w:val="clear" w:color="auto" w:fill="auto"/>
                              <w:tabs>
                                <w:tab w:pos="1258" w:val="left"/>
                              </w:tabs>
                              <w:bidi w:val="0"/>
                              <w:spacing w:before="0" w:after="780" w:line="240" w:lineRule="auto"/>
                              <w:ind w:left="0" w:right="0" w:firstLine="0"/>
                              <w:jc w:val="left"/>
                            </w:pPr>
                            <w:bookmarkStart w:id="591" w:name="bookmark591"/>
                            <w:bookmarkEnd w:id="591"/>
                            <w:r>
                              <w:rPr>
                                <w:color w:val="000000"/>
                                <w:spacing w:val="0"/>
                                <w:w w:val="100"/>
                                <w:position w:val="0"/>
                              </w:rPr>
                              <w:t>24</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103,200,000. </w:t>
                            </w:r>
                            <w:r>
                              <w:rPr>
                                <w:color w:val="000000"/>
                                <w:spacing w:val="0"/>
                                <w:w w:val="100"/>
                                <w:position w:val="0"/>
                              </w:rPr>
                              <w:t>00</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103,200,000. </w:t>
                            </w:r>
                            <w:r>
                              <w:rPr>
                                <w:color w:val="000000"/>
                                <w:spacing w:val="0"/>
                                <w:w w:val="100"/>
                                <w:position w:val="0"/>
                              </w:rPr>
                              <w:t>00</w:t>
                            </w:r>
                          </w:p>
                          <w:p>
                            <w:pPr>
                              <w:pStyle w:val="Style12"/>
                              <w:keepNext w:val="0"/>
                              <w:keepLines w:val="0"/>
                              <w:widowControl w:val="0"/>
                              <w:numPr>
                                <w:ilvl w:val="0"/>
                                <w:numId w:val="33"/>
                              </w:numPr>
                              <w:shd w:val="clear" w:color="auto" w:fill="auto"/>
                              <w:tabs>
                                <w:tab w:pos="1262" w:val="left"/>
                              </w:tabs>
                              <w:bidi w:val="0"/>
                              <w:spacing w:before="0" w:after="260" w:line="240" w:lineRule="auto"/>
                              <w:ind w:left="0" w:right="0" w:firstLine="0"/>
                              <w:jc w:val="left"/>
                            </w:pPr>
                            <w:bookmarkStart w:id="592" w:name="bookmark592"/>
                            <w:bookmarkEnd w:id="592"/>
                            <w:r>
                              <w:rPr>
                                <w:color w:val="000000"/>
                                <w:spacing w:val="0"/>
                                <w:w w:val="100"/>
                                <w:position w:val="0"/>
                                <w:u w:val="single"/>
                              </w:rPr>
                              <w:t>24</w:t>
                            </w:r>
                          </w:p>
                        </w:txbxContent>
                      </wps:txbx>
                      <wps:bodyPr lIns="0" tIns="0" rIns="0" bIns="0">
                        <a:noAutoFit/>
                      </wps:bodyPr>
                    </wps:wsp>
                  </a:graphicData>
                </a:graphic>
              </wp:anchor>
            </w:drawing>
          </mc:Choice>
          <mc:Fallback>
            <w:pict>
              <v:shape id="_x0000_s1094" type="#_x0000_t202" style="position:absolute;margin-left:413.85000000000002pt;margin-top:109.45pt;width:75.600000000000009pt;height:157.20000000000002pt;z-index:-125829319;mso-wrap-distance-left:0;mso-wrap-distance-top:109.45pt;mso-wrap-distance-right:0;mso-wrap-distance-bottom:3.pt;mso-position-horizontal-relative:page"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17,207,712.00</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769,000,677. </w:t>
                      </w:r>
                      <w:r>
                        <w:rPr>
                          <w:color w:val="000000"/>
                          <w:spacing w:val="0"/>
                          <w:w w:val="100"/>
                          <w:position w:val="0"/>
                        </w:rPr>
                        <w:t>24</w:t>
                      </w:r>
                    </w:p>
                    <w:p>
                      <w:pPr>
                        <w:pStyle w:val="Style12"/>
                        <w:keepNext w:val="0"/>
                        <w:keepLines w:val="0"/>
                        <w:widowControl w:val="0"/>
                        <w:numPr>
                          <w:ilvl w:val="0"/>
                          <w:numId w:val="31"/>
                        </w:numPr>
                        <w:shd w:val="clear" w:color="auto" w:fill="auto"/>
                        <w:tabs>
                          <w:tab w:pos="1258" w:val="left"/>
                        </w:tabs>
                        <w:bidi w:val="0"/>
                        <w:spacing w:before="0" w:after="780" w:line="240" w:lineRule="auto"/>
                        <w:ind w:left="0" w:right="0" w:firstLine="0"/>
                        <w:jc w:val="left"/>
                      </w:pPr>
                      <w:bookmarkStart w:id="591" w:name="bookmark591"/>
                      <w:bookmarkEnd w:id="591"/>
                      <w:r>
                        <w:rPr>
                          <w:color w:val="000000"/>
                          <w:spacing w:val="0"/>
                          <w:w w:val="100"/>
                          <w:position w:val="0"/>
                        </w:rPr>
                        <w:t>24</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103,200,000. </w:t>
                      </w:r>
                      <w:r>
                        <w:rPr>
                          <w:color w:val="000000"/>
                          <w:spacing w:val="0"/>
                          <w:w w:val="100"/>
                          <w:position w:val="0"/>
                        </w:rPr>
                        <w:t>00</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103,200,000. </w:t>
                      </w:r>
                      <w:r>
                        <w:rPr>
                          <w:color w:val="000000"/>
                          <w:spacing w:val="0"/>
                          <w:w w:val="100"/>
                          <w:position w:val="0"/>
                        </w:rPr>
                        <w:t>00</w:t>
                      </w:r>
                    </w:p>
                    <w:p>
                      <w:pPr>
                        <w:pStyle w:val="Style12"/>
                        <w:keepNext w:val="0"/>
                        <w:keepLines w:val="0"/>
                        <w:widowControl w:val="0"/>
                        <w:numPr>
                          <w:ilvl w:val="0"/>
                          <w:numId w:val="33"/>
                        </w:numPr>
                        <w:shd w:val="clear" w:color="auto" w:fill="auto"/>
                        <w:tabs>
                          <w:tab w:pos="1262" w:val="left"/>
                        </w:tabs>
                        <w:bidi w:val="0"/>
                        <w:spacing w:before="0" w:after="260" w:line="240" w:lineRule="auto"/>
                        <w:ind w:left="0" w:right="0" w:firstLine="0"/>
                        <w:jc w:val="left"/>
                      </w:pPr>
                      <w:bookmarkStart w:id="592" w:name="bookmark592"/>
                      <w:bookmarkEnd w:id="592"/>
                      <w:r>
                        <w:rPr>
                          <w:color w:val="000000"/>
                          <w:spacing w:val="0"/>
                          <w:w w:val="100"/>
                          <w:position w:val="0"/>
                          <w:u w:val="single"/>
                        </w:rPr>
                        <w:t>24</w:t>
                      </w:r>
                    </w:p>
                  </w:txbxContent>
                </v:textbox>
                <w10:wrap type="topAndBottom" anchorx="page"/>
              </v:shape>
            </w:pict>
          </mc:Fallback>
        </mc:AlternateContent>
      </w:r>
    </w:p>
    <w:p>
      <w:pPr>
        <w:pStyle w:val="Style12"/>
        <w:keepNext w:val="0"/>
        <w:keepLines w:val="0"/>
        <w:widowControl w:val="0"/>
        <w:shd w:val="clear" w:color="auto" w:fill="auto"/>
        <w:bidi w:val="0"/>
        <w:spacing w:before="0" w:after="0" w:line="470" w:lineRule="exact"/>
        <w:ind w:left="0" w:right="0" w:firstLine="420"/>
        <w:jc w:val="both"/>
      </w:pPr>
      <w:r>
        <w:rPr>
          <w:color w:val="000000"/>
          <w:spacing w:val="0"/>
          <w:w w:val="100"/>
          <w:position w:val="0"/>
        </w:rPr>
        <w:t>注：1、报告期内，公司实施了以资本公积金向流通股股东10转增6,转增后流通股为16512万股。</w:t>
      </w:r>
    </w:p>
    <w:p>
      <w:pPr>
        <w:pStyle w:val="Style12"/>
        <w:keepNext w:val="0"/>
        <w:keepLines w:val="0"/>
        <w:widowControl w:val="0"/>
        <w:shd w:val="clear" w:color="auto" w:fill="auto"/>
        <w:tabs>
          <w:tab w:pos="790" w:val="left"/>
        </w:tabs>
        <w:bidi w:val="0"/>
        <w:spacing w:before="0" w:after="0" w:line="470" w:lineRule="exact"/>
        <w:ind w:left="0" w:right="0" w:firstLine="440"/>
        <w:jc w:val="both"/>
      </w:pPr>
      <w:bookmarkStart w:id="653" w:name="bookmark653"/>
      <w:r>
        <w:rPr>
          <w:color w:val="000000"/>
          <w:spacing w:val="0"/>
          <w:w w:val="100"/>
          <w:position w:val="0"/>
        </w:rPr>
        <w:t>2</w:t>
      </w:r>
      <w:bookmarkEnd w:id="653"/>
      <w:r>
        <w:rPr>
          <w:color w:val="000000"/>
          <w:spacing w:val="0"/>
          <w:w w:val="100"/>
          <w:position w:val="0"/>
        </w:rPr>
        <w:t>、</w:t>
        <w:tab/>
        <w:t>报告期内，公司向新湖集团定向发行120, 000万股股票，股本变动说明详见本报告附注十其他重要事项第3 条。</w:t>
      </w:r>
    </w:p>
    <w:p>
      <w:pPr>
        <w:pStyle w:val="Style12"/>
        <w:keepNext w:val="0"/>
        <w:keepLines w:val="0"/>
        <w:widowControl w:val="0"/>
        <w:shd w:val="clear" w:color="auto" w:fill="auto"/>
        <w:tabs>
          <w:tab w:pos="795" w:val="left"/>
        </w:tabs>
        <w:bidi w:val="0"/>
        <w:spacing w:before="0" w:after="400" w:line="470" w:lineRule="exact"/>
        <w:ind w:left="0" w:right="0" w:firstLine="440"/>
        <w:jc w:val="both"/>
      </w:pPr>
      <w:bookmarkStart w:id="654" w:name="bookmark654"/>
      <w:r>
        <w:rPr>
          <w:color w:val="000000"/>
          <w:spacing w:val="0"/>
          <w:w w:val="100"/>
          <w:position w:val="0"/>
        </w:rPr>
        <w:t>3</w:t>
      </w:r>
      <w:bookmarkEnd w:id="654"/>
      <w:r>
        <w:rPr>
          <w:color w:val="000000"/>
          <w:spacing w:val="0"/>
          <w:w w:val="100"/>
          <w:position w:val="0"/>
        </w:rPr>
        <w:t>、</w:t>
        <w:tab/>
        <w:t>公司股本业经中磊会计师事务所有限公司于2006年11月29日出具中磊验字（2006 ） 3003号验资报告验证 确认。</w:t>
      </w: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30、资本公积</w:t>
      </w:r>
    </w:p>
    <w:tbl>
      <w:tblPr>
        <w:tblOverlap w:val="never"/>
        <w:jc w:val="left"/>
        <w:tblLayout w:type="fixed"/>
      </w:tblPr>
      <w:tblGrid>
        <w:gridCol w:w="2342"/>
        <w:gridCol w:w="2107"/>
        <w:gridCol w:w="1406"/>
        <w:gridCol w:w="1382"/>
        <w:gridCol w:w="1435"/>
      </w:tblGrid>
      <w:tr>
        <w:trPr>
          <w:trHeight w:val="403"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u w:val="single"/>
              </w:rPr>
              <w:t>本期增加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u w:val="single"/>
              </w:rPr>
              <w:t>本期减少</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期末数</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股本溢价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210,633,921.45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26,182,010.49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w:t>
            </w:r>
            <w:r>
              <w:rPr>
                <w:color w:val="000000"/>
                <w:spacing w:val="0"/>
                <w:w w:val="100"/>
                <w:position w:val="0"/>
                <w:sz w:val="20"/>
                <w:szCs w:val="20"/>
              </w:rPr>
              <w:t>920,000.00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174,895,931.94</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股权■投资准备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3,846,826.72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62,786.51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3,120,922.64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788,690.59</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关联交易差价</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47,995,881.30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47,995,881.30</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其他资本公积转入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17, </w:t>
            </w:r>
            <w:r>
              <w:rPr>
                <w:color w:val="000000"/>
                <w:spacing w:val="0"/>
                <w:w w:val="100"/>
                <w:position w:val="0"/>
                <w:sz w:val="20"/>
                <w:szCs w:val="20"/>
              </w:rPr>
              <w:t>221,319.23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w:t>
            </w:r>
            <w:r>
              <w:rPr>
                <w:color w:val="000000"/>
                <w:spacing w:val="0"/>
                <w:w w:val="100"/>
                <w:position w:val="0"/>
                <w:sz w:val="20"/>
                <w:szCs w:val="20"/>
              </w:rPr>
              <w:t>221,319.23</w:t>
            </w:r>
          </w:p>
        </w:tc>
      </w:tr>
      <w:tr>
        <w:trPr>
          <w:trHeight w:val="44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u w:val="single"/>
              </w:rPr>
              <w:t>231,702,067.40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74,240,678.30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65,040,922.64</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240,901,823.06</w:t>
            </w:r>
          </w:p>
        </w:tc>
      </w:tr>
    </w:tbl>
    <w:p>
      <w:pPr>
        <w:widowControl w:val="0"/>
        <w:spacing w:after="99" w:line="1" w:lineRule="exact"/>
      </w:pPr>
    </w:p>
    <w:p>
      <w:pPr>
        <w:pStyle w:val="Style12"/>
        <w:keepNext w:val="0"/>
        <w:keepLines w:val="0"/>
        <w:widowControl w:val="0"/>
        <w:shd w:val="clear" w:color="auto" w:fill="auto"/>
        <w:bidi w:val="0"/>
        <w:spacing w:before="0" w:after="200" w:line="451" w:lineRule="exact"/>
        <w:ind w:left="0" w:right="0" w:firstLine="440"/>
        <w:jc w:val="both"/>
      </w:pPr>
      <w:r>
        <w:rPr>
          <w:color w:val="000000"/>
          <w:spacing w:val="0"/>
          <w:w w:val="100"/>
          <w:position w:val="0"/>
        </w:rPr>
        <w:t>注：1、报告期内，资本公积减少6192万元系对流通股股东10转增6所致（参见注释30 ）。</w:t>
      </w:r>
    </w:p>
    <w:p>
      <w:pPr>
        <w:pStyle w:val="Style12"/>
        <w:keepNext w:val="0"/>
        <w:keepLines w:val="0"/>
        <w:widowControl w:val="0"/>
        <w:shd w:val="clear" w:color="auto" w:fill="auto"/>
        <w:tabs>
          <w:tab w:pos="782" w:val="left"/>
        </w:tabs>
        <w:bidi w:val="0"/>
        <w:spacing w:before="0" w:after="200" w:line="451" w:lineRule="exact"/>
        <w:ind w:left="0" w:right="0" w:firstLine="440"/>
        <w:jc w:val="both"/>
      </w:pPr>
      <w:bookmarkStart w:id="655" w:name="bookmark655"/>
      <w:r>
        <w:rPr>
          <w:color w:val="000000"/>
          <w:spacing w:val="0"/>
          <w:w w:val="100"/>
          <w:position w:val="0"/>
          <w:shd w:val="clear" w:color="auto" w:fill="FFFFFF"/>
        </w:rPr>
        <w:t>2</w:t>
      </w:r>
      <w:bookmarkEnd w:id="655"/>
      <w:r>
        <w:rPr>
          <w:color w:val="000000"/>
          <w:spacing w:val="0"/>
          <w:w w:val="100"/>
          <w:position w:val="0"/>
          <w:shd w:val="clear" w:color="auto" w:fill="FFFFFF"/>
        </w:rPr>
        <w:t>、</w:t>
      </w:r>
      <w:r>
        <w:rPr>
          <w:color w:val="000000"/>
          <w:spacing w:val="0"/>
          <w:w w:val="100"/>
          <w:position w:val="0"/>
        </w:rPr>
        <w:tab/>
        <w:t>关联交易差价为转让持有的嘉兴市乍浦开发集团有限公司51%的股权所致（参见附注六，关联方关系及其 交易4 ）。</w:t>
      </w:r>
      <w:r>
        <w:br w:type="page"/>
      </w:r>
    </w:p>
    <w:p>
      <w:pPr>
        <w:pStyle w:val="Style50"/>
        <w:keepNext/>
        <w:keepLines/>
        <w:widowControl w:val="0"/>
        <w:shd w:val="clear" w:color="auto" w:fill="auto"/>
        <w:tabs>
          <w:tab w:pos="847" w:val="left"/>
        </w:tabs>
        <w:bidi w:val="0"/>
        <w:spacing w:before="0" w:after="180" w:line="240" w:lineRule="auto"/>
        <w:ind w:left="0" w:right="0" w:firstLine="420"/>
        <w:jc w:val="left"/>
        <w:rPr>
          <w:sz w:val="20"/>
          <w:szCs w:val="20"/>
        </w:rPr>
      </w:pPr>
      <w:bookmarkStart w:id="656" w:name="bookmark656"/>
      <w:bookmarkStart w:id="657" w:name="bookmark657"/>
      <w:bookmarkStart w:id="658" w:name="bookmark658"/>
      <w:r>
        <w:rPr>
          <w:color w:val="000000"/>
          <w:spacing w:val="0"/>
          <w:w w:val="100"/>
          <w:position w:val="0"/>
          <w:sz w:val="20"/>
          <w:szCs w:val="20"/>
        </w:rPr>
        <w:t>3、</w:t>
        <w:tab/>
        <w:t>股本溢价</w:t>
      </w:r>
      <w:r>
        <w:rPr>
          <w:color w:val="000000"/>
          <w:spacing w:val="0"/>
          <w:w w:val="100"/>
          <w:position w:val="0"/>
          <w:sz w:val="20"/>
          <w:szCs w:val="20"/>
        </w:rPr>
        <w:t>26,182,010.49</w:t>
      </w:r>
      <w:r>
        <w:rPr>
          <w:color w:val="000000"/>
          <w:spacing w:val="0"/>
          <w:w w:val="100"/>
          <w:position w:val="0"/>
          <w:sz w:val="20"/>
          <w:szCs w:val="20"/>
        </w:rPr>
        <w:t>元为公司向新湖集团定向发行120, 000万股股票所取得的被合并方净资产账面价</w:t>
      </w:r>
      <w:bookmarkEnd w:id="656"/>
      <w:bookmarkEnd w:id="657"/>
      <w:bookmarkEnd w:id="658"/>
    </w:p>
    <w:p>
      <w:pPr>
        <w:pStyle w:val="Style50"/>
        <w:keepNext/>
        <w:keepLines/>
        <w:widowControl w:val="0"/>
        <w:shd w:val="clear" w:color="auto" w:fill="auto"/>
        <w:bidi w:val="0"/>
        <w:spacing w:before="0" w:after="400" w:line="240" w:lineRule="auto"/>
        <w:ind w:left="0" w:right="0" w:firstLine="0"/>
        <w:jc w:val="left"/>
        <w:rPr>
          <w:sz w:val="20"/>
          <w:szCs w:val="20"/>
        </w:rPr>
      </w:pPr>
      <w:bookmarkStart w:id="659" w:name="bookmark659"/>
      <w:bookmarkStart w:id="660" w:name="bookmark660"/>
      <w:bookmarkStart w:id="661" w:name="bookmark661"/>
      <w:r>
        <w:rPr>
          <w:color w:val="000000"/>
          <w:spacing w:val="0"/>
          <w:w w:val="100"/>
          <w:position w:val="0"/>
          <w:sz w:val="20"/>
          <w:szCs w:val="20"/>
        </w:rPr>
        <w:t>值与发行股份面值总额的差额（详见本报告附注十，其他重要事项3）。</w:t>
      </w:r>
      <w:bookmarkEnd w:id="659"/>
      <w:bookmarkEnd w:id="660"/>
      <w:bookmarkEnd w:id="661"/>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31、盈余公积</w:t>
      </w:r>
    </w:p>
    <w:tbl>
      <w:tblPr>
        <w:tblOverlap w:val="never"/>
        <w:jc w:val="left"/>
        <w:tblLayout w:type="fixed"/>
      </w:tblPr>
      <w:tblGrid>
        <w:gridCol w:w="1814"/>
        <w:gridCol w:w="2107"/>
        <w:gridCol w:w="1675"/>
        <w:gridCol w:w="1579"/>
        <w:gridCol w:w="1603"/>
      </w:tblGrid>
      <w:tr>
        <w:trPr>
          <w:trHeight w:val="39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240" w:right="0" w:firstLine="0"/>
              <w:jc w:val="left"/>
              <w:rPr>
                <w:sz w:val="20"/>
                <w:szCs w:val="20"/>
              </w:rPr>
            </w:pPr>
            <w:r>
              <w:rPr>
                <w:b/>
                <w:bCs/>
                <w:color w:val="000000"/>
                <w:spacing w:val="0"/>
                <w:w w:val="100"/>
                <w:position w:val="0"/>
                <w:sz w:val="20"/>
                <w:szCs w:val="20"/>
                <w:u w:val="single"/>
              </w:rPr>
              <w:t>期初数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本期增加</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本期减少</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期末数</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35, 784, </w:t>
            </w:r>
            <w:r>
              <w:rPr>
                <w:color w:val="000000"/>
                <w:spacing w:val="0"/>
                <w:w w:val="100"/>
                <w:position w:val="0"/>
                <w:sz w:val="20"/>
                <w:szCs w:val="20"/>
              </w:rPr>
              <w:t>491.67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83,213,146.31</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118,997,637.98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公益金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34,397,260.28</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34,397,260.28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2,530,989.87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2,530,989.87</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72,712,741.82</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83,213,146.31</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34,397,260.28</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121, 528, </w:t>
            </w:r>
            <w:r>
              <w:rPr>
                <w:color w:val="000000"/>
                <w:spacing w:val="0"/>
                <w:w w:val="100"/>
                <w:position w:val="0"/>
                <w:sz w:val="20"/>
                <w:szCs w:val="20"/>
              </w:rPr>
              <w:t>627.85</w:t>
            </w:r>
          </w:p>
        </w:tc>
      </w:tr>
    </w:tbl>
    <w:p>
      <w:pPr>
        <w:widowControl w:val="0"/>
        <w:spacing w:after="339" w:line="1" w:lineRule="exact"/>
      </w:pPr>
    </w:p>
    <w:p>
      <w:pPr>
        <w:pStyle w:val="Style50"/>
        <w:keepNext/>
        <w:keepLines/>
        <w:widowControl w:val="0"/>
        <w:shd w:val="clear" w:color="auto" w:fill="auto"/>
        <w:bidi w:val="0"/>
        <w:spacing w:before="0" w:after="180" w:line="240" w:lineRule="auto"/>
        <w:ind w:left="0" w:right="0" w:firstLine="420"/>
        <w:jc w:val="left"/>
        <w:rPr>
          <w:sz w:val="20"/>
          <w:szCs w:val="20"/>
        </w:rPr>
      </w:pPr>
      <w:bookmarkStart w:id="662" w:name="bookmark662"/>
      <w:bookmarkStart w:id="663" w:name="bookmark663"/>
      <w:bookmarkStart w:id="664" w:name="bookmark664"/>
      <w:r>
        <w:rPr>
          <w:color w:val="000000"/>
          <w:spacing w:val="0"/>
          <w:w w:val="100"/>
          <w:position w:val="0"/>
          <w:sz w:val="20"/>
          <w:szCs w:val="20"/>
        </w:rPr>
        <w:t>注：从2006年1月1日起，《公司法》规定利润分配时不再计提公益金，公司本年度根据财政部财企（2006 ）</w:t>
      </w:r>
      <w:bookmarkEnd w:id="662"/>
      <w:bookmarkEnd w:id="663"/>
      <w:bookmarkEnd w:id="664"/>
    </w:p>
    <w:p>
      <w:pPr>
        <w:pStyle w:val="Style50"/>
        <w:keepNext/>
        <w:keepLines/>
        <w:widowControl w:val="0"/>
        <w:shd w:val="clear" w:color="auto" w:fill="auto"/>
        <w:bidi w:val="0"/>
        <w:spacing w:before="0" w:after="340" w:line="240" w:lineRule="auto"/>
        <w:ind w:left="0" w:right="0" w:firstLine="0"/>
        <w:jc w:val="left"/>
        <w:rPr>
          <w:sz w:val="20"/>
          <w:szCs w:val="20"/>
        </w:rPr>
      </w:pPr>
      <w:bookmarkStart w:id="665" w:name="bookmark665"/>
      <w:bookmarkStart w:id="666" w:name="bookmark666"/>
      <w:bookmarkStart w:id="667" w:name="bookmark667"/>
      <w:r>
        <w:rPr>
          <w:color w:val="000000"/>
          <w:spacing w:val="0"/>
          <w:w w:val="100"/>
          <w:position w:val="0"/>
          <w:sz w:val="20"/>
          <w:szCs w:val="20"/>
        </w:rPr>
        <w:t xml:space="preserve">67号文规定，将公益金余额34, </w:t>
      </w:r>
      <w:r>
        <w:rPr>
          <w:color w:val="000000"/>
          <w:spacing w:val="0"/>
          <w:w w:val="100"/>
          <w:position w:val="0"/>
          <w:sz w:val="20"/>
          <w:szCs w:val="20"/>
        </w:rPr>
        <w:t>397,260.28</w:t>
      </w:r>
      <w:r>
        <w:rPr>
          <w:color w:val="000000"/>
          <w:spacing w:val="0"/>
          <w:w w:val="100"/>
          <w:position w:val="0"/>
          <w:sz w:val="20"/>
          <w:szCs w:val="20"/>
        </w:rPr>
        <w:t>元转入法定盈余公积。</w:t>
      </w:r>
      <w:bookmarkEnd w:id="665"/>
      <w:bookmarkEnd w:id="666"/>
      <w:bookmarkEnd w:id="667"/>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32、未分配利润</w:t>
      </w:r>
    </w:p>
    <w:tbl>
      <w:tblPr>
        <w:tblOverlap w:val="never"/>
        <w:jc w:val="left"/>
        <w:tblLayout w:type="fixed"/>
      </w:tblPr>
      <w:tblGrid>
        <w:gridCol w:w="3374"/>
        <w:gridCol w:w="2990"/>
        <w:gridCol w:w="2165"/>
      </w:tblGrid>
      <w:tr>
        <w:trPr>
          <w:trHeight w:val="38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660" w:firstLine="0"/>
              <w:jc w:val="right"/>
              <w:rPr>
                <w:sz w:val="20"/>
                <w:szCs w:val="20"/>
              </w:rPr>
            </w:pPr>
            <w:r>
              <w:rPr>
                <w:b/>
                <w:bCs/>
                <w:color w:val="000000"/>
                <w:spacing w:val="0"/>
                <w:w w:val="100"/>
                <w:position w:val="0"/>
                <w:sz w:val="20"/>
                <w:szCs w:val="20"/>
              </w:rPr>
              <w:t>期末数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期初数</w:t>
            </w:r>
          </w:p>
        </w:tc>
      </w:tr>
      <w:tr>
        <w:trPr>
          <w:trHeight w:val="3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235,195,710.25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117, </w:t>
            </w:r>
            <w:r>
              <w:rPr>
                <w:color w:val="000000"/>
                <w:spacing w:val="0"/>
                <w:w w:val="100"/>
                <w:position w:val="0"/>
                <w:sz w:val="20"/>
                <w:szCs w:val="20"/>
              </w:rPr>
              <w:t>379,043.74</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加：年初未分配利润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62,987,670.28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118,004, </w:t>
            </w:r>
            <w:r>
              <w:rPr>
                <w:color w:val="000000"/>
                <w:spacing w:val="0"/>
                <w:w w:val="100"/>
                <w:position w:val="0"/>
                <w:sz w:val="20"/>
                <w:szCs w:val="20"/>
              </w:rPr>
              <w:t xml:space="preserve">024. </w:t>
            </w:r>
            <w:r>
              <w:rPr>
                <w:color w:val="000000"/>
                <w:spacing w:val="0"/>
                <w:w w:val="100"/>
                <w:position w:val="0"/>
                <w:sz w:val="20"/>
                <w:szCs w:val="20"/>
              </w:rPr>
              <w:t>16</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可供分配的利润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298,183,380.53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235,383, </w:t>
            </w:r>
            <w:r>
              <w:rPr>
                <w:color w:val="000000"/>
                <w:spacing w:val="0"/>
                <w:w w:val="100"/>
                <w:position w:val="0"/>
                <w:sz w:val="20"/>
                <w:szCs w:val="20"/>
              </w:rPr>
              <w:t xml:space="preserve">067. </w:t>
            </w:r>
            <w:r>
              <w:rPr>
                <w:color w:val="000000"/>
                <w:spacing w:val="0"/>
                <w:w w:val="100"/>
                <w:position w:val="0"/>
                <w:sz w:val="20"/>
                <w:szCs w:val="20"/>
              </w:rPr>
              <w:t>90</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48,815,886.03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14,156,333.96</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减：提取法定公益金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5, 663, </w:t>
            </w:r>
            <w:r>
              <w:rPr>
                <w:color w:val="000000"/>
                <w:spacing w:val="0"/>
                <w:w w:val="100"/>
                <w:position w:val="0"/>
                <w:sz w:val="20"/>
                <w:szCs w:val="20"/>
              </w:rPr>
              <w:t xml:space="preserve">283. </w:t>
            </w:r>
            <w:r>
              <w:rPr>
                <w:color w:val="000000"/>
                <w:spacing w:val="0"/>
                <w:w w:val="100"/>
                <w:position w:val="0"/>
                <w:sz w:val="20"/>
                <w:szCs w:val="20"/>
              </w:rPr>
              <w:t>27</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可供股东分配的利润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249,367,494.50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215,563, </w:t>
            </w:r>
            <w:r>
              <w:rPr>
                <w:color w:val="000000"/>
                <w:spacing w:val="0"/>
                <w:w w:val="100"/>
                <w:position w:val="0"/>
                <w:sz w:val="20"/>
                <w:szCs w:val="20"/>
              </w:rPr>
              <w:t xml:space="preserve">450. </w:t>
            </w:r>
            <w:r>
              <w:rPr>
                <w:color w:val="000000"/>
                <w:spacing w:val="0"/>
                <w:w w:val="100"/>
                <w:position w:val="0"/>
                <w:sz w:val="20"/>
                <w:szCs w:val="20"/>
              </w:rPr>
              <w:t>67</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减：应付普通股股利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42,160,000.00</w:t>
            </w:r>
          </w:p>
        </w:tc>
      </w:tr>
      <w:tr>
        <w:trPr>
          <w:trHeight w:val="31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转作资本的普通股股利</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144,120,320.49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 xml:space="preserve">110, </w:t>
            </w:r>
            <w:r>
              <w:rPr>
                <w:color w:val="000000"/>
                <w:spacing w:val="0"/>
                <w:w w:val="100"/>
                <w:position w:val="0"/>
                <w:sz w:val="20"/>
                <w:szCs w:val="20"/>
              </w:rPr>
              <w:t>415,780.39</w:t>
            </w:r>
          </w:p>
        </w:tc>
      </w:tr>
      <w:tr>
        <w:trPr>
          <w:trHeight w:val="29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105, </w:t>
            </w:r>
            <w:r>
              <w:rPr>
                <w:color w:val="000000"/>
                <w:spacing w:val="0"/>
                <w:w w:val="100"/>
                <w:position w:val="0"/>
                <w:sz w:val="20"/>
                <w:szCs w:val="20"/>
              </w:rPr>
              <w:t>247,174.01</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62,987,670.28</w:t>
            </w:r>
          </w:p>
        </w:tc>
      </w:tr>
    </w:tbl>
    <w:p>
      <w:pPr>
        <w:widowControl w:val="0"/>
        <w:spacing w:after="619" w:line="1" w:lineRule="exact"/>
      </w:pPr>
    </w:p>
    <w:p>
      <w:pPr>
        <w:pStyle w:val="Style30"/>
        <w:keepNext/>
        <w:keepLines/>
        <w:widowControl w:val="0"/>
        <w:shd w:val="clear" w:color="auto" w:fill="auto"/>
        <w:bidi w:val="0"/>
        <w:spacing w:before="0" w:after="340" w:line="240" w:lineRule="auto"/>
        <w:ind w:left="0" w:right="0" w:firstLine="420"/>
        <w:jc w:val="both"/>
      </w:pPr>
      <w:bookmarkStart w:id="668" w:name="bookmark668"/>
      <w:bookmarkStart w:id="669" w:name="bookmark669"/>
      <w:bookmarkStart w:id="670" w:name="bookmark670"/>
      <w:r>
        <w:rPr>
          <w:color w:val="000000"/>
          <w:spacing w:val="0"/>
          <w:w w:val="100"/>
          <w:position w:val="0"/>
        </w:rPr>
        <w:t>33、主营业务收入</w:t>
      </w:r>
      <w:bookmarkEnd w:id="668"/>
      <w:bookmarkEnd w:id="669"/>
      <w:bookmarkEnd w:id="670"/>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主营业务产品/行业分部报表</w:t>
      </w:r>
    </w:p>
    <w:tbl>
      <w:tblPr>
        <w:tblOverlap w:val="never"/>
        <w:jc w:val="left"/>
        <w:tblLayout w:type="fixed"/>
      </w:tblPr>
      <w:tblGrid>
        <w:gridCol w:w="2750"/>
        <w:gridCol w:w="3518"/>
        <w:gridCol w:w="2299"/>
      </w:tblGrid>
      <w:tr>
        <w:trPr>
          <w:trHeight w:val="38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 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本期数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上期数</w:t>
            </w:r>
          </w:p>
        </w:tc>
      </w:tr>
      <w:tr>
        <w:trPr>
          <w:trHeight w:val="49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2,145, </w:t>
            </w:r>
            <w:r>
              <w:rPr>
                <w:color w:val="000000"/>
                <w:spacing w:val="0"/>
                <w:w w:val="100"/>
                <w:position w:val="0"/>
                <w:sz w:val="20"/>
                <w:szCs w:val="20"/>
              </w:rPr>
              <w:t>524,409.89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2,195,452,595.68</w:t>
            </w:r>
          </w:p>
        </w:tc>
      </w:tr>
      <w:tr>
        <w:trPr>
          <w:trHeight w:val="39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其中：房地产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 xml:space="preserve">1,213, 053, </w:t>
            </w:r>
            <w:r>
              <w:rPr>
                <w:color w:val="000000"/>
                <w:spacing w:val="0"/>
                <w:w w:val="100"/>
                <w:position w:val="0"/>
                <w:sz w:val="20"/>
                <w:szCs w:val="20"/>
              </w:rPr>
              <w:t xml:space="preserve">474. </w:t>
            </w:r>
            <w:r>
              <w:rPr>
                <w:color w:val="000000"/>
                <w:spacing w:val="0"/>
                <w:w w:val="100"/>
                <w:position w:val="0"/>
                <w:sz w:val="20"/>
                <w:szCs w:val="20"/>
              </w:rPr>
              <w:t>03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1,283,656,598. </w:t>
            </w:r>
            <w:r>
              <w:rPr>
                <w:color w:val="000000"/>
                <w:spacing w:val="0"/>
                <w:w w:val="100"/>
                <w:position w:val="0"/>
                <w:sz w:val="20"/>
                <w:szCs w:val="20"/>
              </w:rPr>
              <w:t>49</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商业贸易</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777,533,671.87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747,628,508.75</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码头港口</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 xml:space="preserve">95, 065, </w:t>
            </w:r>
            <w:r>
              <w:rPr>
                <w:color w:val="000000"/>
                <w:spacing w:val="0"/>
                <w:w w:val="100"/>
                <w:position w:val="0"/>
                <w:sz w:val="20"/>
                <w:szCs w:val="20"/>
              </w:rPr>
              <w:t>860.14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93,985,846.32</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酒店服务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 xml:space="preserve">41, 131, </w:t>
            </w:r>
            <w:r>
              <w:rPr>
                <w:color w:val="000000"/>
                <w:spacing w:val="0"/>
                <w:w w:val="100"/>
                <w:position w:val="0"/>
                <w:sz w:val="20"/>
                <w:szCs w:val="20"/>
              </w:rPr>
              <w:t>531.00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45,449,427.66</w:t>
            </w:r>
          </w:p>
        </w:tc>
      </w:tr>
      <w:tr>
        <w:trPr>
          <w:trHeight w:val="27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 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 xml:space="preserve">18, 739, </w:t>
            </w:r>
            <w:r>
              <w:rPr>
                <w:color w:val="000000"/>
                <w:spacing w:val="0"/>
                <w:w w:val="100"/>
                <w:position w:val="0"/>
                <w:sz w:val="20"/>
                <w:szCs w:val="20"/>
              </w:rPr>
              <w:t>872.85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24,732,214.46</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center"/>
      </w:pPr>
      <w:r>
        <mc:AlternateContent>
          <mc:Choice Requires="wps">
            <w:drawing>
              <wp:anchor distT="0" distB="0" distL="114300" distR="2763520" simplePos="0" relativeHeight="125829436" behindDoc="0" locked="0" layoutInCell="1" allowOverlap="1">
                <wp:simplePos x="0" y="0"/>
                <wp:positionH relativeFrom="page">
                  <wp:posOffset>833120</wp:posOffset>
                </wp:positionH>
                <wp:positionV relativeFrom="margin">
                  <wp:posOffset>-48895</wp:posOffset>
                </wp:positionV>
                <wp:extent cx="969010" cy="1746250"/>
                <wp:wrapSquare wrapText="right"/>
                <wp:docPr id="70" name="Shape 70"/>
                <a:graphic xmlns:a="http://schemas.openxmlformats.org/drawingml/2006/main">
                  <a:graphicData uri="http://schemas.microsoft.com/office/word/2010/wordprocessingShape">
                    <wps:wsp>
                      <wps:cNvSpPr txBox="1"/>
                      <wps:spPr>
                        <a:xfrm>
                          <a:ext cx="969010" cy="1746250"/>
                        </a:xfrm>
                        <a:prstGeom prst="rect"/>
                        <a:noFill/>
                      </wps:spPr>
                      <wps:txbx>
                        <w:txbxContent>
                          <w:p>
                            <w:pPr>
                              <w:pStyle w:val="Style12"/>
                              <w:keepNext w:val="0"/>
                              <w:keepLines w:val="0"/>
                              <w:widowControl w:val="0"/>
                              <w:shd w:val="clear" w:color="auto" w:fill="auto"/>
                              <w:bidi w:val="0"/>
                              <w:spacing w:before="0" w:after="320" w:line="322" w:lineRule="exact"/>
                              <w:ind w:left="0" w:right="0" w:firstLine="0"/>
                              <w:jc w:val="left"/>
                            </w:pPr>
                            <w:r>
                              <w:rPr>
                                <w:b/>
                                <w:bCs/>
                                <w:color w:val="000000"/>
                                <w:spacing w:val="0"/>
                                <w:w w:val="100"/>
                                <w:position w:val="0"/>
                                <w:u w:val="single"/>
                              </w:rPr>
                              <w:t>项 目</w:t>
                            </w:r>
                          </w:p>
                          <w:p>
                            <w:pPr>
                              <w:pStyle w:val="Style1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主营业务成本</w:t>
                            </w:r>
                          </w:p>
                          <w:p>
                            <w:pPr>
                              <w:pStyle w:val="Style12"/>
                              <w:keepNext w:val="0"/>
                              <w:keepLines w:val="0"/>
                              <w:widowControl w:val="0"/>
                              <w:shd w:val="clear" w:color="auto" w:fill="auto"/>
                              <w:bidi w:val="0"/>
                              <w:spacing w:before="0" w:after="240" w:line="322" w:lineRule="exact"/>
                              <w:ind w:left="660" w:right="0" w:hanging="660"/>
                              <w:jc w:val="left"/>
                            </w:pPr>
                            <w:r>
                              <w:rPr>
                                <w:color w:val="000000"/>
                                <w:spacing w:val="0"/>
                                <w:w w:val="100"/>
                                <w:position w:val="0"/>
                              </w:rPr>
                              <w:t>其中：房地产 商业贸易 码头港口 酒店服务 其 他</w:t>
                            </w:r>
                          </w:p>
                        </w:txbxContent>
                      </wps:txbx>
                      <wps:bodyPr lIns="0" tIns="0" rIns="0" bIns="0">
                        <a:noAutoFit/>
                      </wps:bodyPr>
                    </wps:wsp>
                  </a:graphicData>
                </a:graphic>
              </wp:anchor>
            </w:drawing>
          </mc:Choice>
          <mc:Fallback>
            <w:pict>
              <v:shape id="_x0000_s1096" type="#_x0000_t202" style="position:absolute;margin-left:65.599999999999994pt;margin-top:-3.8500000000000001pt;width:76.299999999999997pt;height:137.5pt;z-index:-125829317;mso-wrap-distance-left:9.pt;mso-wrap-distance-right:217.59999999999999pt;mso-position-horizontal-relative:page;mso-position-vertical-relative:margin" filled="f" stroked="f">
                <v:textbox inset="0,0,0,0">
                  <w:txbxContent>
                    <w:p>
                      <w:pPr>
                        <w:pStyle w:val="Style12"/>
                        <w:keepNext w:val="0"/>
                        <w:keepLines w:val="0"/>
                        <w:widowControl w:val="0"/>
                        <w:shd w:val="clear" w:color="auto" w:fill="auto"/>
                        <w:bidi w:val="0"/>
                        <w:spacing w:before="0" w:after="320" w:line="322" w:lineRule="exact"/>
                        <w:ind w:left="0" w:right="0" w:firstLine="0"/>
                        <w:jc w:val="left"/>
                      </w:pPr>
                      <w:r>
                        <w:rPr>
                          <w:b/>
                          <w:bCs/>
                          <w:color w:val="000000"/>
                          <w:spacing w:val="0"/>
                          <w:w w:val="100"/>
                          <w:position w:val="0"/>
                          <w:u w:val="single"/>
                        </w:rPr>
                        <w:t>项 目</w:t>
                      </w:r>
                    </w:p>
                    <w:p>
                      <w:pPr>
                        <w:pStyle w:val="Style1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主营业务成本</w:t>
                      </w:r>
                    </w:p>
                    <w:p>
                      <w:pPr>
                        <w:pStyle w:val="Style12"/>
                        <w:keepNext w:val="0"/>
                        <w:keepLines w:val="0"/>
                        <w:widowControl w:val="0"/>
                        <w:shd w:val="clear" w:color="auto" w:fill="auto"/>
                        <w:bidi w:val="0"/>
                        <w:spacing w:before="0" w:after="240" w:line="322" w:lineRule="exact"/>
                        <w:ind w:left="660" w:right="0" w:hanging="660"/>
                        <w:jc w:val="left"/>
                      </w:pPr>
                      <w:r>
                        <w:rPr>
                          <w:color w:val="000000"/>
                          <w:spacing w:val="0"/>
                          <w:w w:val="100"/>
                          <w:position w:val="0"/>
                        </w:rPr>
                        <w:t>其中：房地产 商业贸易 码头港口 酒店服务 其 他</w:t>
                      </w:r>
                    </w:p>
                  </w:txbxContent>
                </v:textbox>
                <w10:wrap type="square" side="right" anchorx="page" anchory="margin"/>
              </v:shape>
            </w:pict>
          </mc:Fallback>
        </mc:AlternateContent>
      </w:r>
      <w:r>
        <mc:AlternateContent>
          <mc:Choice Requires="wps">
            <w:drawing>
              <wp:anchor distT="36830" distB="0" distL="2610485" distR="114935" simplePos="0" relativeHeight="125829438" behindDoc="0" locked="0" layoutInCell="1" allowOverlap="1">
                <wp:simplePos x="0" y="0"/>
                <wp:positionH relativeFrom="page">
                  <wp:posOffset>3329305</wp:posOffset>
                </wp:positionH>
                <wp:positionV relativeFrom="margin">
                  <wp:posOffset>-12065</wp:posOffset>
                </wp:positionV>
                <wp:extent cx="1121410" cy="1710055"/>
                <wp:wrapSquare wrapText="right"/>
                <wp:docPr id="72" name="Shape 72"/>
                <a:graphic xmlns:a="http://schemas.openxmlformats.org/drawingml/2006/main">
                  <a:graphicData uri="http://schemas.microsoft.com/office/word/2010/wordprocessingShape">
                    <wps:wsp>
                      <wps:cNvSpPr txBox="1"/>
                      <wps:spPr>
                        <a:xfrm>
                          <a:ext cx="1121410" cy="1710055"/>
                        </a:xfrm>
                        <a:prstGeom prst="rect"/>
                        <a:noFill/>
                      </wps:spPr>
                      <wps:txbx>
                        <w:txbxContent>
                          <w:p>
                            <w:pPr>
                              <w:pStyle w:val="Style12"/>
                              <w:keepNext w:val="0"/>
                              <w:keepLines w:val="0"/>
                              <w:widowControl w:val="0"/>
                              <w:shd w:val="clear" w:color="auto" w:fill="auto"/>
                              <w:bidi w:val="0"/>
                              <w:spacing w:before="0" w:after="420" w:line="240" w:lineRule="auto"/>
                              <w:ind w:left="0" w:right="0" w:firstLine="0"/>
                              <w:jc w:val="right"/>
                            </w:pPr>
                            <w:r>
                              <w:rPr>
                                <w:b/>
                                <w:bCs/>
                                <w:color w:val="000000"/>
                                <w:spacing w:val="0"/>
                                <w:w w:val="100"/>
                                <w:position w:val="0"/>
                                <w:u w:val="single"/>
                              </w:rPr>
                              <w:t>本期数</w:t>
                            </w:r>
                          </w:p>
                          <w:p>
                            <w:pPr>
                              <w:pStyle w:val="Style12"/>
                              <w:keepNext w:val="0"/>
                              <w:keepLines w:val="0"/>
                              <w:widowControl w:val="0"/>
                              <w:shd w:val="clear" w:color="auto" w:fill="auto"/>
                              <w:bidi w:val="0"/>
                              <w:spacing w:before="0" w:after="240" w:line="240" w:lineRule="auto"/>
                              <w:ind w:left="0" w:right="0" w:firstLine="0"/>
                              <w:jc w:val="right"/>
                            </w:pPr>
                            <w:r>
                              <w:rPr>
                                <w:color w:val="000000"/>
                                <w:spacing w:val="0"/>
                                <w:w w:val="100"/>
                                <w:position w:val="0"/>
                                <w:u w:val="single"/>
                              </w:rPr>
                              <w:t xml:space="preserve">1,668,603, </w:t>
                            </w:r>
                            <w:r>
                              <w:rPr>
                                <w:color w:val="000000"/>
                                <w:spacing w:val="0"/>
                                <w:w w:val="100"/>
                                <w:position w:val="0"/>
                                <w:u w:val="single"/>
                              </w:rPr>
                              <w:t xml:space="preserve">992. </w:t>
                            </w:r>
                            <w:r>
                              <w:rPr>
                                <w:color w:val="000000"/>
                                <w:spacing w:val="0"/>
                                <w:w w:val="100"/>
                                <w:position w:val="0"/>
                                <w:u w:val="single"/>
                              </w:rPr>
                              <w:t>15</w:t>
                            </w:r>
                          </w:p>
                          <w:p>
                            <w:pPr>
                              <w:pStyle w:val="Style12"/>
                              <w:keepNext w:val="0"/>
                              <w:keepLines w:val="0"/>
                              <w:widowControl w:val="0"/>
                              <w:shd w:val="clear" w:color="auto" w:fill="auto"/>
                              <w:bidi w:val="0"/>
                              <w:spacing w:before="0" w:after="80" w:line="240" w:lineRule="auto"/>
                              <w:ind w:left="0" w:right="0" w:firstLine="260"/>
                              <w:jc w:val="left"/>
                            </w:pPr>
                            <w:r>
                              <w:rPr>
                                <w:color w:val="000000"/>
                                <w:spacing w:val="0"/>
                                <w:w w:val="100"/>
                                <w:position w:val="0"/>
                              </w:rPr>
                              <w:t>810,048,917.28</w:t>
                            </w:r>
                          </w:p>
                          <w:p>
                            <w:pPr>
                              <w:pStyle w:val="Style12"/>
                              <w:keepNext w:val="0"/>
                              <w:keepLines w:val="0"/>
                              <w:widowControl w:val="0"/>
                              <w:shd w:val="clear" w:color="auto" w:fill="auto"/>
                              <w:bidi w:val="0"/>
                              <w:spacing w:before="0" w:after="80" w:line="240" w:lineRule="auto"/>
                              <w:ind w:left="0" w:right="0" w:firstLine="260"/>
                              <w:jc w:val="left"/>
                            </w:pPr>
                            <w:r>
                              <w:rPr>
                                <w:color w:val="000000"/>
                                <w:spacing w:val="0"/>
                                <w:w w:val="100"/>
                                <w:position w:val="0"/>
                              </w:rPr>
                              <w:t>766,456,899.29</w:t>
                            </w:r>
                          </w:p>
                          <w:p>
                            <w:pPr>
                              <w:pStyle w:val="Style12"/>
                              <w:keepNext w:val="0"/>
                              <w:keepLines w:val="0"/>
                              <w:widowControl w:val="0"/>
                              <w:shd w:val="clear" w:color="auto" w:fill="auto"/>
                              <w:bidi w:val="0"/>
                              <w:spacing w:before="0" w:after="80" w:line="240" w:lineRule="auto"/>
                              <w:ind w:left="0" w:right="0"/>
                              <w:jc w:val="left"/>
                            </w:pPr>
                            <w:r>
                              <w:rPr>
                                <w:color w:val="000000"/>
                                <w:spacing w:val="0"/>
                                <w:w w:val="100"/>
                                <w:position w:val="0"/>
                              </w:rPr>
                              <w:t xml:space="preserve">53, 372, </w:t>
                            </w:r>
                            <w:r>
                              <w:rPr>
                                <w:color w:val="000000"/>
                                <w:spacing w:val="0"/>
                                <w:w w:val="100"/>
                                <w:position w:val="0"/>
                              </w:rPr>
                              <w:t>425.12</w:t>
                            </w:r>
                          </w:p>
                          <w:p>
                            <w:pPr>
                              <w:pStyle w:val="Style12"/>
                              <w:keepNext w:val="0"/>
                              <w:keepLines w:val="0"/>
                              <w:widowControl w:val="0"/>
                              <w:shd w:val="clear" w:color="auto" w:fill="auto"/>
                              <w:bidi w:val="0"/>
                              <w:spacing w:before="0" w:after="80" w:line="240" w:lineRule="auto"/>
                              <w:ind w:left="0" w:right="0"/>
                              <w:jc w:val="left"/>
                            </w:pPr>
                            <w:r>
                              <w:rPr>
                                <w:color w:val="000000"/>
                                <w:spacing w:val="0"/>
                                <w:w w:val="100"/>
                                <w:position w:val="0"/>
                              </w:rPr>
                              <w:t xml:space="preserve">22, 994, </w:t>
                            </w:r>
                            <w:r>
                              <w:rPr>
                                <w:color w:val="000000"/>
                                <w:spacing w:val="0"/>
                                <w:w w:val="100"/>
                                <w:position w:val="0"/>
                              </w:rPr>
                              <w:t>885.46</w:t>
                            </w:r>
                          </w:p>
                          <w:p>
                            <w:pPr>
                              <w:pStyle w:val="Style12"/>
                              <w:keepNext w:val="0"/>
                              <w:keepLines w:val="0"/>
                              <w:widowControl w:val="0"/>
                              <w:shd w:val="clear" w:color="auto" w:fill="auto"/>
                              <w:bidi w:val="0"/>
                              <w:spacing w:before="0" w:after="80" w:line="240" w:lineRule="auto"/>
                              <w:ind w:left="0" w:right="0"/>
                              <w:jc w:val="left"/>
                            </w:pPr>
                            <w:r>
                              <w:rPr>
                                <w:color w:val="000000"/>
                                <w:spacing w:val="0"/>
                                <w:w w:val="100"/>
                                <w:position w:val="0"/>
                              </w:rPr>
                              <w:t xml:space="preserve">15, 730, </w:t>
                            </w:r>
                            <w:r>
                              <w:rPr>
                                <w:color w:val="000000"/>
                                <w:spacing w:val="0"/>
                                <w:w w:val="100"/>
                                <w:position w:val="0"/>
                              </w:rPr>
                              <w:t>865.00</w:t>
                            </w:r>
                          </w:p>
                        </w:txbxContent>
                      </wps:txbx>
                      <wps:bodyPr lIns="0" tIns="0" rIns="0" bIns="0">
                        <a:noAutoFit/>
                      </wps:bodyPr>
                    </wps:wsp>
                  </a:graphicData>
                </a:graphic>
              </wp:anchor>
            </w:drawing>
          </mc:Choice>
          <mc:Fallback>
            <w:pict>
              <v:shape id="_x0000_s1098" type="#_x0000_t202" style="position:absolute;margin-left:262.14999999999998pt;margin-top:-0.95000000000000007pt;width:88.299999999999997pt;height:134.65000000000001pt;z-index:-125829315;mso-wrap-distance-left:205.55000000000001pt;mso-wrap-distance-top:2.8999999999999999pt;mso-wrap-distance-right:9.0500000000000007pt;mso-position-horizontal-relative:page;mso-position-vertical-relative:margin" filled="f" stroked="f">
                <v:textbox inset="0,0,0,0">
                  <w:txbxContent>
                    <w:p>
                      <w:pPr>
                        <w:pStyle w:val="Style12"/>
                        <w:keepNext w:val="0"/>
                        <w:keepLines w:val="0"/>
                        <w:widowControl w:val="0"/>
                        <w:shd w:val="clear" w:color="auto" w:fill="auto"/>
                        <w:bidi w:val="0"/>
                        <w:spacing w:before="0" w:after="420" w:line="240" w:lineRule="auto"/>
                        <w:ind w:left="0" w:right="0" w:firstLine="0"/>
                        <w:jc w:val="right"/>
                      </w:pPr>
                      <w:r>
                        <w:rPr>
                          <w:b/>
                          <w:bCs/>
                          <w:color w:val="000000"/>
                          <w:spacing w:val="0"/>
                          <w:w w:val="100"/>
                          <w:position w:val="0"/>
                          <w:u w:val="single"/>
                        </w:rPr>
                        <w:t>本期数</w:t>
                      </w:r>
                    </w:p>
                    <w:p>
                      <w:pPr>
                        <w:pStyle w:val="Style12"/>
                        <w:keepNext w:val="0"/>
                        <w:keepLines w:val="0"/>
                        <w:widowControl w:val="0"/>
                        <w:shd w:val="clear" w:color="auto" w:fill="auto"/>
                        <w:bidi w:val="0"/>
                        <w:spacing w:before="0" w:after="240" w:line="240" w:lineRule="auto"/>
                        <w:ind w:left="0" w:right="0" w:firstLine="0"/>
                        <w:jc w:val="right"/>
                      </w:pPr>
                      <w:r>
                        <w:rPr>
                          <w:color w:val="000000"/>
                          <w:spacing w:val="0"/>
                          <w:w w:val="100"/>
                          <w:position w:val="0"/>
                          <w:u w:val="single"/>
                        </w:rPr>
                        <w:t xml:space="preserve">1,668,603, </w:t>
                      </w:r>
                      <w:r>
                        <w:rPr>
                          <w:color w:val="000000"/>
                          <w:spacing w:val="0"/>
                          <w:w w:val="100"/>
                          <w:position w:val="0"/>
                          <w:u w:val="single"/>
                        </w:rPr>
                        <w:t xml:space="preserve">992. </w:t>
                      </w:r>
                      <w:r>
                        <w:rPr>
                          <w:color w:val="000000"/>
                          <w:spacing w:val="0"/>
                          <w:w w:val="100"/>
                          <w:position w:val="0"/>
                          <w:u w:val="single"/>
                        </w:rPr>
                        <w:t>15</w:t>
                      </w:r>
                    </w:p>
                    <w:p>
                      <w:pPr>
                        <w:pStyle w:val="Style12"/>
                        <w:keepNext w:val="0"/>
                        <w:keepLines w:val="0"/>
                        <w:widowControl w:val="0"/>
                        <w:shd w:val="clear" w:color="auto" w:fill="auto"/>
                        <w:bidi w:val="0"/>
                        <w:spacing w:before="0" w:after="80" w:line="240" w:lineRule="auto"/>
                        <w:ind w:left="0" w:right="0" w:firstLine="260"/>
                        <w:jc w:val="left"/>
                      </w:pPr>
                      <w:r>
                        <w:rPr>
                          <w:color w:val="000000"/>
                          <w:spacing w:val="0"/>
                          <w:w w:val="100"/>
                          <w:position w:val="0"/>
                        </w:rPr>
                        <w:t>810,048,917.28</w:t>
                      </w:r>
                    </w:p>
                    <w:p>
                      <w:pPr>
                        <w:pStyle w:val="Style12"/>
                        <w:keepNext w:val="0"/>
                        <w:keepLines w:val="0"/>
                        <w:widowControl w:val="0"/>
                        <w:shd w:val="clear" w:color="auto" w:fill="auto"/>
                        <w:bidi w:val="0"/>
                        <w:spacing w:before="0" w:after="80" w:line="240" w:lineRule="auto"/>
                        <w:ind w:left="0" w:right="0" w:firstLine="260"/>
                        <w:jc w:val="left"/>
                      </w:pPr>
                      <w:r>
                        <w:rPr>
                          <w:color w:val="000000"/>
                          <w:spacing w:val="0"/>
                          <w:w w:val="100"/>
                          <w:position w:val="0"/>
                        </w:rPr>
                        <w:t>766,456,899.29</w:t>
                      </w:r>
                    </w:p>
                    <w:p>
                      <w:pPr>
                        <w:pStyle w:val="Style12"/>
                        <w:keepNext w:val="0"/>
                        <w:keepLines w:val="0"/>
                        <w:widowControl w:val="0"/>
                        <w:shd w:val="clear" w:color="auto" w:fill="auto"/>
                        <w:bidi w:val="0"/>
                        <w:spacing w:before="0" w:after="80" w:line="240" w:lineRule="auto"/>
                        <w:ind w:left="0" w:right="0"/>
                        <w:jc w:val="left"/>
                      </w:pPr>
                      <w:r>
                        <w:rPr>
                          <w:color w:val="000000"/>
                          <w:spacing w:val="0"/>
                          <w:w w:val="100"/>
                          <w:position w:val="0"/>
                        </w:rPr>
                        <w:t xml:space="preserve">53, 372, </w:t>
                      </w:r>
                      <w:r>
                        <w:rPr>
                          <w:color w:val="000000"/>
                          <w:spacing w:val="0"/>
                          <w:w w:val="100"/>
                          <w:position w:val="0"/>
                        </w:rPr>
                        <w:t>425.12</w:t>
                      </w:r>
                    </w:p>
                    <w:p>
                      <w:pPr>
                        <w:pStyle w:val="Style12"/>
                        <w:keepNext w:val="0"/>
                        <w:keepLines w:val="0"/>
                        <w:widowControl w:val="0"/>
                        <w:shd w:val="clear" w:color="auto" w:fill="auto"/>
                        <w:bidi w:val="0"/>
                        <w:spacing w:before="0" w:after="80" w:line="240" w:lineRule="auto"/>
                        <w:ind w:left="0" w:right="0"/>
                        <w:jc w:val="left"/>
                      </w:pPr>
                      <w:r>
                        <w:rPr>
                          <w:color w:val="000000"/>
                          <w:spacing w:val="0"/>
                          <w:w w:val="100"/>
                          <w:position w:val="0"/>
                        </w:rPr>
                        <w:t xml:space="preserve">22, 994, </w:t>
                      </w:r>
                      <w:r>
                        <w:rPr>
                          <w:color w:val="000000"/>
                          <w:spacing w:val="0"/>
                          <w:w w:val="100"/>
                          <w:position w:val="0"/>
                        </w:rPr>
                        <w:t>885.46</w:t>
                      </w:r>
                    </w:p>
                    <w:p>
                      <w:pPr>
                        <w:pStyle w:val="Style12"/>
                        <w:keepNext w:val="0"/>
                        <w:keepLines w:val="0"/>
                        <w:widowControl w:val="0"/>
                        <w:shd w:val="clear" w:color="auto" w:fill="auto"/>
                        <w:bidi w:val="0"/>
                        <w:spacing w:before="0" w:after="80" w:line="240" w:lineRule="auto"/>
                        <w:ind w:left="0" w:right="0"/>
                        <w:jc w:val="left"/>
                      </w:pPr>
                      <w:r>
                        <w:rPr>
                          <w:color w:val="000000"/>
                          <w:spacing w:val="0"/>
                          <w:w w:val="100"/>
                          <w:position w:val="0"/>
                        </w:rPr>
                        <w:t xml:space="preserve">15, 730, </w:t>
                      </w:r>
                      <w:r>
                        <w:rPr>
                          <w:color w:val="000000"/>
                          <w:spacing w:val="0"/>
                          <w:w w:val="100"/>
                          <w:position w:val="0"/>
                        </w:rPr>
                        <w:t>865.00</w:t>
                      </w:r>
                    </w:p>
                  </w:txbxContent>
                </v:textbox>
                <w10:wrap type="square" side="right" anchorx="page" anchory="margin"/>
              </v:shape>
            </w:pict>
          </mc:Fallback>
        </mc:AlternateContent>
      </w:r>
      <w:bookmarkStart w:id="671" w:name="bookmark671"/>
      <w:bookmarkStart w:id="672" w:name="bookmark672"/>
      <w:bookmarkStart w:id="673" w:name="bookmark673"/>
      <w:r>
        <w:rPr>
          <w:color w:val="000000"/>
          <w:spacing w:val="0"/>
          <w:w w:val="100"/>
          <w:position w:val="0"/>
          <w:u w:val="single"/>
        </w:rPr>
        <w:t>上期数</w:t>
      </w:r>
      <w:bookmarkEnd w:id="671"/>
      <w:bookmarkEnd w:id="672"/>
      <w:bookmarkEnd w:id="673"/>
    </w:p>
    <w:p>
      <w:pPr>
        <w:pStyle w:val="Style12"/>
        <w:keepNext w:val="0"/>
        <w:keepLines w:val="0"/>
        <w:widowControl w:val="0"/>
        <w:shd w:val="clear" w:color="auto" w:fill="auto"/>
        <w:bidi w:val="0"/>
        <w:spacing w:before="0" w:after="240" w:line="240" w:lineRule="auto"/>
        <w:ind w:left="0" w:right="0" w:firstLine="980"/>
        <w:jc w:val="left"/>
      </w:pPr>
      <w:r>
        <w:rPr>
          <w:color w:val="000000"/>
          <w:spacing w:val="0"/>
          <w:w w:val="100"/>
          <w:position w:val="0"/>
          <w:u w:val="single"/>
        </w:rPr>
        <w:t xml:space="preserve">1, 726, 496, </w:t>
      </w:r>
      <w:r>
        <w:rPr>
          <w:color w:val="000000"/>
          <w:spacing w:val="0"/>
          <w:w w:val="100"/>
          <w:position w:val="0"/>
          <w:u w:val="single"/>
        </w:rPr>
        <w:t>939.77</w:t>
      </w:r>
    </w:p>
    <w:p>
      <w:pPr>
        <w:pStyle w:val="Style12"/>
        <w:keepNext w:val="0"/>
        <w:keepLines w:val="0"/>
        <w:widowControl w:val="0"/>
        <w:shd w:val="clear" w:color="auto" w:fill="auto"/>
        <w:bidi w:val="0"/>
        <w:spacing w:before="0" w:after="80" w:line="240" w:lineRule="auto"/>
        <w:ind w:left="1180" w:right="0" w:firstLine="0"/>
        <w:jc w:val="left"/>
      </w:pPr>
      <w:r>
        <w:rPr>
          <w:color w:val="000000"/>
          <w:spacing w:val="0"/>
          <w:w w:val="100"/>
          <w:position w:val="0"/>
        </w:rPr>
        <w:t>918,514,481.02</w:t>
      </w:r>
    </w:p>
    <w:p>
      <w:pPr>
        <w:pStyle w:val="Style12"/>
        <w:keepNext w:val="0"/>
        <w:keepLines w:val="0"/>
        <w:widowControl w:val="0"/>
        <w:shd w:val="clear" w:color="auto" w:fill="auto"/>
        <w:bidi w:val="0"/>
        <w:spacing w:before="0" w:after="80" w:line="240" w:lineRule="auto"/>
        <w:ind w:left="1180" w:right="0" w:firstLine="0"/>
        <w:jc w:val="left"/>
      </w:pPr>
      <w:r>
        <w:rPr>
          <w:color w:val="000000"/>
          <w:spacing w:val="0"/>
          <w:w w:val="100"/>
          <w:position w:val="0"/>
        </w:rPr>
        <w:t>735,381,328.39</w:t>
      </w:r>
    </w:p>
    <w:p>
      <w:pPr>
        <w:pStyle w:val="Style12"/>
        <w:keepNext w:val="0"/>
        <w:keepLines w:val="0"/>
        <w:widowControl w:val="0"/>
        <w:shd w:val="clear" w:color="auto" w:fill="auto"/>
        <w:bidi w:val="0"/>
        <w:spacing w:before="0" w:after="80" w:line="240" w:lineRule="auto"/>
        <w:ind w:left="1180" w:right="0" w:firstLine="0"/>
        <w:jc w:val="left"/>
      </w:pPr>
      <w:r>
        <w:rPr>
          <w:color w:val="000000"/>
          <w:spacing w:val="0"/>
          <w:w w:val="100"/>
          <w:position w:val="0"/>
        </w:rPr>
        <w:t>41,535,651.80</w:t>
      </w:r>
    </w:p>
    <w:p>
      <w:pPr>
        <w:pStyle w:val="Style12"/>
        <w:keepNext w:val="0"/>
        <w:keepLines w:val="0"/>
        <w:widowControl w:val="0"/>
        <w:shd w:val="clear" w:color="auto" w:fill="auto"/>
        <w:bidi w:val="0"/>
        <w:spacing w:before="0" w:after="80" w:line="240" w:lineRule="auto"/>
        <w:ind w:left="1180" w:right="0" w:firstLine="0"/>
        <w:jc w:val="left"/>
      </w:pPr>
      <w:r>
        <w:rPr>
          <w:color w:val="000000"/>
          <w:spacing w:val="0"/>
          <w:w w:val="100"/>
          <w:position w:val="0"/>
        </w:rPr>
        <w:t>24,598,025.69</w:t>
      </w:r>
    </w:p>
    <w:p>
      <w:pPr>
        <w:pStyle w:val="Style12"/>
        <w:keepNext w:val="0"/>
        <w:keepLines w:val="0"/>
        <w:widowControl w:val="0"/>
        <w:shd w:val="clear" w:color="auto" w:fill="auto"/>
        <w:bidi w:val="0"/>
        <w:spacing w:before="0" w:after="720" w:line="240" w:lineRule="auto"/>
        <w:ind w:left="1380" w:right="0" w:firstLine="0"/>
        <w:jc w:val="left"/>
      </w:pPr>
      <w:r>
        <w:rPr>
          <w:color w:val="000000"/>
          <w:spacing w:val="0"/>
          <w:w w:val="100"/>
          <w:position w:val="0"/>
        </w:rPr>
        <w:t>6,467,452.87</w:t>
      </w:r>
    </w:p>
    <w:p>
      <w:pPr>
        <w:pStyle w:val="Style50"/>
        <w:keepNext/>
        <w:keepLines/>
        <w:widowControl w:val="0"/>
        <w:shd w:val="clear" w:color="auto" w:fill="auto"/>
        <w:bidi w:val="0"/>
        <w:spacing w:before="0" w:after="400" w:line="240" w:lineRule="auto"/>
        <w:ind w:left="0" w:right="0" w:firstLine="420"/>
        <w:jc w:val="left"/>
        <w:rPr>
          <w:sz w:val="20"/>
          <w:szCs w:val="20"/>
        </w:rPr>
      </w:pPr>
      <w:bookmarkStart w:id="674" w:name="bookmark674"/>
      <w:bookmarkStart w:id="675" w:name="bookmark675"/>
      <w:bookmarkStart w:id="676" w:name="bookmark676"/>
      <w:r>
        <w:rPr>
          <w:color w:val="000000"/>
          <w:spacing w:val="0"/>
          <w:w w:val="100"/>
          <w:position w:val="0"/>
          <w:sz w:val="20"/>
          <w:szCs w:val="20"/>
        </w:rPr>
        <w:t xml:space="preserve">公司向前五名客户销售总额为517,166, </w:t>
      </w:r>
      <w:r>
        <w:rPr>
          <w:color w:val="000000"/>
          <w:spacing w:val="0"/>
          <w:w w:val="100"/>
          <w:position w:val="0"/>
          <w:sz w:val="20"/>
          <w:szCs w:val="20"/>
        </w:rPr>
        <w:t xml:space="preserve">847. </w:t>
      </w:r>
      <w:r>
        <w:rPr>
          <w:color w:val="000000"/>
          <w:spacing w:val="0"/>
          <w:w w:val="100"/>
          <w:position w:val="0"/>
          <w:sz w:val="20"/>
          <w:szCs w:val="20"/>
        </w:rPr>
        <w:t>91元，占公司本年全部主营业务收入的24.10%</w:t>
      </w:r>
      <w:bookmarkEnd w:id="674"/>
      <w:bookmarkEnd w:id="675"/>
      <w:bookmarkEnd w:id="676"/>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主营业务地区分部报表</w:t>
      </w:r>
    </w:p>
    <w:tbl>
      <w:tblPr>
        <w:tblOverlap w:val="never"/>
        <w:jc w:val="left"/>
        <w:tblLayout w:type="fixed"/>
      </w:tblPr>
      <w:tblGrid>
        <w:gridCol w:w="2952"/>
        <w:gridCol w:w="3317"/>
        <w:gridCol w:w="2299"/>
      </w:tblGrid>
      <w:tr>
        <w:trPr>
          <w:trHeight w:val="38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 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本期数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上期数</w:t>
            </w: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u w:val="single"/>
              </w:rPr>
              <w:t xml:space="preserve">2,145, 524, </w:t>
            </w:r>
            <w:r>
              <w:rPr>
                <w:color w:val="000000"/>
                <w:spacing w:val="0"/>
                <w:w w:val="100"/>
                <w:position w:val="0"/>
                <w:sz w:val="20"/>
                <w:szCs w:val="20"/>
                <w:u w:val="single"/>
              </w:rPr>
              <w:t>409.89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2,195,452,595.68</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其中：浙江省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1,521,412, </w:t>
            </w:r>
            <w:r>
              <w:rPr>
                <w:color w:val="000000"/>
                <w:spacing w:val="0"/>
                <w:w w:val="100"/>
                <w:position w:val="0"/>
                <w:sz w:val="20"/>
                <w:szCs w:val="20"/>
              </w:rPr>
              <w:t xml:space="preserve">409. </w:t>
            </w:r>
            <w:r>
              <w:rPr>
                <w:color w:val="000000"/>
                <w:spacing w:val="0"/>
                <w:w w:val="100"/>
                <w:position w:val="0"/>
                <w:sz w:val="20"/>
                <w:szCs w:val="20"/>
              </w:rPr>
              <w:t>81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1,235,200, </w:t>
            </w:r>
            <w:r>
              <w:rPr>
                <w:color w:val="000000"/>
                <w:spacing w:val="0"/>
                <w:w w:val="100"/>
                <w:position w:val="0"/>
                <w:sz w:val="20"/>
                <w:szCs w:val="20"/>
              </w:rPr>
              <w:t xml:space="preserve">076. </w:t>
            </w:r>
            <w:r>
              <w:rPr>
                <w:color w:val="000000"/>
                <w:spacing w:val="0"/>
                <w:w w:val="100"/>
                <w:position w:val="0"/>
                <w:sz w:val="20"/>
                <w:szCs w:val="20"/>
              </w:rPr>
              <w:t>07</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辽宁省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392,146,196.00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384,029,738.50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安徽省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 xml:space="preserve">90, 977, </w:t>
            </w:r>
            <w:r>
              <w:rPr>
                <w:color w:val="000000"/>
                <w:spacing w:val="0"/>
                <w:w w:val="100"/>
                <w:position w:val="0"/>
                <w:sz w:val="20"/>
                <w:szCs w:val="20"/>
              </w:rPr>
              <w:t xml:space="preserve">899. </w:t>
            </w:r>
            <w:r>
              <w:rPr>
                <w:color w:val="000000"/>
                <w:spacing w:val="0"/>
                <w:w w:val="100"/>
                <w:position w:val="0"/>
                <w:sz w:val="20"/>
                <w:szCs w:val="20"/>
              </w:rPr>
              <w:t>89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465,753,748.43</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江西省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 xml:space="preserve">84, 856, </w:t>
            </w:r>
            <w:r>
              <w:rPr>
                <w:color w:val="000000"/>
                <w:spacing w:val="0"/>
                <w:w w:val="100"/>
                <w:position w:val="0"/>
                <w:sz w:val="20"/>
                <w:szCs w:val="20"/>
              </w:rPr>
              <w:t xml:space="preserve">455. </w:t>
            </w:r>
            <w:r>
              <w:rPr>
                <w:color w:val="000000"/>
                <w:spacing w:val="0"/>
                <w:w w:val="100"/>
                <w:position w:val="0"/>
                <w:sz w:val="20"/>
                <w:szCs w:val="20"/>
              </w:rPr>
              <w:t>00</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上海市</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 xml:space="preserve">56, 131, </w:t>
            </w:r>
            <w:r>
              <w:rPr>
                <w:color w:val="000000"/>
                <w:spacing w:val="0"/>
                <w:w w:val="100"/>
                <w:position w:val="0"/>
                <w:sz w:val="20"/>
                <w:szCs w:val="20"/>
              </w:rPr>
              <w:t xml:space="preserve">449. </w:t>
            </w:r>
            <w:r>
              <w:rPr>
                <w:color w:val="000000"/>
                <w:spacing w:val="0"/>
                <w:w w:val="100"/>
                <w:position w:val="0"/>
                <w:sz w:val="20"/>
                <w:szCs w:val="20"/>
              </w:rPr>
              <w:t>19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110,469,032.68</w:t>
            </w: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u w:val="single"/>
              </w:rPr>
              <w:t xml:space="preserve">1,668, 603, </w:t>
            </w:r>
            <w:r>
              <w:rPr>
                <w:color w:val="000000"/>
                <w:spacing w:val="0"/>
                <w:w w:val="100"/>
                <w:position w:val="0"/>
                <w:sz w:val="20"/>
                <w:szCs w:val="20"/>
                <w:u w:val="single"/>
              </w:rPr>
              <w:t>992.15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1,726,496,939.77</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其中：浙江省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20" w:right="0" w:firstLine="0"/>
              <w:jc w:val="both"/>
              <w:rPr>
                <w:sz w:val="20"/>
                <w:szCs w:val="20"/>
              </w:rPr>
            </w:pPr>
            <w:r>
              <w:rPr>
                <w:color w:val="000000"/>
                <w:spacing w:val="0"/>
                <w:w w:val="100"/>
                <w:position w:val="0"/>
                <w:sz w:val="20"/>
                <w:szCs w:val="20"/>
              </w:rPr>
              <w:t xml:space="preserve">1,214,132, </w:t>
            </w:r>
            <w:r>
              <w:rPr>
                <w:color w:val="000000"/>
                <w:spacing w:val="0"/>
                <w:w w:val="100"/>
                <w:position w:val="0"/>
                <w:sz w:val="20"/>
                <w:szCs w:val="20"/>
              </w:rPr>
              <w:t xml:space="preserve">041. </w:t>
            </w:r>
            <w:r>
              <w:rPr>
                <w:color w:val="000000"/>
                <w:spacing w:val="0"/>
                <w:w w:val="100"/>
                <w:position w:val="0"/>
                <w:sz w:val="20"/>
                <w:szCs w:val="20"/>
              </w:rPr>
              <w:t>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987,924,215.73</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辽宁省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267,565,269.77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297,488,118.94</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安徽省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 xml:space="preserve">73, 823, </w:t>
            </w:r>
            <w:r>
              <w:rPr>
                <w:color w:val="000000"/>
                <w:spacing w:val="0"/>
                <w:w w:val="100"/>
                <w:position w:val="0"/>
                <w:sz w:val="20"/>
                <w:szCs w:val="20"/>
              </w:rPr>
              <w:t xml:space="preserve">821. </w:t>
            </w:r>
            <w:r>
              <w:rPr>
                <w:color w:val="000000"/>
                <w:spacing w:val="0"/>
                <w:w w:val="100"/>
                <w:position w:val="0"/>
                <w:sz w:val="20"/>
                <w:szCs w:val="20"/>
              </w:rPr>
              <w:t>38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338,378,928.39</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江西省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 xml:space="preserve">62, 313, </w:t>
            </w:r>
            <w:r>
              <w:rPr>
                <w:color w:val="000000"/>
                <w:spacing w:val="0"/>
                <w:w w:val="100"/>
                <w:position w:val="0"/>
                <w:sz w:val="20"/>
                <w:szCs w:val="20"/>
              </w:rPr>
              <w:t xml:space="preserve">660. </w:t>
            </w:r>
            <w:r>
              <w:rPr>
                <w:color w:val="000000"/>
                <w:spacing w:val="0"/>
                <w:w w:val="100"/>
                <w:position w:val="0"/>
                <w:sz w:val="20"/>
                <w:szCs w:val="20"/>
              </w:rPr>
              <w:t>82</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上海市</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 xml:space="preserve">50, 769, </w:t>
            </w:r>
            <w:r>
              <w:rPr>
                <w:color w:val="000000"/>
                <w:spacing w:val="0"/>
                <w:w w:val="100"/>
                <w:position w:val="0"/>
                <w:sz w:val="20"/>
                <w:szCs w:val="20"/>
              </w:rPr>
              <w:t xml:space="preserve">198. </w:t>
            </w:r>
            <w:r>
              <w:rPr>
                <w:color w:val="000000"/>
                <w:spacing w:val="0"/>
                <w:w w:val="100"/>
                <w:position w:val="0"/>
                <w:sz w:val="20"/>
                <w:szCs w:val="20"/>
              </w:rPr>
              <w:t>80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102,705,676.71</w:t>
            </w:r>
          </w:p>
        </w:tc>
      </w:tr>
      <w:tr>
        <w:trPr>
          <w:trHeight w:val="51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主营业务税金及附加</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 xml:space="preserve">101,070,579. </w:t>
            </w:r>
            <w:r>
              <w:rPr>
                <w:color w:val="000000"/>
                <w:spacing w:val="0"/>
                <w:w w:val="100"/>
                <w:position w:val="0"/>
                <w:sz w:val="20"/>
                <w:szCs w:val="20"/>
              </w:rPr>
              <w:t>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91,638,174.73</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其中：浙江省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 xml:space="preserve">62, 751, </w:t>
            </w:r>
            <w:r>
              <w:rPr>
                <w:color w:val="000000"/>
                <w:spacing w:val="0"/>
                <w:w w:val="100"/>
                <w:position w:val="0"/>
                <w:sz w:val="20"/>
                <w:szCs w:val="20"/>
              </w:rPr>
              <w:t xml:space="preserve">147. </w:t>
            </w:r>
            <w:r>
              <w:rPr>
                <w:color w:val="000000"/>
                <w:spacing w:val="0"/>
                <w:w w:val="100"/>
                <w:position w:val="0"/>
                <w:sz w:val="20"/>
                <w:szCs w:val="20"/>
              </w:rPr>
              <w:t>91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31, 553, </w:t>
            </w:r>
            <w:r>
              <w:rPr>
                <w:color w:val="000000"/>
                <w:spacing w:val="0"/>
                <w:w w:val="100"/>
                <w:position w:val="0"/>
                <w:sz w:val="20"/>
                <w:szCs w:val="20"/>
              </w:rPr>
              <w:t xml:space="preserve">807. </w:t>
            </w:r>
            <w:r>
              <w:rPr>
                <w:color w:val="000000"/>
                <w:spacing w:val="0"/>
                <w:w w:val="100"/>
                <w:position w:val="0"/>
                <w:sz w:val="20"/>
                <w:szCs w:val="20"/>
              </w:rPr>
              <w:t>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辽宁省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 xml:space="preserve">26, 499, </w:t>
            </w:r>
            <w:r>
              <w:rPr>
                <w:color w:val="000000"/>
                <w:spacing w:val="0"/>
                <w:w w:val="100"/>
                <w:position w:val="0"/>
                <w:sz w:val="20"/>
                <w:szCs w:val="20"/>
              </w:rPr>
              <w:t xml:space="preserve">933. </w:t>
            </w:r>
            <w:r>
              <w:rPr>
                <w:color w:val="000000"/>
                <w:spacing w:val="0"/>
                <w:w w:val="100"/>
                <w:position w:val="0"/>
                <w:sz w:val="20"/>
                <w:szCs w:val="20"/>
              </w:rPr>
              <w:t>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25, 154, </w:t>
            </w:r>
            <w:r>
              <w:rPr>
                <w:color w:val="000000"/>
                <w:spacing w:val="0"/>
                <w:w w:val="100"/>
                <w:position w:val="0"/>
                <w:sz w:val="20"/>
                <w:szCs w:val="20"/>
              </w:rPr>
              <w:t xml:space="preserve">128. </w:t>
            </w:r>
            <w:r>
              <w:rPr>
                <w:color w:val="000000"/>
                <w:spacing w:val="0"/>
                <w:w w:val="100"/>
                <w:position w:val="0"/>
                <w:sz w:val="20"/>
                <w:szCs w:val="20"/>
              </w:rPr>
              <w:t>88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安徽省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6,622,973.08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34, 855, </w:t>
            </w:r>
            <w:r>
              <w:rPr>
                <w:color w:val="000000"/>
                <w:spacing w:val="0"/>
                <w:w w:val="100"/>
                <w:position w:val="0"/>
                <w:sz w:val="20"/>
                <w:szCs w:val="20"/>
              </w:rPr>
              <w:t xml:space="preserve">836. </w:t>
            </w:r>
            <w:r>
              <w:rPr>
                <w:color w:val="000000"/>
                <w:spacing w:val="0"/>
                <w:w w:val="100"/>
                <w:position w:val="0"/>
                <w:sz w:val="20"/>
                <w:szCs w:val="20"/>
              </w:rPr>
              <w:t>55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江西省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both"/>
              <w:rPr>
                <w:sz w:val="20"/>
                <w:szCs w:val="20"/>
              </w:rPr>
            </w:pPr>
            <w:r>
              <w:rPr>
                <w:color w:val="000000"/>
                <w:spacing w:val="0"/>
                <w:w w:val="100"/>
                <w:position w:val="0"/>
                <w:sz w:val="20"/>
                <w:szCs w:val="20"/>
              </w:rPr>
              <w:t>5,116,844.24</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上海市</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760" w:right="0" w:firstLine="0"/>
              <w:jc w:val="both"/>
              <w:rPr>
                <w:sz w:val="20"/>
                <w:szCs w:val="20"/>
              </w:rPr>
            </w:pPr>
            <w:r>
              <w:rPr>
                <w:color w:val="000000"/>
                <w:spacing w:val="0"/>
                <w:w w:val="100"/>
                <w:position w:val="0"/>
                <w:sz w:val="20"/>
                <w:szCs w:val="20"/>
              </w:rPr>
              <w:t>79,680.71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74, </w:t>
            </w:r>
            <w:r>
              <w:rPr>
                <w:color w:val="000000"/>
                <w:spacing w:val="0"/>
                <w:w w:val="100"/>
                <w:position w:val="0"/>
                <w:sz w:val="20"/>
                <w:szCs w:val="20"/>
              </w:rPr>
              <w:t xml:space="preserve">402. </w:t>
            </w:r>
            <w:r>
              <w:rPr>
                <w:color w:val="000000"/>
                <w:spacing w:val="0"/>
                <w:w w:val="100"/>
                <w:position w:val="0"/>
                <w:sz w:val="20"/>
                <w:szCs w:val="20"/>
              </w:rPr>
              <w:t>30</w:t>
            </w:r>
          </w:p>
        </w:tc>
      </w:tr>
      <w:tr>
        <w:trPr>
          <w:trHeight w:val="51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主营业务利润</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u w:val="single"/>
              </w:rPr>
              <w:t xml:space="preserve">375,849,838. </w:t>
            </w:r>
            <w:r>
              <w:rPr>
                <w:color w:val="000000"/>
                <w:spacing w:val="0"/>
                <w:w w:val="100"/>
                <w:position w:val="0"/>
                <w:sz w:val="20"/>
                <w:szCs w:val="20"/>
                <w:u w:val="single"/>
              </w:rPr>
              <w:t>53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377,317,481.18</w:t>
            </w: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其中：浙江省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40" w:right="0" w:firstLine="0"/>
              <w:jc w:val="both"/>
              <w:rPr>
                <w:sz w:val="20"/>
                <w:szCs w:val="20"/>
              </w:rPr>
            </w:pPr>
            <w:r>
              <w:rPr>
                <w:color w:val="000000"/>
                <w:spacing w:val="0"/>
                <w:w w:val="100"/>
                <w:position w:val="0"/>
                <w:sz w:val="20"/>
                <w:szCs w:val="20"/>
              </w:rPr>
              <w:t>244,529,220.53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215,722,053.35</w:t>
            </w:r>
          </w:p>
        </w:tc>
      </w:tr>
    </w:tbl>
    <w:p>
      <w:pPr>
        <w:widowControl w:val="0"/>
        <w:spacing w:line="1" w:lineRule="exact"/>
      </w:pPr>
      <w:r>
        <w:br w:type="page"/>
      </w:r>
    </w:p>
    <w:tbl>
      <w:tblPr>
        <w:tblOverlap w:val="never"/>
        <w:jc w:val="left"/>
        <w:tblLayout w:type="fixed"/>
      </w:tblPr>
      <w:tblGrid>
        <w:gridCol w:w="3355"/>
        <w:gridCol w:w="3144"/>
        <w:gridCol w:w="2165"/>
      </w:tblGrid>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 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660" w:right="0" w:firstLine="0"/>
              <w:jc w:val="left"/>
              <w:rPr>
                <w:sz w:val="20"/>
                <w:szCs w:val="20"/>
              </w:rPr>
            </w:pPr>
            <w:r>
              <w:rPr>
                <w:b/>
                <w:bCs/>
                <w:color w:val="000000"/>
                <w:spacing w:val="0"/>
                <w:w w:val="100"/>
                <w:position w:val="0"/>
                <w:sz w:val="20"/>
                <w:szCs w:val="20"/>
                <w:u w:val="single"/>
              </w:rPr>
              <w:t>本期数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u w:val="single"/>
              </w:rPr>
              <w:t>上期数</w:t>
            </w:r>
          </w:p>
        </w:tc>
      </w:tr>
      <w:tr>
        <w:trPr>
          <w:trHeight w:val="42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辽宁省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98, 080, </w:t>
            </w:r>
            <w:r>
              <w:rPr>
                <w:color w:val="000000"/>
                <w:spacing w:val="0"/>
                <w:w w:val="100"/>
                <w:position w:val="0"/>
                <w:sz w:val="20"/>
                <w:szCs w:val="20"/>
              </w:rPr>
              <w:t xml:space="preserve">992. </w:t>
            </w:r>
            <w:r>
              <w:rPr>
                <w:color w:val="000000"/>
                <w:spacing w:val="0"/>
                <w:w w:val="100"/>
                <w:position w:val="0"/>
                <w:sz w:val="20"/>
                <w:szCs w:val="20"/>
              </w:rPr>
              <w:t>98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 xml:space="preserve">61, 387, </w:t>
            </w:r>
            <w:r>
              <w:rPr>
                <w:color w:val="000000"/>
                <w:spacing w:val="0"/>
                <w:w w:val="100"/>
                <w:position w:val="0"/>
                <w:sz w:val="20"/>
                <w:szCs w:val="20"/>
              </w:rPr>
              <w:t xml:space="preserve">490. </w:t>
            </w:r>
            <w:r>
              <w:rPr>
                <w:color w:val="000000"/>
                <w:spacing w:val="0"/>
                <w:w w:val="100"/>
                <w:position w:val="0"/>
                <w:sz w:val="20"/>
                <w:szCs w:val="20"/>
              </w:rPr>
              <w:t>68</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安徽省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10, 531, </w:t>
            </w:r>
            <w:r>
              <w:rPr>
                <w:color w:val="000000"/>
                <w:spacing w:val="0"/>
                <w:w w:val="100"/>
                <w:position w:val="0"/>
                <w:sz w:val="20"/>
                <w:szCs w:val="20"/>
              </w:rPr>
              <w:t xml:space="preserve">105. </w:t>
            </w:r>
            <w:r>
              <w:rPr>
                <w:color w:val="000000"/>
                <w:spacing w:val="0"/>
                <w:w w:val="100"/>
                <w:position w:val="0"/>
                <w:sz w:val="20"/>
                <w:szCs w:val="20"/>
              </w:rPr>
              <w:t>43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 xml:space="preserve">92, 518, </w:t>
            </w:r>
            <w:r>
              <w:rPr>
                <w:color w:val="000000"/>
                <w:spacing w:val="0"/>
                <w:w w:val="100"/>
                <w:position w:val="0"/>
                <w:sz w:val="20"/>
                <w:szCs w:val="20"/>
              </w:rPr>
              <w:t xml:space="preserve">983. </w:t>
            </w:r>
            <w:r>
              <w:rPr>
                <w:color w:val="000000"/>
                <w:spacing w:val="0"/>
                <w:w w:val="100"/>
                <w:position w:val="0"/>
                <w:sz w:val="20"/>
                <w:szCs w:val="20"/>
              </w:rPr>
              <w:t>49</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江西省</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17, 425, </w:t>
            </w:r>
            <w:r>
              <w:rPr>
                <w:color w:val="000000"/>
                <w:spacing w:val="0"/>
                <w:w w:val="100"/>
                <w:position w:val="0"/>
                <w:sz w:val="20"/>
                <w:szCs w:val="20"/>
              </w:rPr>
              <w:t xml:space="preserve">949. </w:t>
            </w:r>
            <w:r>
              <w:rPr>
                <w:color w:val="000000"/>
                <w:spacing w:val="0"/>
                <w:w w:val="100"/>
                <w:position w:val="0"/>
                <w:sz w:val="20"/>
                <w:szCs w:val="20"/>
              </w:rPr>
              <w:t>94</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上海市</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5,282,569.68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7,688,953.67</w:t>
            </w:r>
          </w:p>
        </w:tc>
      </w:tr>
      <w:tr>
        <w:trPr>
          <w:trHeight w:val="576"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34、主营业务税金及附加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rPr>
                <w:sz w:val="20"/>
                <w:szCs w:val="20"/>
              </w:rPr>
            </w:pPr>
            <w:r>
              <w:rPr>
                <w:b/>
                <w:bCs/>
                <w:color w:val="000000"/>
                <w:spacing w:val="0"/>
                <w:w w:val="100"/>
                <w:position w:val="0"/>
                <w:sz w:val="20"/>
                <w:szCs w:val="20"/>
                <w:u w:val="single"/>
              </w:rPr>
              <w:t>本期数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rPr>
                <w:sz w:val="20"/>
                <w:szCs w:val="20"/>
              </w:rPr>
            </w:pPr>
            <w:r>
              <w:rPr>
                <w:b/>
                <w:bCs/>
                <w:color w:val="000000"/>
                <w:spacing w:val="0"/>
                <w:w w:val="100"/>
                <w:position w:val="0"/>
                <w:sz w:val="20"/>
                <w:szCs w:val="20"/>
                <w:u w:val="single"/>
              </w:rPr>
              <w:t>上期数</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65, 550, </w:t>
            </w:r>
            <w:r>
              <w:rPr>
                <w:color w:val="000000"/>
                <w:spacing w:val="0"/>
                <w:w w:val="100"/>
                <w:position w:val="0"/>
                <w:sz w:val="20"/>
                <w:szCs w:val="20"/>
              </w:rPr>
              <w:t>521.04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70,236,544.11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城建税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4, 131, </w:t>
            </w:r>
            <w:r>
              <w:rPr>
                <w:color w:val="000000"/>
                <w:spacing w:val="0"/>
                <w:w w:val="100"/>
                <w:position w:val="0"/>
                <w:sz w:val="20"/>
                <w:szCs w:val="20"/>
              </w:rPr>
              <w:t>335.06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4, 596, </w:t>
            </w:r>
            <w:r>
              <w:rPr>
                <w:color w:val="000000"/>
                <w:spacing w:val="0"/>
                <w:w w:val="100"/>
                <w:position w:val="0"/>
                <w:sz w:val="20"/>
                <w:szCs w:val="20"/>
              </w:rPr>
              <w:t>953.22</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2, 771, </w:t>
            </w:r>
            <w:r>
              <w:rPr>
                <w:color w:val="000000"/>
                <w:spacing w:val="0"/>
                <w:w w:val="100"/>
                <w:position w:val="0"/>
                <w:sz w:val="20"/>
                <w:szCs w:val="20"/>
              </w:rPr>
              <w:t>479.61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2, 609, </w:t>
            </w:r>
            <w:r>
              <w:rPr>
                <w:color w:val="000000"/>
                <w:spacing w:val="0"/>
                <w:w w:val="100"/>
                <w:position w:val="0"/>
                <w:sz w:val="20"/>
                <w:szCs w:val="20"/>
              </w:rPr>
              <w:t>102.54</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28,228,350.44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13,794,800.51</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680" w:firstLine="0"/>
              <w:jc w:val="right"/>
              <w:rPr>
                <w:sz w:val="20"/>
                <w:szCs w:val="20"/>
              </w:rPr>
            </w:pPr>
            <w:r>
              <w:rPr>
                <w:color w:val="000000"/>
                <w:spacing w:val="0"/>
                <w:w w:val="100"/>
                <w:position w:val="0"/>
                <w:sz w:val="20"/>
                <w:szCs w:val="20"/>
              </w:rPr>
              <w:t>—</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 xml:space="preserve">46, </w:t>
            </w:r>
            <w:r>
              <w:rPr>
                <w:color w:val="000000"/>
                <w:spacing w:val="0"/>
                <w:w w:val="100"/>
                <w:position w:val="0"/>
                <w:sz w:val="20"/>
                <w:szCs w:val="20"/>
              </w:rPr>
              <w:t>463.41</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 xml:space="preserve">388, </w:t>
            </w:r>
            <w:r>
              <w:rPr>
                <w:color w:val="000000"/>
                <w:spacing w:val="0"/>
                <w:w w:val="100"/>
                <w:position w:val="0"/>
                <w:sz w:val="20"/>
                <w:szCs w:val="20"/>
              </w:rPr>
              <w:t>893.06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 xml:space="preserve">354, </w:t>
            </w:r>
            <w:r>
              <w:rPr>
                <w:color w:val="000000"/>
                <w:spacing w:val="0"/>
                <w:w w:val="100"/>
                <w:position w:val="0"/>
                <w:sz w:val="20"/>
                <w:szCs w:val="20"/>
              </w:rPr>
              <w:t>310.94</w:t>
            </w:r>
          </w:p>
        </w:tc>
      </w:tr>
      <w:tr>
        <w:trPr>
          <w:trHeight w:val="63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 xml:space="preserve">101,070,579. </w:t>
            </w:r>
            <w:r>
              <w:rPr>
                <w:color w:val="000000"/>
                <w:spacing w:val="0"/>
                <w:w w:val="100"/>
                <w:position w:val="0"/>
                <w:sz w:val="20"/>
                <w:szCs w:val="20"/>
              </w:rPr>
              <w:t>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91,638,174.73</w:t>
            </w:r>
          </w:p>
        </w:tc>
      </w:tr>
      <w:tr>
        <w:trPr>
          <w:trHeight w:val="64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35、其他业务利润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rPr>
                <w:sz w:val="20"/>
                <w:szCs w:val="20"/>
              </w:rPr>
            </w:pPr>
            <w:r>
              <w:rPr>
                <w:b/>
                <w:bCs/>
                <w:color w:val="000000"/>
                <w:spacing w:val="0"/>
                <w:w w:val="100"/>
                <w:position w:val="0"/>
                <w:sz w:val="20"/>
                <w:szCs w:val="20"/>
                <w:u w:val="single"/>
              </w:rPr>
              <w:t>本期数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上期数</w:t>
            </w:r>
          </w:p>
        </w:tc>
      </w:tr>
      <w:tr>
        <w:trPr>
          <w:trHeight w:val="43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其他业务收入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733,648.23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 xml:space="preserve">1,505, </w:t>
            </w:r>
            <w:r>
              <w:rPr>
                <w:color w:val="000000"/>
                <w:spacing w:val="0"/>
                <w:w w:val="100"/>
                <w:position w:val="0"/>
                <w:sz w:val="20"/>
                <w:szCs w:val="20"/>
              </w:rPr>
              <w:t xml:space="preserve">787. </w:t>
            </w:r>
            <w:r>
              <w:rPr>
                <w:color w:val="000000"/>
                <w:spacing w:val="0"/>
                <w:w w:val="100"/>
                <w:position w:val="0"/>
                <w:sz w:val="20"/>
                <w:szCs w:val="20"/>
              </w:rPr>
              <w:t>95</w:t>
            </w:r>
          </w:p>
        </w:tc>
      </w:tr>
      <w:tr>
        <w:trPr>
          <w:trHeight w:val="35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其中：材料物资销售</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332,600.00</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包装物出租、销售</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 xml:space="preserve">17, </w:t>
            </w:r>
            <w:r>
              <w:rPr>
                <w:color w:val="000000"/>
                <w:spacing w:val="0"/>
                <w:w w:val="100"/>
                <w:position w:val="0"/>
                <w:sz w:val="20"/>
                <w:szCs w:val="20"/>
              </w:rPr>
              <w:t xml:space="preserve">500. </w:t>
            </w:r>
            <w:r>
              <w:rPr>
                <w:color w:val="000000"/>
                <w:spacing w:val="0"/>
                <w:w w:val="100"/>
                <w:position w:val="0"/>
                <w:sz w:val="20"/>
                <w:szCs w:val="20"/>
              </w:rPr>
              <w:t>00</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租赁业务</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921,140.51</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废旧物资出售</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234,547.44</w:t>
            </w:r>
          </w:p>
        </w:tc>
      </w:tr>
      <w:tr>
        <w:trPr>
          <w:trHeight w:val="403"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733,648.23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r>
      <w:tr>
        <w:trPr>
          <w:trHeight w:val="43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其他业务成本</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21, </w:t>
            </w:r>
            <w:r>
              <w:rPr>
                <w:color w:val="000000"/>
                <w:spacing w:val="0"/>
                <w:w w:val="100"/>
                <w:position w:val="0"/>
                <w:sz w:val="20"/>
                <w:szCs w:val="20"/>
              </w:rPr>
              <w:t xml:space="preserve">052. </w:t>
            </w:r>
            <w:r>
              <w:rPr>
                <w:color w:val="000000"/>
                <w:spacing w:val="0"/>
                <w:w w:val="100"/>
                <w:position w:val="0"/>
                <w:sz w:val="20"/>
                <w:szCs w:val="20"/>
              </w:rPr>
              <w:t>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 xml:space="preserve">69, </w:t>
            </w:r>
            <w:r>
              <w:rPr>
                <w:color w:val="000000"/>
                <w:spacing w:val="0"/>
                <w:w w:val="100"/>
                <w:position w:val="0"/>
                <w:sz w:val="20"/>
                <w:szCs w:val="20"/>
              </w:rPr>
              <w:t xml:space="preserve">589. </w:t>
            </w:r>
            <w:r>
              <w:rPr>
                <w:color w:val="000000"/>
                <w:spacing w:val="0"/>
                <w:w w:val="100"/>
                <w:position w:val="0"/>
                <w:sz w:val="20"/>
                <w:szCs w:val="20"/>
              </w:rPr>
              <w:t>31</w:t>
            </w:r>
          </w:p>
        </w:tc>
      </w:tr>
      <w:tr>
        <w:trPr>
          <w:trHeight w:val="41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其中：其他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 xml:space="preserve">21, </w:t>
            </w:r>
            <w:r>
              <w:rPr>
                <w:color w:val="000000"/>
                <w:spacing w:val="0"/>
                <w:w w:val="100"/>
                <w:position w:val="0"/>
                <w:sz w:val="20"/>
                <w:szCs w:val="20"/>
              </w:rPr>
              <w:t xml:space="preserve">052. </w:t>
            </w:r>
            <w:r>
              <w:rPr>
                <w:color w:val="000000"/>
                <w:spacing w:val="0"/>
                <w:w w:val="100"/>
                <w:position w:val="0"/>
                <w:sz w:val="20"/>
                <w:szCs w:val="20"/>
              </w:rPr>
              <w:t>02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 xml:space="preserve">69, </w:t>
            </w:r>
            <w:r>
              <w:rPr>
                <w:color w:val="000000"/>
                <w:spacing w:val="0"/>
                <w:w w:val="100"/>
                <w:position w:val="0"/>
                <w:sz w:val="20"/>
                <w:szCs w:val="20"/>
              </w:rPr>
              <w:t xml:space="preserve">589. </w:t>
            </w:r>
            <w:r>
              <w:rPr>
                <w:color w:val="000000"/>
                <w:spacing w:val="0"/>
                <w:w w:val="100"/>
                <w:position w:val="0"/>
                <w:sz w:val="20"/>
                <w:szCs w:val="20"/>
              </w:rPr>
              <w:t>31</w:t>
            </w:r>
          </w:p>
        </w:tc>
      </w:tr>
      <w:tr>
        <w:trPr>
          <w:trHeight w:val="638"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rPr>
                <w:sz w:val="20"/>
                <w:szCs w:val="20"/>
              </w:rPr>
            </w:pPr>
            <w:r>
              <w:rPr>
                <w:color w:val="000000"/>
                <w:spacing w:val="0"/>
                <w:w w:val="100"/>
                <w:position w:val="0"/>
                <w:sz w:val="20"/>
                <w:szCs w:val="20"/>
              </w:rPr>
              <w:t>712,596.21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1,436,198.64</w:t>
            </w:r>
          </w:p>
        </w:tc>
      </w:tr>
      <w:tr>
        <w:trPr>
          <w:trHeight w:val="65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36、财务费用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center"/>
          </w:tcPr>
          <w:p>
            <w:pPr>
              <w:pStyle w:val="Style17"/>
              <w:keepNext w:val="0"/>
              <w:keepLines w:val="0"/>
              <w:widowControl w:val="0"/>
              <w:shd w:val="clear" w:color="auto" w:fill="auto"/>
              <w:tabs>
                <w:tab w:pos="667" w:val="left"/>
              </w:tabs>
              <w:bidi w:val="0"/>
              <w:spacing w:before="0" w:after="0" w:line="240" w:lineRule="auto"/>
              <w:ind w:left="0" w:right="0" w:firstLine="0"/>
              <w:jc w:val="left"/>
              <w:rPr>
                <w:sz w:val="20"/>
                <w:szCs w:val="20"/>
              </w:rPr>
            </w:pPr>
            <w:r>
              <w:rPr>
                <w:b/>
                <w:bCs/>
                <w:color w:val="000000"/>
                <w:spacing w:val="0"/>
                <w:w w:val="100"/>
                <w:position w:val="0"/>
                <w:sz w:val="20"/>
                <w:szCs w:val="20"/>
              </w:rPr>
              <w:t>项</w:t>
              <w:tab/>
              <w:t>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rPr>
                <w:sz w:val="20"/>
                <w:szCs w:val="20"/>
              </w:rPr>
            </w:pPr>
            <w:r>
              <w:rPr>
                <w:b/>
                <w:bCs/>
                <w:color w:val="000000"/>
                <w:spacing w:val="0"/>
                <w:w w:val="100"/>
                <w:position w:val="0"/>
                <w:sz w:val="20"/>
                <w:szCs w:val="20"/>
              </w:rPr>
              <w:t>本期数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上期数</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90,009,333.52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105,616,459. </w:t>
            </w:r>
            <w:r>
              <w:rPr>
                <w:color w:val="000000"/>
                <w:spacing w:val="0"/>
                <w:w w:val="100"/>
                <w:position w:val="0"/>
                <w:sz w:val="20"/>
                <w:szCs w:val="20"/>
              </w:rPr>
              <w:t>40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24,857,887.65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22,984,283.06</w:t>
            </w: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00" w:right="0" w:firstLine="0"/>
              <w:jc w:val="both"/>
              <w:rPr>
                <w:sz w:val="20"/>
                <w:szCs w:val="20"/>
              </w:rPr>
            </w:pPr>
            <w:r>
              <w:rPr>
                <w:color w:val="000000"/>
                <w:spacing w:val="0"/>
                <w:w w:val="100"/>
                <w:position w:val="0"/>
                <w:sz w:val="20"/>
                <w:szCs w:val="20"/>
              </w:rPr>
              <w:t>3,024.20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180" w:right="0" w:firstLine="0"/>
              <w:jc w:val="both"/>
              <w:rPr>
                <w:sz w:val="20"/>
                <w:szCs w:val="20"/>
              </w:rPr>
            </w:pPr>
            <w:r>
              <w:rPr>
                <w:color w:val="000000"/>
                <w:spacing w:val="0"/>
                <w:w w:val="100"/>
                <w:position w:val="0"/>
                <w:sz w:val="20"/>
                <w:szCs w:val="20"/>
              </w:rPr>
              <w:t>81,212.57</w:t>
            </w:r>
          </w:p>
        </w:tc>
      </w:tr>
    </w:tbl>
    <w:p>
      <w:pPr>
        <w:widowControl w:val="0"/>
        <w:spacing w:line="1" w:lineRule="exact"/>
      </w:pPr>
      <w:r>
        <w:br w:type="page"/>
      </w:r>
    </w:p>
    <w:tbl>
      <w:tblPr>
        <w:tblOverlap w:val="never"/>
        <w:jc w:val="left"/>
        <w:tblLayout w:type="fixed"/>
      </w:tblPr>
      <w:tblGrid>
        <w:gridCol w:w="3634"/>
        <w:gridCol w:w="3480"/>
        <w:gridCol w:w="1550"/>
      </w:tblGrid>
      <w:tr>
        <w:trPr>
          <w:trHeight w:val="293"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减：汇兑收益</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177,268.48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1,699,433.80</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1,716, </w:t>
            </w:r>
            <w:r>
              <w:rPr>
                <w:color w:val="000000"/>
                <w:spacing w:val="0"/>
                <w:w w:val="100"/>
                <w:position w:val="0"/>
                <w:sz w:val="20"/>
                <w:szCs w:val="20"/>
              </w:rPr>
              <w:t xml:space="preserve">108. </w:t>
            </w:r>
            <w:r>
              <w:rPr>
                <w:color w:val="000000"/>
                <w:spacing w:val="0"/>
                <w:w w:val="100"/>
                <w:position w:val="0"/>
                <w:sz w:val="20"/>
                <w:szCs w:val="20"/>
              </w:rPr>
              <w:t>07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547,094.63</w:t>
            </w:r>
          </w:p>
        </w:tc>
      </w:tr>
      <w:tr>
        <w:trPr>
          <w:trHeight w:val="37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66,693,309. </w:t>
            </w:r>
            <w:r>
              <w:rPr>
                <w:color w:val="000000"/>
                <w:spacing w:val="0"/>
                <w:w w:val="100"/>
                <w:position w:val="0"/>
                <w:sz w:val="20"/>
                <w:szCs w:val="20"/>
              </w:rPr>
              <w:t>66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81,561,049.74</w:t>
            </w:r>
          </w:p>
        </w:tc>
      </w:tr>
      <w:tr>
        <w:trPr>
          <w:trHeight w:val="83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37、投资收益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47" w:hRule="exact"/>
        </w:trPr>
        <w:tc>
          <w:tcPr>
            <w:tcBorders/>
            <w:shd w:val="clear" w:color="auto" w:fill="FFFFFF"/>
            <w:vAlign w:val="center"/>
          </w:tcPr>
          <w:p>
            <w:pPr>
              <w:pStyle w:val="Style17"/>
              <w:keepNext w:val="0"/>
              <w:keepLines w:val="0"/>
              <w:widowControl w:val="0"/>
              <w:shd w:val="clear" w:color="auto" w:fill="auto"/>
              <w:tabs>
                <w:tab w:pos="667" w:val="left"/>
              </w:tabs>
              <w:bidi w:val="0"/>
              <w:spacing w:before="0" w:after="0" w:line="240" w:lineRule="auto"/>
              <w:ind w:left="0" w:right="0" w:firstLine="0"/>
              <w:jc w:val="left"/>
              <w:rPr>
                <w:sz w:val="20"/>
                <w:szCs w:val="20"/>
              </w:rPr>
            </w:pPr>
            <w:r>
              <w:rPr>
                <w:b/>
                <w:bCs/>
                <w:color w:val="000000"/>
                <w:spacing w:val="0"/>
                <w:w w:val="100"/>
                <w:position w:val="0"/>
                <w:sz w:val="20"/>
                <w:szCs w:val="20"/>
              </w:rPr>
              <w:t>项</w:t>
              <w:tab/>
              <w:t>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本期数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上期数</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股票投资收益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1,101,616.08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-55,947.57</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债券投资收益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261,202.04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42, </w:t>
            </w:r>
            <w:r>
              <w:rPr>
                <w:color w:val="000000"/>
                <w:spacing w:val="0"/>
                <w:w w:val="100"/>
                <w:position w:val="0"/>
                <w:sz w:val="20"/>
                <w:szCs w:val="20"/>
              </w:rPr>
              <w:t>775.00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计提的短期投资跌价准备</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1,101,283.25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-18, 628.55</w:t>
            </w:r>
          </w:p>
        </w:tc>
      </w:tr>
      <w:tr>
        <w:trPr>
          <w:trHeight w:val="346" w:hRule="exact"/>
        </w:trPr>
        <w:tc>
          <w:tcPr>
            <w:gridSpan w:val="2"/>
            <w:tcBorders/>
            <w:shd w:val="clear" w:color="auto" w:fill="FFFFFF"/>
            <w:vAlign w:val="bottom"/>
          </w:tcPr>
          <w:p>
            <w:pPr>
              <w:pStyle w:val="Style17"/>
              <w:keepNext w:val="0"/>
              <w:keepLines w:val="0"/>
              <w:widowControl w:val="0"/>
              <w:shd w:val="clear" w:color="auto" w:fill="auto"/>
              <w:tabs>
                <w:tab w:pos="5304" w:val="left"/>
              </w:tabs>
              <w:bidi w:val="0"/>
              <w:spacing w:before="0" w:after="0" w:line="240" w:lineRule="auto"/>
              <w:ind w:left="0" w:right="0" w:firstLine="0"/>
              <w:jc w:val="left"/>
              <w:rPr>
                <w:sz w:val="20"/>
                <w:szCs w:val="20"/>
              </w:rPr>
            </w:pPr>
            <w:r>
              <w:rPr>
                <w:color w:val="000000"/>
                <w:spacing w:val="0"/>
                <w:w w:val="100"/>
                <w:position w:val="0"/>
                <w:sz w:val="20"/>
                <w:szCs w:val="20"/>
              </w:rPr>
              <w:t>期末调整的被投资公司所有者权益净增减的金额</w:t>
              <w:tab/>
            </w:r>
            <w:r>
              <w:rPr>
                <w:color w:val="000000"/>
                <w:spacing w:val="0"/>
                <w:w w:val="100"/>
                <w:position w:val="0"/>
                <w:sz w:val="20"/>
                <w:szCs w:val="20"/>
              </w:rPr>
              <w:t xml:space="preserve">129,464,138. </w:t>
            </w:r>
            <w:r>
              <w:rPr>
                <w:color w:val="000000"/>
                <w:spacing w:val="0"/>
                <w:w w:val="100"/>
                <w:position w:val="0"/>
                <w:sz w:val="20"/>
                <w:szCs w:val="20"/>
              </w:rPr>
              <w:t>83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-425,597.70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股权投资差额摊销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40" w:right="0" w:firstLine="0"/>
              <w:jc w:val="lef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653, </w:t>
            </w:r>
            <w:r>
              <w:rPr>
                <w:color w:val="000000"/>
                <w:spacing w:val="0"/>
                <w:w w:val="100"/>
                <w:position w:val="0"/>
                <w:sz w:val="20"/>
                <w:szCs w:val="20"/>
              </w:rPr>
              <w:t>494.07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 xml:space="preserve">-1,459,357. </w:t>
            </w:r>
            <w:r>
              <w:rPr>
                <w:color w:val="000000"/>
                <w:spacing w:val="0"/>
                <w:w w:val="100"/>
                <w:position w:val="0"/>
                <w:sz w:val="20"/>
                <w:szCs w:val="20"/>
              </w:rPr>
              <w:t>36</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股权投资转让收益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908,362.00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 xml:space="preserve">10,538,367. </w:t>
            </w:r>
            <w:r>
              <w:rPr>
                <w:color w:val="000000"/>
                <w:spacing w:val="0"/>
                <w:w w:val="100"/>
                <w:position w:val="0"/>
                <w:sz w:val="20"/>
                <w:szCs w:val="20"/>
              </w:rPr>
              <w:t>86</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联营或合营公司分配来的利润</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040" w:right="0" w:firstLine="0"/>
              <w:jc w:val="left"/>
              <w:rPr>
                <w:sz w:val="20"/>
                <w:szCs w:val="20"/>
              </w:rPr>
            </w:pPr>
            <w:r>
              <w:rPr>
                <w:color w:val="000000"/>
                <w:spacing w:val="0"/>
                <w:w w:val="100"/>
                <w:position w:val="0"/>
                <w:sz w:val="20"/>
                <w:szCs w:val="20"/>
              </w:rPr>
              <w:t>6,291,148.57</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 xml:space="preserve">177,221. </w:t>
            </w:r>
            <w:r>
              <w:rPr>
                <w:color w:val="000000"/>
                <w:spacing w:val="0"/>
                <w:w w:val="100"/>
                <w:position w:val="0"/>
                <w:sz w:val="20"/>
                <w:szCs w:val="20"/>
              </w:rPr>
              <w:t>52</w:t>
            </w:r>
          </w:p>
        </w:tc>
      </w:tr>
      <w:tr>
        <w:trPr>
          <w:trHeight w:val="42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u w:val="single"/>
              </w:rPr>
              <w:t>136,474,256.70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8,798,833.20</w:t>
            </w:r>
          </w:p>
        </w:tc>
      </w:tr>
    </w:tbl>
    <w:p>
      <w:pPr>
        <w:widowControl w:val="0"/>
        <w:spacing w:after="159" w:line="1" w:lineRule="exact"/>
      </w:pPr>
    </w:p>
    <w:p>
      <w:pPr>
        <w:pStyle w:val="Style12"/>
        <w:keepNext w:val="0"/>
        <w:keepLines w:val="0"/>
        <w:widowControl w:val="0"/>
        <w:shd w:val="clear" w:color="auto" w:fill="auto"/>
        <w:bidi w:val="0"/>
        <w:spacing w:before="0" w:after="0" w:line="461" w:lineRule="exact"/>
        <w:ind w:left="0" w:right="0" w:firstLine="440"/>
        <w:jc w:val="left"/>
      </w:pPr>
      <w:r>
        <w:rPr>
          <w:color w:val="000000"/>
          <w:spacing w:val="0"/>
          <w:w w:val="100"/>
          <w:position w:val="0"/>
        </w:rPr>
        <w:t xml:space="preserve">投资收益本年发生数比上年发生数增加127,675, </w:t>
      </w:r>
      <w:r>
        <w:rPr>
          <w:color w:val="000000"/>
          <w:spacing w:val="0"/>
          <w:w w:val="100"/>
          <w:position w:val="0"/>
        </w:rPr>
        <w:t xml:space="preserve">423. </w:t>
      </w:r>
      <w:r>
        <w:rPr>
          <w:color w:val="000000"/>
          <w:spacing w:val="0"/>
          <w:w w:val="100"/>
          <w:position w:val="0"/>
        </w:rPr>
        <w:t xml:space="preserve">50元，增加比例为1451.05%,主要原因是本年对上海新湖 房地产开发有限公司的投资收益为125, 619, </w:t>
      </w:r>
      <w:r>
        <w:rPr>
          <w:color w:val="000000"/>
          <w:spacing w:val="0"/>
          <w:w w:val="100"/>
          <w:position w:val="0"/>
        </w:rPr>
        <w:t>422.93</w:t>
      </w:r>
      <w:r>
        <w:rPr>
          <w:color w:val="000000"/>
          <w:spacing w:val="0"/>
          <w:w w:val="100"/>
          <w:position w:val="0"/>
        </w:rPr>
        <w:t>所致。</w:t>
      </w:r>
    </w:p>
    <w:p>
      <w:pPr>
        <w:pStyle w:val="Style12"/>
        <w:keepNext w:val="0"/>
        <w:keepLines w:val="0"/>
        <w:widowControl w:val="0"/>
        <w:shd w:val="clear" w:color="auto" w:fill="auto"/>
        <w:bidi w:val="0"/>
        <w:spacing w:before="0" w:after="460" w:line="461" w:lineRule="exact"/>
        <w:ind w:left="0" w:right="0" w:firstLine="440"/>
        <w:jc w:val="left"/>
      </w:pPr>
      <w:r>
        <w:rPr>
          <w:color w:val="000000"/>
          <w:spacing w:val="0"/>
          <w:w w:val="100"/>
          <w:position w:val="0"/>
        </w:rPr>
        <w:t xml:space="preserve">联营或合营公司分配来的利润主要是浙江红石房地产开发有限公司分利5, 891, </w:t>
      </w:r>
      <w:r>
        <w:rPr>
          <w:color w:val="000000"/>
          <w:spacing w:val="0"/>
          <w:w w:val="100"/>
          <w:position w:val="0"/>
        </w:rPr>
        <w:t>148.57</w:t>
      </w:r>
      <w:r>
        <w:rPr>
          <w:color w:val="000000"/>
          <w:spacing w:val="0"/>
          <w:w w:val="100"/>
          <w:position w:val="0"/>
        </w:rPr>
        <w:t>元。</w:t>
      </w:r>
    </w:p>
    <w:tbl>
      <w:tblPr>
        <w:tblOverlap w:val="never"/>
        <w:jc w:val="left"/>
        <w:tblLayout w:type="fixed"/>
      </w:tblPr>
      <w:tblGrid>
        <w:gridCol w:w="2880"/>
        <w:gridCol w:w="3624"/>
        <w:gridCol w:w="2093"/>
      </w:tblGrid>
      <w:tr>
        <w:trPr>
          <w:trHeight w:val="413" w:hRule="exact"/>
        </w:trPr>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38、补贴收入</w:t>
            </w:r>
          </w:p>
        </w:tc>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上期数</w:t>
            </w:r>
          </w:p>
        </w:tc>
      </w:tr>
      <w:tr>
        <w:trPr>
          <w:trHeight w:val="557" w:hRule="exact"/>
        </w:trPr>
        <w:tc>
          <w:tcPr>
            <w:tcBorders/>
            <w:shd w:val="clear" w:color="auto" w:fill="FFFFFF"/>
            <w:vAlign w:val="center"/>
          </w:tcPr>
          <w:p>
            <w:pPr>
              <w:pStyle w:val="Style17"/>
              <w:keepNext w:val="0"/>
              <w:keepLines w:val="0"/>
              <w:widowControl w:val="0"/>
              <w:shd w:val="clear" w:color="auto" w:fill="auto"/>
              <w:tabs>
                <w:tab w:pos="667" w:val="left"/>
              </w:tabs>
              <w:bidi w:val="0"/>
              <w:spacing w:before="0" w:after="0" w:line="240" w:lineRule="auto"/>
              <w:ind w:left="0" w:right="0" w:firstLine="0"/>
              <w:jc w:val="left"/>
              <w:rPr>
                <w:sz w:val="20"/>
                <w:szCs w:val="20"/>
              </w:rPr>
            </w:pPr>
            <w:r>
              <w:rPr>
                <w:b/>
                <w:bCs/>
                <w:color w:val="000000"/>
                <w:spacing w:val="0"/>
                <w:w w:val="100"/>
                <w:position w:val="0"/>
                <w:sz w:val="20"/>
                <w:szCs w:val="20"/>
              </w:rPr>
              <w:t>项</w:t>
              <w:tab/>
              <w:t>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本期数</w:t>
            </w:r>
          </w:p>
        </w:tc>
        <w:tc>
          <w:tcPr>
            <w:vMerge/>
            <w:tcBorders/>
            <w:shd w:val="clear" w:color="auto" w:fill="FFFFFF"/>
            <w:vAlign w:val="bottom"/>
          </w:tcPr>
          <w:p>
            <w:pP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出口退税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60" w:right="0" w:firstLine="0"/>
              <w:jc w:val="left"/>
              <w:rPr>
                <w:sz w:val="20"/>
                <w:szCs w:val="20"/>
              </w:rPr>
            </w:pPr>
            <w:r>
              <w:rPr>
                <w:color w:val="000000"/>
                <w:spacing w:val="0"/>
                <w:w w:val="100"/>
                <w:position w:val="0"/>
                <w:sz w:val="20"/>
                <w:szCs w:val="20"/>
              </w:rPr>
              <w:t>88,698.20</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财政补贴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2,042,600.00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3,438,333.18</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u w:val="single"/>
              </w:rPr>
              <w:t>2,131,298.20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3,438,333.18</w:t>
            </w:r>
          </w:p>
        </w:tc>
      </w:tr>
    </w:tbl>
    <w:p>
      <w:pPr>
        <w:widowControl w:val="0"/>
        <w:spacing w:after="159" w:line="1" w:lineRule="exact"/>
      </w:pPr>
    </w:p>
    <w:p>
      <w:pPr>
        <w:pStyle w:val="Style12"/>
        <w:keepNext w:val="0"/>
        <w:keepLines w:val="0"/>
        <w:widowControl w:val="0"/>
        <w:shd w:val="clear" w:color="auto" w:fill="auto"/>
        <w:bidi w:val="0"/>
        <w:spacing w:before="0" w:after="320" w:line="400" w:lineRule="exact"/>
        <w:ind w:left="0" w:right="0" w:firstLine="440"/>
        <w:jc w:val="left"/>
      </w:pPr>
      <w:r>
        <w:rPr>
          <w:color w:val="000000"/>
          <w:spacing w:val="0"/>
          <w:w w:val="100"/>
          <w:position w:val="0"/>
        </w:rPr>
        <w:t>本期补贴收入主要为：（1）根据《浦东新区“十五”期间财政扶持经济发展的若干意见》的通知浦府[2000]65 号文下属子公司上海众孚实业有限公司收到财政退还经济扶持基金</w:t>
      </w:r>
      <w:r>
        <w:rPr>
          <w:color w:val="000000"/>
          <w:spacing w:val="0"/>
          <w:w w:val="100"/>
          <w:position w:val="0"/>
        </w:rPr>
        <w:t>4.26</w:t>
      </w:r>
      <w:r>
        <w:rPr>
          <w:color w:val="000000"/>
          <w:spacing w:val="0"/>
          <w:w w:val="100"/>
          <w:position w:val="0"/>
        </w:rPr>
        <w:t xml:space="preserve">万元；（2 ）根据与政府签订的特许办学协 议，为补贴下属子公司嘉兴市南湖国际教育集团有限公司办学经费的不足，被特许起首五年每年补贴200万元，其 后20年每年补贴50万元；（3 ）原下属子公司嘉兴市乍浦开发集团有限公司收到税金返还54, </w:t>
      </w:r>
      <w:r>
        <w:rPr>
          <w:color w:val="000000"/>
          <w:spacing w:val="0"/>
          <w:w w:val="100"/>
          <w:position w:val="0"/>
        </w:rPr>
        <w:t>983.20</w:t>
      </w:r>
      <w:r>
        <w:rPr>
          <w:color w:val="000000"/>
          <w:spacing w:val="0"/>
          <w:w w:val="100"/>
          <w:position w:val="0"/>
        </w:rPr>
        <w:t>元；（4 ）下 属子公司上海众孚燃料有限公司收到税金返还</w:t>
      </w:r>
      <w:r>
        <w:rPr>
          <w:color w:val="000000"/>
          <w:spacing w:val="0"/>
          <w:w w:val="100"/>
          <w:position w:val="0"/>
        </w:rPr>
        <w:t>33,715.00</w:t>
      </w:r>
      <w:r>
        <w:rPr>
          <w:color w:val="000000"/>
          <w:spacing w:val="0"/>
          <w:w w:val="100"/>
          <w:position w:val="0"/>
        </w:rPr>
        <w:t>元。</w:t>
      </w:r>
      <w:r>
        <w:br w:type="page"/>
      </w: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39、营业外收入</w:t>
      </w:r>
    </w:p>
    <w:tbl>
      <w:tblPr>
        <w:tblOverlap w:val="never"/>
        <w:jc w:val="left"/>
        <w:tblLayout w:type="fixed"/>
      </w:tblPr>
      <w:tblGrid>
        <w:gridCol w:w="3168"/>
        <w:gridCol w:w="3403"/>
        <w:gridCol w:w="1997"/>
      </w:tblGrid>
      <w:tr>
        <w:trPr>
          <w:trHeight w:val="384" w:hRule="exact"/>
        </w:trPr>
        <w:tc>
          <w:tcPr>
            <w:tcBorders/>
            <w:shd w:val="clear" w:color="auto" w:fill="FFFFFF"/>
            <w:vAlign w:val="top"/>
          </w:tcPr>
          <w:p>
            <w:pPr>
              <w:pStyle w:val="Style17"/>
              <w:keepNext w:val="0"/>
              <w:keepLines w:val="0"/>
              <w:widowControl w:val="0"/>
              <w:shd w:val="clear" w:color="auto" w:fill="auto"/>
              <w:tabs>
                <w:tab w:pos="667" w:val="left"/>
              </w:tabs>
              <w:bidi w:val="0"/>
              <w:spacing w:before="0" w:after="0" w:line="240" w:lineRule="auto"/>
              <w:ind w:left="0" w:right="0" w:firstLine="0"/>
              <w:jc w:val="left"/>
              <w:rPr>
                <w:sz w:val="20"/>
                <w:szCs w:val="20"/>
              </w:rPr>
            </w:pPr>
            <w:r>
              <w:rPr>
                <w:b/>
                <w:bCs/>
                <w:color w:val="000000"/>
                <w:spacing w:val="0"/>
                <w:w w:val="100"/>
                <w:position w:val="0"/>
                <w:sz w:val="20"/>
                <w:szCs w:val="20"/>
              </w:rPr>
              <w:t>项</w:t>
              <w:tab/>
              <w:t>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本期数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上期数</w:t>
            </w:r>
          </w:p>
        </w:tc>
      </w:tr>
      <w:tr>
        <w:trPr>
          <w:trHeight w:val="43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处置固定资产净收入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259,969.90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罚款收入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5,700.00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24, </w:t>
            </w:r>
            <w:r>
              <w:rPr>
                <w:color w:val="000000"/>
                <w:spacing w:val="0"/>
                <w:w w:val="100"/>
                <w:position w:val="0"/>
                <w:sz w:val="20"/>
                <w:szCs w:val="20"/>
              </w:rPr>
              <w:t xml:space="preserve">430. </w:t>
            </w:r>
            <w:r>
              <w:rPr>
                <w:color w:val="000000"/>
                <w:spacing w:val="0"/>
                <w:w w:val="100"/>
                <w:position w:val="0"/>
                <w:sz w:val="20"/>
                <w:szCs w:val="20"/>
              </w:rPr>
              <w:t>09</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保险赔偿</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403,286.14</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1,300,535.51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309,052.77</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 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20" w:right="0" w:firstLine="0"/>
              <w:jc w:val="left"/>
              <w:rPr>
                <w:sz w:val="20"/>
                <w:szCs w:val="20"/>
              </w:rPr>
            </w:pPr>
            <w:r>
              <w:rPr>
                <w:color w:val="000000"/>
                <w:spacing w:val="0"/>
                <w:w w:val="100"/>
                <w:position w:val="0"/>
                <w:sz w:val="20"/>
                <w:szCs w:val="20"/>
              </w:rPr>
              <w:t>1,306,235.51</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996,738.90</w:t>
            </w:r>
          </w:p>
        </w:tc>
      </w:tr>
    </w:tbl>
    <w:p>
      <w:pPr>
        <w:widowControl w:val="0"/>
        <w:spacing w:after="3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40、营业外支出</w:t>
      </w:r>
    </w:p>
    <w:tbl>
      <w:tblPr>
        <w:tblOverlap w:val="never"/>
        <w:jc w:val="left"/>
        <w:tblLayout w:type="fixed"/>
      </w:tblPr>
      <w:tblGrid>
        <w:gridCol w:w="3125"/>
        <w:gridCol w:w="3283"/>
        <w:gridCol w:w="2093"/>
      </w:tblGrid>
      <w:tr>
        <w:trPr>
          <w:trHeight w:val="38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 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800" w:right="0" w:firstLine="0"/>
              <w:jc w:val="left"/>
              <w:rPr>
                <w:sz w:val="20"/>
                <w:szCs w:val="20"/>
              </w:rPr>
            </w:pPr>
            <w:r>
              <w:rPr>
                <w:b/>
                <w:bCs/>
                <w:color w:val="000000"/>
                <w:spacing w:val="0"/>
                <w:w w:val="100"/>
                <w:position w:val="0"/>
                <w:sz w:val="20"/>
                <w:szCs w:val="20"/>
              </w:rPr>
              <w:t>本期数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上期数</w:t>
            </w:r>
          </w:p>
        </w:tc>
      </w:tr>
      <w:tr>
        <w:trPr>
          <w:trHeight w:val="43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处置固定资产净损失</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323,970.87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193,758.40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罚款支出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284,277.09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371,929.66</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418,857.30</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 xml:space="preserve">2, 586, </w:t>
            </w:r>
            <w:r>
              <w:rPr>
                <w:color w:val="000000"/>
                <w:spacing w:val="0"/>
                <w:w w:val="100"/>
                <w:position w:val="0"/>
                <w:sz w:val="20"/>
                <w:szCs w:val="20"/>
              </w:rPr>
              <w:t xml:space="preserve">341. </w:t>
            </w:r>
            <w:r>
              <w:rPr>
                <w:color w:val="000000"/>
                <w:spacing w:val="0"/>
                <w:w w:val="100"/>
                <w:position w:val="0"/>
                <w:sz w:val="20"/>
                <w:szCs w:val="20"/>
              </w:rPr>
              <w:t>97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2,080,346.56</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u w:val="single"/>
              </w:rPr>
              <w:t xml:space="preserve">3,194, </w:t>
            </w:r>
            <w:r>
              <w:rPr>
                <w:color w:val="000000"/>
                <w:spacing w:val="0"/>
                <w:w w:val="100"/>
                <w:position w:val="0"/>
                <w:sz w:val="20"/>
                <w:szCs w:val="20"/>
                <w:u w:val="single"/>
              </w:rPr>
              <w:t>589.93</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3,064,891.92</w:t>
            </w:r>
          </w:p>
        </w:tc>
      </w:tr>
    </w:tbl>
    <w:p>
      <w:pPr>
        <w:widowControl w:val="0"/>
        <w:spacing w:after="39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41、支付或收到的其他与经营活动、筹资活动、投资活动有关的现金</w:t>
      </w:r>
    </w:p>
    <w:tbl>
      <w:tblPr>
        <w:tblOverlap w:val="never"/>
        <w:jc w:val="left"/>
        <w:tblLayout w:type="fixed"/>
      </w:tblPr>
      <w:tblGrid>
        <w:gridCol w:w="3446"/>
        <w:gridCol w:w="2203"/>
        <w:gridCol w:w="3130"/>
      </w:tblGrid>
      <w:tr>
        <w:trPr>
          <w:trHeight w:val="38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rPr>
              <w:t>金额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形成原因</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收到的其他与经营活动有关的现金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1,644,257,188.53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收到其他单位往来款</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支付的其他与经营活动有关的现金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2,551,280,190.84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支付其他单位往来款及期间费用等</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收到的其他与筹资活动有关的现金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1,694,877.36</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支付的其他与筹资活动有关的现金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4,580,193.92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码头支付融资租赁费等</w:t>
            </w:r>
          </w:p>
        </w:tc>
      </w:tr>
    </w:tbl>
    <w:p>
      <w:pPr>
        <w:sectPr>
          <w:headerReference w:type="default" r:id="rId11"/>
          <w:footerReference w:type="default" r:id="rId12"/>
          <w:footnotePr>
            <w:pos w:val="pageBottom"/>
            <w:numFmt w:val="decimal"/>
            <w:numRestart w:val="continuous"/>
          </w:footnotePr>
          <w:pgSz w:w="12240" w:h="15840"/>
          <w:pgMar w:top="1464" w:right="757" w:bottom="1157" w:left="736" w:header="0" w:footer="3" w:gutter="0"/>
          <w:cols w:space="720"/>
          <w:noEndnote/>
          <w:rtlGutter w:val="0"/>
          <w:docGrid w:linePitch="360"/>
        </w:sectPr>
      </w:pPr>
    </w:p>
    <w:p>
      <w:pPr>
        <w:pStyle w:val="Style30"/>
        <w:keepNext/>
        <w:keepLines/>
        <w:widowControl w:val="0"/>
        <w:shd w:val="clear" w:color="auto" w:fill="auto"/>
        <w:bidi w:val="0"/>
        <w:spacing w:before="360" w:after="420" w:line="240" w:lineRule="auto"/>
        <w:ind w:left="0" w:right="0" w:firstLine="960"/>
        <w:jc w:val="both"/>
      </w:pPr>
      <w:bookmarkStart w:id="678" w:name="bookmark678"/>
      <w:bookmarkStart w:id="679" w:name="bookmark679"/>
      <w:bookmarkStart w:id="680" w:name="bookmark680"/>
      <w:r>
        <w:rPr>
          <w:color w:val="000000"/>
          <w:spacing w:val="0"/>
          <w:w w:val="100"/>
          <w:position w:val="0"/>
        </w:rPr>
        <w:t>㈡.母公司会计报表主要项目注释：（以下金额单位若未特别注明者均为人民币元）</w:t>
      </w:r>
      <w:bookmarkEnd w:id="678"/>
      <w:bookmarkEnd w:id="679"/>
      <w:bookmarkEnd w:id="680"/>
    </w:p>
    <w:p>
      <w:pPr>
        <w:pStyle w:val="Style30"/>
        <w:keepNext/>
        <w:keepLines/>
        <w:widowControl w:val="0"/>
        <w:shd w:val="clear" w:color="auto" w:fill="auto"/>
        <w:tabs>
          <w:tab w:pos="2074" w:val="left"/>
        </w:tabs>
        <w:bidi w:val="0"/>
        <w:spacing w:before="0" w:after="420" w:line="240" w:lineRule="auto"/>
        <w:ind w:left="0" w:right="0" w:firstLine="960"/>
        <w:jc w:val="both"/>
      </w:pPr>
      <w:bookmarkStart w:id="678" w:name="bookmark678"/>
      <w:bookmarkStart w:id="679" w:name="bookmark679"/>
      <w:bookmarkStart w:id="681" w:name="bookmark681"/>
      <w:bookmarkStart w:id="682" w:name="bookmark682"/>
      <w:r>
        <w:rPr>
          <w:color w:val="000000"/>
          <w:spacing w:val="0"/>
          <w:w w:val="100"/>
          <w:position w:val="0"/>
        </w:rPr>
        <w:t>1</w:t>
      </w:r>
      <w:bookmarkEnd w:id="681"/>
      <w:r>
        <w:rPr>
          <w:color w:val="000000"/>
          <w:spacing w:val="0"/>
          <w:w w:val="100"/>
          <w:position w:val="0"/>
        </w:rPr>
        <w:t>、</w:t>
        <w:tab/>
        <w:t>应收款项</w:t>
      </w:r>
      <w:bookmarkEnd w:id="678"/>
      <w:bookmarkEnd w:id="679"/>
      <w:bookmarkEnd w:id="682"/>
    </w:p>
    <w:p>
      <w:pPr>
        <w:pStyle w:val="Style50"/>
        <w:keepNext/>
        <w:keepLines/>
        <w:widowControl w:val="0"/>
        <w:shd w:val="clear" w:color="auto" w:fill="auto"/>
        <w:bidi w:val="0"/>
        <w:spacing w:before="0" w:after="420" w:line="240" w:lineRule="auto"/>
        <w:ind w:left="0" w:right="0" w:firstLine="960"/>
        <w:jc w:val="both"/>
        <w:rPr>
          <w:sz w:val="20"/>
          <w:szCs w:val="20"/>
        </w:rPr>
      </w:pPr>
      <w:bookmarkStart w:id="683" w:name="bookmark683"/>
      <w:bookmarkStart w:id="684" w:name="bookmark684"/>
      <w:bookmarkStart w:id="685" w:name="bookmark685"/>
      <w:r>
        <w:rPr>
          <w:color w:val="000000"/>
          <w:spacing w:val="0"/>
          <w:w w:val="100"/>
          <w:position w:val="0"/>
          <w:sz w:val="20"/>
          <w:szCs w:val="20"/>
        </w:rPr>
        <w:t>⑴.应收账款和坏账准备</w:t>
      </w:r>
      <w:bookmarkEnd w:id="683"/>
      <w:bookmarkEnd w:id="684"/>
      <w:bookmarkEnd w:id="685"/>
    </w:p>
    <w:p>
      <w:pPr>
        <w:pStyle w:val="Style50"/>
        <w:keepNext/>
        <w:keepLines/>
        <w:widowControl w:val="0"/>
        <w:shd w:val="clear" w:color="auto" w:fill="auto"/>
        <w:tabs>
          <w:tab w:pos="1656" w:val="left"/>
        </w:tabs>
        <w:bidi w:val="0"/>
        <w:spacing w:before="0" w:line="240" w:lineRule="auto"/>
        <w:ind w:left="0" w:right="0" w:firstLine="960"/>
        <w:jc w:val="both"/>
        <w:rPr>
          <w:sz w:val="20"/>
          <w:szCs w:val="20"/>
        </w:rPr>
      </w:pPr>
      <w:bookmarkStart w:id="686" w:name="bookmark686"/>
      <w:bookmarkStart w:id="687" w:name="bookmark687"/>
      <w:bookmarkStart w:id="688" w:name="bookmark688"/>
      <w:r>
        <w:rPr>
          <w:color w:val="000000"/>
          <w:spacing w:val="0"/>
          <w:w w:val="100"/>
          <w:position w:val="0"/>
          <w:sz w:val="20"/>
          <w:szCs w:val="20"/>
        </w:rPr>
        <w:t>①</w:t>
        <w:tab/>
        <w:t>账龄分析</w:t>
      </w:r>
      <w:bookmarkEnd w:id="686"/>
      <w:bookmarkEnd w:id="687"/>
      <w:bookmarkEnd w:id="688"/>
    </w:p>
    <w:p>
      <w:pPr>
        <w:pStyle w:val="Style15"/>
        <w:keepNext w:val="0"/>
        <w:keepLines w:val="0"/>
        <w:widowControl w:val="0"/>
        <w:shd w:val="clear" w:color="auto" w:fill="auto"/>
        <w:tabs>
          <w:tab w:pos="3883" w:val="left"/>
        </w:tabs>
        <w:bidi w:val="0"/>
        <w:spacing w:before="0" w:after="0" w:line="240" w:lineRule="auto"/>
        <w:ind w:left="0" w:right="0" w:firstLine="0"/>
        <w:jc w:val="center"/>
      </w:pPr>
      <w:r>
        <w:rPr>
          <w:b/>
          <w:bCs/>
          <w:color w:val="000000"/>
          <w:spacing w:val="0"/>
          <w:w w:val="100"/>
          <w:position w:val="0"/>
        </w:rPr>
        <w:t>期末数</w:t>
        <w:tab/>
        <w:t>期初数</w:t>
      </w:r>
    </w:p>
    <w:tbl>
      <w:tblPr>
        <w:tblOverlap w:val="never"/>
        <w:jc w:val="center"/>
        <w:tblLayout w:type="fixed"/>
      </w:tblPr>
      <w:tblGrid>
        <w:gridCol w:w="984"/>
        <w:gridCol w:w="1541"/>
        <w:gridCol w:w="1037"/>
        <w:gridCol w:w="1397"/>
        <w:gridCol w:w="1546"/>
        <w:gridCol w:w="931"/>
        <w:gridCol w:w="1229"/>
      </w:tblGrid>
      <w:tr>
        <w:trPr>
          <w:trHeight w:val="446"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rPr>
                <w:sz w:val="20"/>
                <w:szCs w:val="20"/>
              </w:rPr>
            </w:pPr>
            <w:r>
              <w:rPr>
                <w:b/>
                <w:bCs/>
                <w:color w:val="000000"/>
                <w:spacing w:val="0"/>
                <w:w w:val="100"/>
                <w:position w:val="0"/>
                <w:sz w:val="20"/>
                <w:szCs w:val="20"/>
                <w:u w:val="single"/>
              </w:rPr>
              <w:t>账龄</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比例％</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u w:val="single"/>
              </w:rPr>
              <w:t>坏账准备</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比例％</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坏账准备</w:t>
            </w: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10,647,932.30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44.09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62,904.69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1,026,380.90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7.26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w:t>
            </w:r>
            <w:r>
              <w:rPr>
                <w:color w:val="000000"/>
                <w:spacing w:val="0"/>
                <w:w w:val="100"/>
                <w:position w:val="0"/>
                <w:sz w:val="20"/>
                <w:szCs w:val="20"/>
              </w:rPr>
              <w:t xml:space="preserve">473. </w:t>
            </w:r>
            <w:r>
              <w:rPr>
                <w:color w:val="000000"/>
                <w:spacing w:val="0"/>
                <w:w w:val="100"/>
                <w:position w:val="0"/>
                <w:sz w:val="20"/>
                <w:szCs w:val="20"/>
              </w:rPr>
              <w:t>59</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901,120.88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3.73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54,067.25</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13,111, </w:t>
            </w:r>
            <w:r>
              <w:rPr>
                <w:color w:val="000000"/>
                <w:spacing w:val="0"/>
                <w:w w:val="100"/>
                <w:position w:val="0"/>
                <w:sz w:val="20"/>
                <w:szCs w:val="20"/>
              </w:rPr>
              <w:t>387.</w:t>
            </w:r>
            <w:r>
              <w:rPr>
                <w:color w:val="000000"/>
                <w:spacing w:val="0"/>
                <w:w w:val="100"/>
                <w:position w:val="0"/>
                <w:sz w:val="20"/>
                <w:szCs w:val="20"/>
              </w:rPr>
              <w:t>93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92.74</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786,683.28</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12,601,622.32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52.18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756,097.34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3年以上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24,150,675.50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873,069.28</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14,137,768.83</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833,156.87</w:t>
            </w:r>
          </w:p>
        </w:tc>
      </w:tr>
    </w:tbl>
    <w:p>
      <w:pPr>
        <w:widowControl w:val="0"/>
        <w:spacing w:after="319" w:line="1" w:lineRule="exact"/>
      </w:pPr>
    </w:p>
    <w:p>
      <w:pPr>
        <w:pStyle w:val="Style50"/>
        <w:keepNext/>
        <w:keepLines/>
        <w:widowControl w:val="0"/>
        <w:shd w:val="clear" w:color="auto" w:fill="auto"/>
        <w:bidi w:val="0"/>
        <w:spacing w:before="0" w:after="420" w:line="240" w:lineRule="auto"/>
        <w:ind w:left="0" w:right="0" w:firstLine="960"/>
        <w:jc w:val="both"/>
        <w:rPr>
          <w:sz w:val="20"/>
          <w:szCs w:val="20"/>
        </w:rPr>
      </w:pPr>
      <w:bookmarkStart w:id="689" w:name="bookmark689"/>
      <w:bookmarkStart w:id="690" w:name="bookmark690"/>
      <w:bookmarkStart w:id="691" w:name="bookmark691"/>
      <w:r>
        <w:rPr>
          <w:color w:val="000000"/>
          <w:spacing w:val="0"/>
          <w:w w:val="100"/>
          <w:position w:val="0"/>
          <w:sz w:val="20"/>
          <w:szCs w:val="20"/>
        </w:rPr>
        <w:t xml:space="preserve">应收账款前五名单位合计金额23, </w:t>
      </w:r>
      <w:r>
        <w:rPr>
          <w:color w:val="000000"/>
          <w:spacing w:val="0"/>
          <w:w w:val="100"/>
          <w:position w:val="0"/>
          <w:sz w:val="20"/>
          <w:szCs w:val="20"/>
        </w:rPr>
        <w:t>650,765.84</w:t>
      </w:r>
      <w:r>
        <w:rPr>
          <w:color w:val="000000"/>
          <w:spacing w:val="0"/>
          <w:w w:val="100"/>
          <w:position w:val="0"/>
          <w:sz w:val="20"/>
          <w:szCs w:val="20"/>
        </w:rPr>
        <w:t>元，占应收账款总额的97.93%.</w:t>
      </w:r>
      <w:bookmarkEnd w:id="689"/>
      <w:bookmarkEnd w:id="690"/>
      <w:bookmarkEnd w:id="691"/>
    </w:p>
    <w:p>
      <w:pPr>
        <w:pStyle w:val="Style50"/>
        <w:keepNext/>
        <w:keepLines/>
        <w:widowControl w:val="0"/>
        <w:shd w:val="clear" w:color="auto" w:fill="auto"/>
        <w:tabs>
          <w:tab w:pos="1656" w:val="left"/>
        </w:tabs>
        <w:bidi w:val="0"/>
        <w:spacing w:before="0" w:after="420" w:line="240" w:lineRule="auto"/>
        <w:ind w:left="0" w:right="0" w:firstLine="960"/>
        <w:jc w:val="both"/>
        <w:rPr>
          <w:sz w:val="20"/>
          <w:szCs w:val="20"/>
        </w:rPr>
      </w:pPr>
      <w:bookmarkStart w:id="692" w:name="bookmark692"/>
      <w:bookmarkStart w:id="693" w:name="bookmark693"/>
      <w:bookmarkStart w:id="694" w:name="bookmark694"/>
      <w:r>
        <w:rPr>
          <w:color w:val="000000"/>
          <w:spacing w:val="0"/>
          <w:w w:val="100"/>
          <w:position w:val="0"/>
          <w:sz w:val="20"/>
          <w:szCs w:val="20"/>
        </w:rPr>
        <w:t>②</w:t>
        <w:tab/>
        <w:t>该项目中无持有本公司5% （含5%）以上股份的股东单位欠款。</w:t>
      </w:r>
      <w:bookmarkEnd w:id="692"/>
      <w:bookmarkEnd w:id="693"/>
      <w:bookmarkEnd w:id="694"/>
    </w:p>
    <w:p>
      <w:pPr>
        <w:pStyle w:val="Style50"/>
        <w:keepNext/>
        <w:keepLines/>
        <w:widowControl w:val="0"/>
        <w:shd w:val="clear" w:color="auto" w:fill="auto"/>
        <w:bidi w:val="0"/>
        <w:spacing w:before="0" w:after="420" w:line="240" w:lineRule="auto"/>
        <w:ind w:left="0" w:right="0" w:firstLine="960"/>
        <w:jc w:val="both"/>
        <w:rPr>
          <w:sz w:val="20"/>
          <w:szCs w:val="20"/>
        </w:rPr>
      </w:pPr>
      <w:bookmarkStart w:id="695" w:name="bookmark695"/>
      <w:bookmarkStart w:id="696" w:name="bookmark696"/>
      <w:bookmarkStart w:id="697" w:name="bookmark697"/>
      <w:r>
        <w:rPr>
          <w:color w:val="000000"/>
          <w:spacing w:val="0"/>
          <w:w w:val="100"/>
          <w:position w:val="0"/>
          <w:sz w:val="20"/>
          <w:szCs w:val="20"/>
        </w:rPr>
        <w:t>（2）.</w:t>
      </w:r>
      <w:r>
        <w:rPr>
          <w:color w:val="000000"/>
          <w:spacing w:val="0"/>
          <w:w w:val="100"/>
          <w:position w:val="0"/>
          <w:sz w:val="20"/>
          <w:szCs w:val="20"/>
        </w:rPr>
        <w:t>其他应收款和坏账准备</w:t>
      </w:r>
      <w:bookmarkEnd w:id="695"/>
      <w:bookmarkEnd w:id="696"/>
      <w:bookmarkEnd w:id="697"/>
    </w:p>
    <w:p>
      <w:pPr>
        <w:pStyle w:val="Style50"/>
        <w:keepNext/>
        <w:keepLines/>
        <w:widowControl w:val="0"/>
        <w:shd w:val="clear" w:color="auto" w:fill="auto"/>
        <w:bidi w:val="0"/>
        <w:spacing w:before="0" w:line="240" w:lineRule="auto"/>
        <w:ind w:left="0" w:right="0" w:firstLine="960"/>
        <w:jc w:val="both"/>
        <w:rPr>
          <w:sz w:val="20"/>
          <w:szCs w:val="20"/>
        </w:rPr>
      </w:pPr>
      <w:bookmarkStart w:id="698" w:name="bookmark698"/>
      <w:bookmarkStart w:id="699" w:name="bookmark699"/>
      <w:bookmarkStart w:id="700" w:name="bookmark700"/>
      <w:r>
        <w:rPr>
          <w:color w:val="000000"/>
          <w:spacing w:val="0"/>
          <w:w w:val="100"/>
          <w:position w:val="0"/>
          <w:sz w:val="20"/>
          <w:szCs w:val="20"/>
        </w:rPr>
        <w:t>① 账龄分析</w:t>
      </w:r>
      <w:bookmarkEnd w:id="698"/>
      <w:bookmarkEnd w:id="699"/>
      <w:bookmarkEnd w:id="700"/>
    </w:p>
    <w:p>
      <w:pPr>
        <w:pStyle w:val="Style15"/>
        <w:keepNext w:val="0"/>
        <w:keepLines w:val="0"/>
        <w:widowControl w:val="0"/>
        <w:shd w:val="clear" w:color="auto" w:fill="auto"/>
        <w:tabs>
          <w:tab w:pos="3936" w:val="left"/>
        </w:tabs>
        <w:bidi w:val="0"/>
        <w:spacing w:before="0" w:after="0" w:line="240" w:lineRule="auto"/>
        <w:ind w:left="0" w:right="0" w:firstLine="0"/>
        <w:jc w:val="center"/>
      </w:pPr>
      <w:r>
        <w:rPr>
          <w:b/>
          <w:bCs/>
          <w:color w:val="000000"/>
          <w:spacing w:val="0"/>
          <w:w w:val="100"/>
          <w:position w:val="0"/>
        </w:rPr>
        <w:t>期末数</w:t>
        <w:tab/>
        <w:t>期初数</w:t>
      </w:r>
    </w:p>
    <w:tbl>
      <w:tblPr>
        <w:tblOverlap w:val="never"/>
        <w:jc w:val="center"/>
        <w:tblLayout w:type="fixed"/>
      </w:tblPr>
      <w:tblGrid>
        <w:gridCol w:w="931"/>
        <w:gridCol w:w="1574"/>
        <w:gridCol w:w="854"/>
        <w:gridCol w:w="1440"/>
        <w:gridCol w:w="1579"/>
        <w:gridCol w:w="893"/>
        <w:gridCol w:w="1306"/>
      </w:tblGrid>
      <w:tr>
        <w:trPr>
          <w:trHeight w:val="24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账龄</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比例％</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u w:val="single"/>
              </w:rPr>
              <w:t>坏账准备</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比例％</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坏账准备</w:t>
            </w:r>
          </w:p>
        </w:tc>
      </w:tr>
      <w:tr>
        <w:trPr>
          <w:trHeight w:val="58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241,628,</w:t>
            </w:r>
            <w:r>
              <w:rPr>
                <w:color w:val="000000"/>
                <w:spacing w:val="0"/>
                <w:w w:val="100"/>
                <w:position w:val="0"/>
                <w:sz w:val="20"/>
                <w:szCs w:val="20"/>
              </w:rPr>
              <w:t>084.</w:t>
            </w:r>
            <w:r>
              <w:rPr>
                <w:color w:val="000000"/>
                <w:spacing w:val="0"/>
                <w:w w:val="100"/>
                <w:position w:val="0"/>
                <w:sz w:val="20"/>
                <w:szCs w:val="20"/>
              </w:rPr>
              <w:t>46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92.61</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525,820.07</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156,261,130.99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3,144,762.54</w:t>
            </w: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10,634,167.00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4.08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638,050.02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342,</w:t>
            </w:r>
            <w:r>
              <w:rPr>
                <w:color w:val="000000"/>
                <w:spacing w:val="0"/>
                <w:w w:val="100"/>
                <w:position w:val="0"/>
                <w:sz w:val="20"/>
                <w:szCs w:val="20"/>
              </w:rPr>
              <w:t>000.</w:t>
            </w:r>
            <w:r>
              <w:rPr>
                <w:color w:val="000000"/>
                <w:spacing w:val="0"/>
                <w:w w:val="100"/>
                <w:position w:val="0"/>
                <w:sz w:val="20"/>
                <w:szCs w:val="20"/>
              </w:rPr>
              <w:t>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0.18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20,520.00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29,432,717.68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15.82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1,765,963.06</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3年以上</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8,647,534.13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3.31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518,852.05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260,919,785.59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1,683,322.14</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186,035,848.67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4,931,245.60</w:t>
            </w:r>
          </w:p>
        </w:tc>
      </w:tr>
    </w:tbl>
    <w:p>
      <w:pPr>
        <w:widowControl w:val="0"/>
        <w:spacing w:after="579" w:line="1" w:lineRule="exact"/>
      </w:pPr>
    </w:p>
    <w:p>
      <w:pPr>
        <w:pStyle w:val="Style50"/>
        <w:keepNext/>
        <w:keepLines/>
        <w:widowControl w:val="0"/>
        <w:shd w:val="clear" w:color="auto" w:fill="auto"/>
        <w:bidi w:val="0"/>
        <w:spacing w:before="0" w:line="240" w:lineRule="auto"/>
        <w:ind w:left="0" w:right="0" w:firstLine="960"/>
        <w:jc w:val="both"/>
        <w:rPr>
          <w:sz w:val="20"/>
          <w:szCs w:val="20"/>
        </w:rPr>
      </w:pPr>
      <w:bookmarkStart w:id="701" w:name="bookmark701"/>
      <w:bookmarkStart w:id="702" w:name="bookmark702"/>
      <w:bookmarkStart w:id="703" w:name="bookmark703"/>
      <w:r>
        <w:rPr>
          <w:color w:val="000000"/>
          <w:spacing w:val="0"/>
          <w:w w:val="100"/>
          <w:position w:val="0"/>
          <w:sz w:val="20"/>
          <w:szCs w:val="20"/>
        </w:rPr>
        <w:t>② 本项目中无持有本公司5% （含5%）以上股份的股东单位欠款情况</w:t>
      </w:r>
      <w:bookmarkEnd w:id="701"/>
      <w:bookmarkEnd w:id="702"/>
      <w:bookmarkEnd w:id="703"/>
    </w:p>
    <w:p>
      <w:pPr>
        <w:pStyle w:val="Style50"/>
        <w:keepNext/>
        <w:keepLines/>
        <w:widowControl w:val="0"/>
        <w:shd w:val="clear" w:color="auto" w:fill="auto"/>
        <w:bidi w:val="0"/>
        <w:spacing w:before="0" w:line="240" w:lineRule="auto"/>
        <w:ind w:left="0" w:right="0" w:firstLine="960"/>
        <w:jc w:val="both"/>
        <w:rPr>
          <w:sz w:val="20"/>
          <w:szCs w:val="20"/>
        </w:rPr>
      </w:pPr>
      <w:bookmarkStart w:id="704" w:name="bookmark704"/>
      <w:bookmarkStart w:id="705" w:name="bookmark705"/>
      <w:bookmarkStart w:id="706" w:name="bookmark706"/>
      <w:r>
        <w:rPr>
          <w:color w:val="000000"/>
          <w:spacing w:val="0"/>
          <w:w w:val="100"/>
          <w:position w:val="0"/>
          <w:sz w:val="20"/>
          <w:szCs w:val="20"/>
        </w:rPr>
        <w:t>注：对合并范围内各公司之间的应收款项因发生时间较短，未计提坏账准备。</w:t>
      </w:r>
      <w:bookmarkEnd w:id="704"/>
      <w:bookmarkEnd w:id="705"/>
      <w:bookmarkEnd w:id="706"/>
    </w:p>
    <w:p>
      <w:pPr>
        <w:pStyle w:val="Style50"/>
        <w:keepNext/>
        <w:keepLines/>
        <w:widowControl w:val="0"/>
        <w:shd w:val="clear" w:color="auto" w:fill="auto"/>
        <w:bidi w:val="0"/>
        <w:spacing w:before="0" w:after="420" w:line="240" w:lineRule="auto"/>
        <w:ind w:left="0" w:right="0" w:firstLine="960"/>
        <w:jc w:val="both"/>
        <w:rPr>
          <w:sz w:val="20"/>
          <w:szCs w:val="20"/>
        </w:rPr>
      </w:pPr>
      <w:bookmarkStart w:id="707" w:name="bookmark707"/>
      <w:bookmarkStart w:id="708" w:name="bookmark708"/>
      <w:bookmarkStart w:id="709" w:name="bookmark709"/>
      <w:r>
        <w:rPr>
          <w:color w:val="000000"/>
          <w:spacing w:val="0"/>
          <w:w w:val="100"/>
          <w:position w:val="0"/>
          <w:sz w:val="20"/>
          <w:szCs w:val="20"/>
        </w:rPr>
        <w:t xml:space="preserve">其他应收款前五名单位合计金额252, 673, </w:t>
      </w:r>
      <w:r>
        <w:rPr>
          <w:color w:val="000000"/>
          <w:spacing w:val="0"/>
          <w:w w:val="100"/>
          <w:position w:val="0"/>
          <w:sz w:val="20"/>
          <w:szCs w:val="20"/>
        </w:rPr>
        <w:t xml:space="preserve">582. </w:t>
      </w:r>
      <w:r>
        <w:rPr>
          <w:color w:val="000000"/>
          <w:spacing w:val="0"/>
          <w:w w:val="100"/>
          <w:position w:val="0"/>
          <w:sz w:val="20"/>
          <w:szCs w:val="20"/>
        </w:rPr>
        <w:t>81元，占其他应收款总额的96.83%.</w:t>
      </w:r>
      <w:bookmarkEnd w:id="707"/>
      <w:bookmarkEnd w:id="708"/>
      <w:bookmarkEnd w:id="709"/>
      <w:r>
        <w:br w:type="page"/>
      </w:r>
    </w:p>
    <w:p>
      <w:pPr>
        <w:pStyle w:val="Style30"/>
        <w:keepNext/>
        <w:keepLines/>
        <w:widowControl w:val="0"/>
        <w:shd w:val="clear" w:color="auto" w:fill="auto"/>
        <w:tabs>
          <w:tab w:pos="2102" w:val="left"/>
        </w:tabs>
        <w:bidi w:val="0"/>
        <w:spacing w:before="0" w:after="320" w:line="240" w:lineRule="auto"/>
        <w:ind w:left="0" w:right="0" w:firstLine="960"/>
        <w:jc w:val="left"/>
      </w:pPr>
      <w:bookmarkStart w:id="710" w:name="bookmark710"/>
      <w:bookmarkStart w:id="711" w:name="bookmark711"/>
      <w:bookmarkStart w:id="712" w:name="bookmark712"/>
      <w:bookmarkStart w:id="713" w:name="bookmark713"/>
      <w:r>
        <w:rPr>
          <w:color w:val="000000"/>
          <w:spacing w:val="0"/>
          <w:w w:val="100"/>
          <w:position w:val="0"/>
        </w:rPr>
        <w:t>2</w:t>
      </w:r>
      <w:bookmarkEnd w:id="712"/>
      <w:r>
        <w:rPr>
          <w:color w:val="000000"/>
          <w:spacing w:val="0"/>
          <w:w w:val="100"/>
          <w:position w:val="0"/>
        </w:rPr>
        <w:t>、</w:t>
        <w:tab/>
        <w:t>长期投资</w:t>
      </w:r>
      <w:bookmarkEnd w:id="710"/>
      <w:bookmarkEnd w:id="711"/>
      <w:bookmarkEnd w:id="713"/>
    </w:p>
    <w:p>
      <w:pPr>
        <w:pStyle w:val="Style50"/>
        <w:keepNext/>
        <w:keepLines/>
        <w:widowControl w:val="0"/>
        <w:shd w:val="clear" w:color="auto" w:fill="auto"/>
        <w:bidi w:val="0"/>
        <w:spacing w:before="0" w:after="280" w:line="240" w:lineRule="auto"/>
        <w:ind w:left="0" w:right="0" w:firstLine="960"/>
        <w:jc w:val="left"/>
        <w:rPr>
          <w:sz w:val="20"/>
          <w:szCs w:val="20"/>
        </w:rPr>
      </w:pPr>
      <w:bookmarkStart w:id="714" w:name="bookmark714"/>
      <w:bookmarkStart w:id="715" w:name="bookmark715"/>
      <w:bookmarkStart w:id="716" w:name="bookmark716"/>
      <w:r>
        <w:rPr>
          <w:color w:val="000000"/>
          <w:spacing w:val="0"/>
          <w:w w:val="100"/>
          <w:position w:val="0"/>
          <w:sz w:val="20"/>
          <w:szCs w:val="20"/>
        </w:rPr>
        <w:t>⑴.长期股权投资</w:t>
      </w:r>
      <w:bookmarkEnd w:id="714"/>
      <w:bookmarkEnd w:id="715"/>
      <w:bookmarkEnd w:id="716"/>
    </w:p>
    <w:tbl>
      <w:tblPr>
        <w:tblOverlap w:val="never"/>
        <w:jc w:val="center"/>
        <w:tblLayout w:type="fixed"/>
      </w:tblPr>
      <w:tblGrid>
        <w:gridCol w:w="1526"/>
        <w:gridCol w:w="2174"/>
        <w:gridCol w:w="1061"/>
        <w:gridCol w:w="2630"/>
        <w:gridCol w:w="1166"/>
      </w:tblGrid>
      <w:tr>
        <w:trPr>
          <w:trHeight w:val="274" w:hRule="exact"/>
        </w:trPr>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项 目</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期末数</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期初数</w:t>
            </w:r>
          </w:p>
        </w:tc>
      </w:tr>
      <w:tr>
        <w:trPr>
          <w:trHeight w:val="432" w:hRule="exact"/>
        </w:trPr>
        <w:tc>
          <w:tcPr>
            <w:vMerge/>
            <w:tcBorders/>
            <w:shd w:val="clear" w:color="auto" w:fill="FFFFFF"/>
            <w:vAlign w:val="bottom"/>
          </w:tcPr>
          <w:p>
            <w:pP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1060" w:right="0" w:firstLine="0"/>
              <w:jc w:val="left"/>
              <w:rPr>
                <w:sz w:val="20"/>
                <w:szCs w:val="20"/>
              </w:rPr>
            </w:pPr>
            <w:r>
              <w:rPr>
                <w:b/>
                <w:bCs/>
                <w:color w:val="000000"/>
                <w:spacing w:val="0"/>
                <w:w w:val="100"/>
                <w:position w:val="0"/>
                <w:sz w:val="20"/>
                <w:szCs w:val="20"/>
                <w:u w:val="single"/>
              </w:rPr>
              <w:t>账面价值</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减值准备</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u w:val="single"/>
              </w:rPr>
              <w:t>账面价值</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减值准备</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2,076,660,723. </w:t>
            </w:r>
            <w:r>
              <w:rPr>
                <w:color w:val="000000"/>
                <w:spacing w:val="0"/>
                <w:w w:val="100"/>
                <w:position w:val="0"/>
                <w:sz w:val="20"/>
                <w:szCs w:val="20"/>
              </w:rPr>
              <w:t>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 xml:space="preserve">1,348,801,143. </w:t>
            </w:r>
            <w:r>
              <w:rPr>
                <w:color w:val="000000"/>
                <w:spacing w:val="0"/>
                <w:w w:val="100"/>
                <w:position w:val="0"/>
                <w:sz w:val="20"/>
                <w:szCs w:val="20"/>
              </w:rPr>
              <w:t>17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0.00</w:t>
            </w:r>
          </w:p>
        </w:tc>
      </w:tr>
      <w:tr>
        <w:trPr>
          <w:trHeight w:val="33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其他股权投资</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 xml:space="preserve">14,215,550. </w:t>
            </w:r>
            <w:r>
              <w:rPr>
                <w:color w:val="000000"/>
                <w:spacing w:val="0"/>
                <w:w w:val="100"/>
                <w:position w:val="0"/>
                <w:sz w:val="20"/>
                <w:szCs w:val="20"/>
              </w:rPr>
              <w:t>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32,015,550.00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0.00</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4,927,818.84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5,489,506.06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0.00</w:t>
            </w:r>
          </w:p>
        </w:tc>
      </w:tr>
      <w:tr>
        <w:trPr>
          <w:trHeight w:val="41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u w:val="single"/>
              </w:rPr>
              <w:t xml:space="preserve">2, 095, 804, </w:t>
            </w:r>
            <w:r>
              <w:rPr>
                <w:color w:val="000000"/>
                <w:spacing w:val="0"/>
                <w:w w:val="100"/>
                <w:position w:val="0"/>
                <w:sz w:val="20"/>
                <w:szCs w:val="20"/>
                <w:u w:val="single"/>
              </w:rPr>
              <w:t>092.07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u w:val="single"/>
              </w:rPr>
              <w:t xml:space="preserve">0. </w:t>
            </w:r>
            <w:r>
              <w:rPr>
                <w:color w:val="000000"/>
                <w:spacing w:val="0"/>
                <w:w w:val="100"/>
                <w:position w:val="0"/>
                <w:sz w:val="20"/>
                <w:szCs w:val="20"/>
                <w:u w:val="single"/>
              </w:rPr>
              <w:t>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1,386,306,199.23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u w:val="single"/>
              </w:rPr>
              <w:t xml:space="preserve">0. </w:t>
            </w:r>
            <w:r>
              <w:rPr>
                <w:color w:val="000000"/>
                <w:spacing w:val="0"/>
                <w:w w:val="100"/>
                <w:position w:val="0"/>
                <w:sz w:val="20"/>
                <w:szCs w:val="20"/>
                <w:u w:val="single"/>
              </w:rPr>
              <w:t>00</w:t>
            </w:r>
          </w:p>
        </w:tc>
      </w:tr>
    </w:tbl>
    <w:p>
      <w:pPr>
        <w:widowControl w:val="0"/>
        <w:spacing w:after="279" w:line="1" w:lineRule="exact"/>
      </w:pPr>
    </w:p>
    <w:p>
      <w:pPr>
        <w:pStyle w:val="Style50"/>
        <w:keepNext/>
        <w:keepLines/>
        <w:widowControl w:val="0"/>
        <w:shd w:val="clear" w:color="auto" w:fill="auto"/>
        <w:bidi w:val="0"/>
        <w:spacing w:before="0" w:line="240" w:lineRule="auto"/>
        <w:ind w:left="0" w:right="0" w:firstLine="960"/>
        <w:jc w:val="left"/>
        <w:rPr>
          <w:sz w:val="20"/>
          <w:szCs w:val="20"/>
        </w:rPr>
      </w:pPr>
      <w:bookmarkStart w:id="717" w:name="bookmark717"/>
      <w:bookmarkStart w:id="718" w:name="bookmark718"/>
      <w:bookmarkStart w:id="719" w:name="bookmark719"/>
      <w:r>
        <w:rPr>
          <w:color w:val="000000"/>
          <w:spacing w:val="0"/>
          <w:w w:val="100"/>
          <w:position w:val="0"/>
          <w:sz w:val="20"/>
          <w:szCs w:val="20"/>
        </w:rPr>
        <w:t>说明：长期投资增加的主要原因是本期增加子公司股权所致。（详见附注十）</w:t>
      </w:r>
      <w:bookmarkEnd w:id="717"/>
      <w:bookmarkEnd w:id="718"/>
      <w:bookmarkEnd w:id="719"/>
    </w:p>
    <w:p>
      <w:pPr>
        <w:pStyle w:val="Style50"/>
        <w:keepNext/>
        <w:keepLines/>
        <w:widowControl w:val="0"/>
        <w:shd w:val="clear" w:color="auto" w:fill="auto"/>
        <w:tabs>
          <w:tab w:pos="2534" w:val="left"/>
        </w:tabs>
        <w:bidi w:val="0"/>
        <w:spacing w:before="0" w:after="420" w:line="240" w:lineRule="auto"/>
        <w:ind w:left="0" w:right="0" w:firstLine="960"/>
        <w:jc w:val="left"/>
        <w:rPr>
          <w:sz w:val="20"/>
          <w:szCs w:val="20"/>
        </w:rPr>
      </w:pPr>
      <w:bookmarkStart w:id="717" w:name="bookmark717"/>
      <w:bookmarkStart w:id="718" w:name="bookmark718"/>
      <w:bookmarkStart w:id="720" w:name="bookmark720"/>
      <w:r>
        <w:rPr>
          <w:color w:val="000000"/>
          <w:spacing w:val="0"/>
          <w:w w:val="100"/>
          <w:position w:val="0"/>
          <w:sz w:val="20"/>
          <w:szCs w:val="20"/>
        </w:rPr>
        <w:t>①</w:t>
        <w:tab/>
        <w:t>长期股权投资按被投资单位明细如下:</w:t>
      </w:r>
      <w:bookmarkEnd w:id="717"/>
      <w:bookmarkEnd w:id="718"/>
      <w:bookmarkEnd w:id="720"/>
    </w:p>
    <w:p>
      <w:pPr>
        <w:pStyle w:val="Style15"/>
        <w:keepNext w:val="0"/>
        <w:keepLines w:val="0"/>
        <w:widowControl w:val="0"/>
        <w:shd w:val="clear" w:color="auto" w:fill="auto"/>
        <w:bidi w:val="0"/>
        <w:spacing w:before="0" w:after="0" w:line="240" w:lineRule="auto"/>
        <w:ind w:left="5755" w:right="0" w:firstLine="0"/>
        <w:jc w:val="left"/>
        <w:rPr>
          <w:sz w:val="15"/>
          <w:szCs w:val="15"/>
        </w:rPr>
      </w:pPr>
      <w:r>
        <w:rPr>
          <w:b/>
          <w:bCs/>
          <w:color w:val="000000"/>
          <w:spacing w:val="0"/>
          <w:w w:val="100"/>
          <w:position w:val="0"/>
          <w:sz w:val="15"/>
          <w:szCs w:val="15"/>
        </w:rPr>
        <w:t>本期调增（一调减）额</w:t>
      </w:r>
    </w:p>
    <w:p>
      <w:pPr>
        <w:pStyle w:val="Style15"/>
        <w:keepNext w:val="0"/>
        <w:keepLines w:val="0"/>
        <w:widowControl w:val="0"/>
        <w:shd w:val="clear" w:color="auto" w:fill="auto"/>
        <w:tabs>
          <w:tab w:leader="underscore" w:pos="4680" w:val="left"/>
        </w:tabs>
        <w:bidi w:val="0"/>
        <w:spacing w:before="0" w:after="0" w:line="240" w:lineRule="auto"/>
        <w:ind w:left="0" w:right="0" w:firstLine="0"/>
        <w:jc w:val="distribute"/>
        <w:rPr>
          <w:sz w:val="15"/>
          <w:szCs w:val="15"/>
        </w:rPr>
      </w:pPr>
      <w:r>
        <w:rPr>
          <w:b/>
          <w:bCs/>
          <w:color w:val="000000"/>
          <w:spacing w:val="0"/>
          <w:w w:val="100"/>
          <w:position w:val="0"/>
          <w:sz w:val="15"/>
          <w:szCs w:val="15"/>
        </w:rPr>
        <w:tab/>
        <w:t xml:space="preserve"> </w:t>
      </w:r>
      <w:r>
        <w:rPr>
          <w:b/>
          <w:bCs/>
          <w:color w:val="000000"/>
          <w:spacing w:val="0"/>
          <w:w w:val="100"/>
          <w:position w:val="0"/>
          <w:sz w:val="15"/>
          <w:szCs w:val="15"/>
          <w:u w:val="single"/>
        </w:rPr>
        <w:t>期末数</w:t>
      </w:r>
    </w:p>
    <w:tbl>
      <w:tblPr>
        <w:tblOverlap w:val="never"/>
        <w:jc w:val="center"/>
        <w:tblLayout w:type="fixed"/>
      </w:tblPr>
      <w:tblGrid>
        <w:gridCol w:w="1075"/>
        <w:gridCol w:w="768"/>
        <w:gridCol w:w="1349"/>
        <w:gridCol w:w="1339"/>
        <w:gridCol w:w="1272"/>
        <w:gridCol w:w="1195"/>
        <w:gridCol w:w="1186"/>
        <w:gridCol w:w="1085"/>
        <w:gridCol w:w="1200"/>
        <w:gridCol w:w="1133"/>
      </w:tblGrid>
      <w:tr>
        <w:trPr>
          <w:trHeight w:val="456" w:hRule="exact"/>
        </w:trPr>
        <w:tc>
          <w:tcPr>
            <w:gridSpan w:val="3"/>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被投资单位名</w:t>
            </w:r>
            <w:r>
              <w:rPr>
                <w:b/>
                <w:bCs/>
                <w:color w:val="000000"/>
                <w:spacing w:val="0"/>
                <w:w w:val="100"/>
                <w:position w:val="0"/>
                <w:sz w:val="15"/>
                <w:szCs w:val="15"/>
              </w:rPr>
              <w:t>投资所占</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exact"/>
              <w:ind w:left="200" w:right="0" w:firstLine="20"/>
              <w:jc w:val="left"/>
              <w:rPr>
                <w:sz w:val="15"/>
                <w:szCs w:val="15"/>
              </w:rPr>
            </w:pPr>
            <w:r>
              <w:rPr>
                <w:b/>
                <w:bCs/>
                <w:color w:val="000000"/>
                <w:spacing w:val="0"/>
                <w:w w:val="100"/>
                <w:position w:val="0"/>
                <w:sz w:val="15"/>
                <w:szCs w:val="15"/>
              </w:rPr>
              <w:t xml:space="preserve">追加投资 </w:t>
            </w:r>
            <w:r>
              <w:rPr>
                <w:b/>
                <w:bCs/>
                <w:color w:val="000000"/>
                <w:spacing w:val="0"/>
                <w:w w:val="100"/>
                <w:position w:val="0"/>
                <w:sz w:val="15"/>
                <w:szCs w:val="15"/>
                <w:u w:val="single"/>
              </w:rPr>
              <w:t>金额</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u w:val="single"/>
              </w:rPr>
              <w:t>期初数</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增减投资成本</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u w:val="single"/>
              </w:rPr>
              <w:t>权益法核算</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20" w:firstLine="0"/>
              <w:jc w:val="right"/>
              <w:rPr>
                <w:sz w:val="15"/>
                <w:szCs w:val="15"/>
              </w:rPr>
            </w:pPr>
            <w:r>
              <w:rPr>
                <w:b/>
                <w:bCs/>
                <w:color w:val="000000"/>
                <w:spacing w:val="0"/>
                <w:w w:val="100"/>
                <w:position w:val="0"/>
                <w:sz w:val="15"/>
                <w:szCs w:val="15"/>
              </w:rPr>
              <w:t>红利</w:t>
            </w:r>
          </w:p>
        </w:tc>
        <w:tc>
          <w:tcPr>
            <w:gridSpan w:val="2"/>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累计增减</w:t>
            </w:r>
          </w:p>
        </w:tc>
      </w:tr>
      <w:tr>
        <w:trPr>
          <w:trHeight w:val="581"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称</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 xml:space="preserve">比例 的 </w:t>
            </w:r>
            <w:r>
              <w:rPr>
                <w:b/>
                <w:bCs/>
                <w:color w:val="000000"/>
                <w:spacing w:val="0"/>
                <w:w w:val="100"/>
                <w:position w:val="0"/>
                <w:sz w:val="15"/>
                <w:szCs w:val="15"/>
                <w:u w:val="single"/>
              </w:rPr>
              <w:t>初始投资金额</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gridSpan w:val="2"/>
            <w:vMerge/>
            <w:tcBorders/>
            <w:shd w:val="clear" w:color="auto" w:fill="FFFFFF"/>
            <w:vAlign w:val="center"/>
          </w:tcPr>
          <w:p>
            <w:pPr/>
          </w:p>
        </w:tc>
      </w:tr>
      <w:tr>
        <w:trPr>
          <w:trHeight w:val="1277" w:hRule="exact"/>
        </w:trPr>
        <w:tc>
          <w:tcPr>
            <w:tcBorders/>
            <w:shd w:val="clear" w:color="auto" w:fill="FFFFFF"/>
            <w:vAlign w:val="bottom"/>
          </w:tcPr>
          <w:p>
            <w:pPr>
              <w:pStyle w:val="Style17"/>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沈阳新湖房地 产开发有限公 司</w:t>
            </w:r>
          </w:p>
          <w:p>
            <w:pPr>
              <w:pStyle w:val="Style17"/>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济南新湖房地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48,297,674.31</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57,237,699.55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32,237,699.55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80,535,373.86</w:t>
            </w:r>
          </w:p>
        </w:tc>
      </w:tr>
      <w:tr>
        <w:trPr>
          <w:trHeight w:val="696"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产开发有限公 司</w: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镇江新湖房地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27,982,669.72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2,013,433.28</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52,013,433,28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79,996,103.00</w:t>
            </w:r>
          </w:p>
        </w:tc>
      </w:tr>
      <w:tr>
        <w:trPr>
          <w:trHeight w:val="514" w:hRule="exact"/>
        </w:trPr>
        <w:tc>
          <w:tcPr>
            <w:tcBorders/>
            <w:shd w:val="clear" w:color="auto" w:fill="FFFFFF"/>
            <w:vAlign w:val="top"/>
          </w:tcPr>
          <w:p>
            <w:pPr>
              <w:pStyle w:val="Style17"/>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产开发有限公 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90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13,838,000.54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72,000,000.00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4,161,999.46</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76,161,999.46</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90,000,000.00</w:t>
            </w:r>
          </w:p>
        </w:tc>
      </w:tr>
      <w:tr>
        <w:trPr>
          <w:trHeight w:val="648" w:hRule="exact"/>
        </w:trPr>
        <w:tc>
          <w:tcPr>
            <w:tcBorders/>
            <w:shd w:val="clear" w:color="auto" w:fill="FFFFFF"/>
            <w:vAlign w:val="center"/>
          </w:tcPr>
          <w:p>
            <w:pPr>
              <w:pStyle w:val="Style17"/>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江苏新湖宝华 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18,942,827.94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-3,501,410.89</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76,498,589.11</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95,441,417.05</w:t>
            </w:r>
          </w:p>
        </w:tc>
      </w:tr>
      <w:tr>
        <w:trPr>
          <w:trHeight w:val="677"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苏州新湖远洲 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43.33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-3,904,022.38</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-3,904,022.38</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126,095,977.62</w:t>
            </w:r>
          </w:p>
        </w:tc>
      </w:tr>
      <w:tr>
        <w:trPr>
          <w:trHeight w:val="682" w:hRule="exact"/>
        </w:trPr>
        <w:tc>
          <w:tcPr>
            <w:tcBorders/>
            <w:shd w:val="clear" w:color="auto" w:fill="FFFFFF"/>
            <w:vAlign w:val="center"/>
          </w:tcPr>
          <w:p>
            <w:pPr>
              <w:pStyle w:val="Style17"/>
              <w:keepNext w:val="0"/>
              <w:keepLines w:val="0"/>
              <w:widowControl w:val="0"/>
              <w:shd w:val="clear" w:color="auto" w:fill="auto"/>
              <w:bidi w:val="0"/>
              <w:spacing w:before="0" w:after="0" w:line="250" w:lineRule="exact"/>
              <w:ind w:left="0" w:right="0" w:firstLine="0"/>
              <w:jc w:val="both"/>
              <w:rPr>
                <w:sz w:val="15"/>
                <w:szCs w:val="15"/>
              </w:rPr>
            </w:pPr>
            <w:r>
              <w:rPr>
                <w:color w:val="000000"/>
                <w:spacing w:val="0"/>
                <w:w w:val="100"/>
                <w:position w:val="0"/>
                <w:sz w:val="15"/>
                <w:szCs w:val="15"/>
              </w:rPr>
              <w:t>安徽新湖置业 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48,279,627.62</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576,470.24</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576,470.24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48,856,097.86</w:t>
            </w:r>
          </w:p>
        </w:tc>
      </w:tr>
      <w:tr>
        <w:trPr>
          <w:trHeight w:val="55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芜湖长江长置 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25,040,688.53</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342,692.36</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342,692.36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25,383,380.89</w:t>
            </w:r>
          </w:p>
        </w:tc>
      </w:tr>
      <w:tr>
        <w:trPr>
          <w:trHeight w:val="854"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both"/>
              <w:rPr>
                <w:sz w:val="15"/>
                <w:szCs w:val="15"/>
              </w:rPr>
            </w:pPr>
            <w:r>
              <w:rPr>
                <w:color w:val="000000"/>
                <w:spacing w:val="0"/>
                <w:w w:val="100"/>
                <w:position w:val="0"/>
                <w:sz w:val="15"/>
                <w:szCs w:val="15"/>
              </w:rPr>
              <w:t>黄山新湖房地 产开发有限公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57,147,673.75</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2,115,773.63</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2,115,773.63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59,263,447.38</w:t>
            </w:r>
          </w:p>
        </w:tc>
      </w:tr>
      <w:tr>
        <w:trPr>
          <w:trHeight w:val="528"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both"/>
              <w:rPr>
                <w:sz w:val="15"/>
                <w:szCs w:val="15"/>
              </w:rPr>
            </w:pPr>
            <w:r>
              <w:rPr>
                <w:color w:val="000000"/>
                <w:spacing w:val="0"/>
                <w:w w:val="100"/>
                <w:position w:val="0"/>
                <w:sz w:val="15"/>
                <w:szCs w:val="15"/>
              </w:rPr>
              <w:t>杭州兴和投资 发展有限公司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125,559,909.95</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205,559,909.95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205,559,909.95</w:t>
            </w:r>
          </w:p>
        </w:tc>
      </w:tr>
    </w:tbl>
    <w:p>
      <w:pPr>
        <w:spacing w:lineRule="exact" w:line="1"/>
        <w:rPr>
          <w:sz w:val="2"/>
          <w:szCs w:val="2"/>
        </w:rPr>
      </w:pPr>
      <w:r>
        <w:br w:type="page"/>
      </w:r>
    </w:p>
    <w:p>
      <w:pPr>
        <w:pStyle w:val="Style56"/>
        <w:keepNext w:val="0"/>
        <w:keepLines w:val="0"/>
        <w:widowControl w:val="0"/>
        <w:shd w:val="clear" w:color="auto" w:fill="auto"/>
        <w:bidi w:val="0"/>
        <w:spacing w:before="0" w:after="40" w:line="240" w:lineRule="auto"/>
        <w:ind w:left="7340" w:right="0" w:firstLine="0"/>
        <w:jc w:val="left"/>
        <w:rPr>
          <w:sz w:val="15"/>
          <w:szCs w:val="15"/>
        </w:rPr>
      </w:pPr>
      <w:r>
        <w:rPr>
          <w:b/>
          <w:bCs/>
          <w:color w:val="000000"/>
          <w:spacing w:val="0"/>
          <w:w w:val="100"/>
          <w:position w:val="0"/>
          <w:sz w:val="15"/>
          <w:szCs w:val="15"/>
        </w:rPr>
        <w:t>本期调增（一调减）额</w:t>
      </w:r>
    </w:p>
    <w:p>
      <w:pPr>
        <w:pStyle w:val="Style56"/>
        <w:keepNext w:val="0"/>
        <w:keepLines w:val="0"/>
        <w:widowControl w:val="0"/>
        <w:shd w:val="clear" w:color="auto" w:fill="auto"/>
        <w:tabs>
          <w:tab w:leader="underscore" w:pos="4680" w:val="left"/>
        </w:tabs>
        <w:bidi w:val="0"/>
        <w:spacing w:before="0" w:after="220" w:line="240" w:lineRule="auto"/>
        <w:ind w:left="0" w:right="160" w:firstLine="0"/>
        <w:jc w:val="right"/>
        <w:rPr>
          <w:sz w:val="15"/>
          <w:szCs w:val="15"/>
        </w:rPr>
      </w:pPr>
      <w:r>
        <w:rPr>
          <w:b/>
          <w:bCs/>
          <w:color w:val="000000"/>
          <w:spacing w:val="0"/>
          <w:w w:val="100"/>
          <w:position w:val="0"/>
          <w:sz w:val="15"/>
          <w:szCs w:val="15"/>
        </w:rPr>
        <w:tab/>
        <w:t xml:space="preserve"> </w:t>
      </w:r>
      <w:r>
        <w:rPr>
          <w:b/>
          <w:bCs/>
          <w:color w:val="000000"/>
          <w:spacing w:val="0"/>
          <w:w w:val="100"/>
          <w:position w:val="0"/>
          <w:sz w:val="15"/>
          <w:szCs w:val="15"/>
          <w:u w:val="single"/>
        </w:rPr>
        <w:t>期末数</w:t>
      </w:r>
    </w:p>
    <w:p>
      <w:pPr>
        <w:pStyle w:val="Style56"/>
        <w:keepNext w:val="0"/>
        <w:keepLines w:val="0"/>
        <w:widowControl w:val="0"/>
        <w:shd w:val="clear" w:color="auto" w:fill="auto"/>
        <w:tabs>
          <w:tab w:pos="3355" w:val="left"/>
        </w:tabs>
        <w:bidi w:val="0"/>
        <w:spacing w:before="0" w:after="40" w:line="240" w:lineRule="auto"/>
        <w:ind w:left="0" w:right="0" w:firstLine="0"/>
        <w:jc w:val="left"/>
        <w:rPr>
          <w:sz w:val="15"/>
          <w:szCs w:val="15"/>
        </w:rPr>
      </w:pPr>
      <w:r>
        <w:rPr>
          <w:b/>
          <w:bCs/>
          <w:color w:val="000000"/>
          <w:spacing w:val="0"/>
          <w:w w:val="100"/>
          <w:position w:val="0"/>
          <w:sz w:val="15"/>
          <w:szCs w:val="15"/>
          <w:u w:val="single"/>
        </w:rPr>
        <w:t>被投资单位名</w:t>
      </w:r>
      <w:r>
        <w:rPr>
          <w:b/>
          <w:bCs/>
          <w:color w:val="000000"/>
          <w:spacing w:val="0"/>
          <w:w w:val="100"/>
          <w:position w:val="0"/>
          <w:sz w:val="15"/>
          <w:szCs w:val="15"/>
        </w:rPr>
        <w:t>投资所占</w:t>
        <w:tab/>
        <w:t>追加投资</w:t>
      </w:r>
    </w:p>
    <w:p>
      <w:pPr>
        <w:pStyle w:val="Style56"/>
        <w:keepNext w:val="0"/>
        <w:keepLines w:val="0"/>
        <w:widowControl w:val="0"/>
        <w:shd w:val="clear" w:color="auto" w:fill="auto"/>
        <w:tabs>
          <w:tab w:pos="1142" w:val="left"/>
          <w:tab w:pos="3355" w:val="left"/>
        </w:tabs>
        <w:bidi w:val="0"/>
        <w:spacing w:before="0" w:after="800" w:line="240" w:lineRule="auto"/>
        <w:ind w:left="0" w:right="0" w:firstLine="0"/>
        <w:jc w:val="left"/>
        <w:rPr>
          <w:sz w:val="15"/>
          <w:szCs w:val="15"/>
        </w:rPr>
      </w:pPr>
      <w:r>
        <mc:AlternateContent>
          <mc:Choice Requires="wps">
            <w:drawing>
              <wp:anchor distT="0" distB="0" distL="114300" distR="114300" simplePos="0" relativeHeight="125829440" behindDoc="0" locked="0" layoutInCell="1" allowOverlap="1">
                <wp:simplePos x="0" y="0"/>
                <wp:positionH relativeFrom="page">
                  <wp:posOffset>3242945</wp:posOffset>
                </wp:positionH>
                <wp:positionV relativeFrom="paragraph">
                  <wp:posOffset>12700</wp:posOffset>
                </wp:positionV>
                <wp:extent cx="3425825" cy="161290"/>
                <wp:wrapSquare wrapText="left"/>
                <wp:docPr id="79" name="Shape 79"/>
                <a:graphic xmlns:a="http://schemas.openxmlformats.org/drawingml/2006/main">
                  <a:graphicData uri="http://schemas.microsoft.com/office/word/2010/wordprocessingShape">
                    <wps:wsp>
                      <wps:cNvSpPr txBox="1"/>
                      <wps:spPr>
                        <a:xfrm>
                          <a:ext cx="3425825" cy="161290"/>
                        </a:xfrm>
                        <a:prstGeom prst="rect"/>
                        <a:noFill/>
                      </wps:spPr>
                      <wps:txbx>
                        <w:txbxContent>
                          <w:p>
                            <w:pPr>
                              <w:pStyle w:val="Style56"/>
                              <w:keepNext w:val="0"/>
                              <w:keepLines w:val="0"/>
                              <w:widowControl w:val="0"/>
                              <w:shd w:val="clear" w:color="auto" w:fill="auto"/>
                              <w:tabs>
                                <w:tab w:pos="950" w:val="left"/>
                                <w:tab w:pos="3672" w:val="left"/>
                              </w:tabs>
                              <w:bidi w:val="0"/>
                              <w:spacing w:before="0" w:after="0" w:line="240" w:lineRule="auto"/>
                              <w:ind w:left="0" w:right="0" w:firstLine="0"/>
                              <w:jc w:val="left"/>
                              <w:rPr>
                                <w:sz w:val="15"/>
                                <w:szCs w:val="15"/>
                              </w:rPr>
                            </w:pPr>
                            <w:r>
                              <w:rPr>
                                <w:b/>
                                <w:bCs/>
                                <w:color w:val="000000"/>
                                <w:spacing w:val="0"/>
                                <w:w w:val="100"/>
                                <w:position w:val="0"/>
                                <w:sz w:val="15"/>
                                <w:szCs w:val="15"/>
                                <w:u w:val="single"/>
                              </w:rPr>
                              <w:t>期初数</w:t>
                              <w:tab/>
                              <w:t>增减投资成本权益法核算</w:t>
                            </w:r>
                            <w:r>
                              <w:rPr>
                                <w:b/>
                                <w:bCs/>
                                <w:color w:val="000000"/>
                                <w:spacing w:val="0"/>
                                <w:w w:val="100"/>
                                <w:position w:val="0"/>
                                <w:sz w:val="15"/>
                                <w:szCs w:val="15"/>
                              </w:rPr>
                              <w:tab/>
                              <w:t xml:space="preserve">红利 </w:t>
                            </w:r>
                            <w:r>
                              <w:rPr>
                                <w:b/>
                                <w:bCs/>
                                <w:color w:val="000000"/>
                                <w:spacing w:val="0"/>
                                <w:w w:val="100"/>
                                <w:position w:val="0"/>
                                <w:sz w:val="15"/>
                                <w:szCs w:val="15"/>
                                <w:u w:val="single"/>
                              </w:rPr>
                              <w:t>累计增减</w:t>
                            </w:r>
                          </w:p>
                        </w:txbxContent>
                      </wps:txbx>
                      <wps:bodyPr wrap="none" lIns="0" tIns="0" rIns="0" bIns="0">
                        <a:noAutoFit/>
                      </wps:bodyPr>
                    </wps:wsp>
                  </a:graphicData>
                </a:graphic>
              </wp:anchor>
            </w:drawing>
          </mc:Choice>
          <mc:Fallback>
            <w:pict>
              <v:shape id="_x0000_s1105" type="#_x0000_t202" style="position:absolute;margin-left:255.34999999999999pt;margin-top:1.pt;width:269.75pt;height:12.700000000000001pt;z-index:-125829313;mso-wrap-distance-left:9.pt;mso-wrap-distance-right:9.pt;mso-position-horizontal-relative:page" filled="f" stroked="f">
                <v:textbox inset="0,0,0,0">
                  <w:txbxContent>
                    <w:p>
                      <w:pPr>
                        <w:pStyle w:val="Style56"/>
                        <w:keepNext w:val="0"/>
                        <w:keepLines w:val="0"/>
                        <w:widowControl w:val="0"/>
                        <w:shd w:val="clear" w:color="auto" w:fill="auto"/>
                        <w:tabs>
                          <w:tab w:pos="950" w:val="left"/>
                          <w:tab w:pos="3672" w:val="left"/>
                        </w:tabs>
                        <w:bidi w:val="0"/>
                        <w:spacing w:before="0" w:after="0" w:line="240" w:lineRule="auto"/>
                        <w:ind w:left="0" w:right="0" w:firstLine="0"/>
                        <w:jc w:val="left"/>
                        <w:rPr>
                          <w:sz w:val="15"/>
                          <w:szCs w:val="15"/>
                        </w:rPr>
                      </w:pPr>
                      <w:r>
                        <w:rPr>
                          <w:b/>
                          <w:bCs/>
                          <w:color w:val="000000"/>
                          <w:spacing w:val="0"/>
                          <w:w w:val="100"/>
                          <w:position w:val="0"/>
                          <w:sz w:val="15"/>
                          <w:szCs w:val="15"/>
                          <w:u w:val="single"/>
                        </w:rPr>
                        <w:t>期初数</w:t>
                        <w:tab/>
                        <w:t>增减投资成本权益法核算</w:t>
                      </w:r>
                      <w:r>
                        <w:rPr>
                          <w:b/>
                          <w:bCs/>
                          <w:color w:val="000000"/>
                          <w:spacing w:val="0"/>
                          <w:w w:val="100"/>
                          <w:position w:val="0"/>
                          <w:sz w:val="15"/>
                          <w:szCs w:val="15"/>
                        </w:rPr>
                        <w:tab/>
                        <w:t xml:space="preserve">红利 </w:t>
                      </w:r>
                      <w:r>
                        <w:rPr>
                          <w:b/>
                          <w:bCs/>
                          <w:color w:val="000000"/>
                          <w:spacing w:val="0"/>
                          <w:w w:val="100"/>
                          <w:position w:val="0"/>
                          <w:sz w:val="15"/>
                          <w:szCs w:val="15"/>
                          <w:u w:val="single"/>
                        </w:rPr>
                        <w:t>累计增减</w:t>
                      </w:r>
                    </w:p>
                  </w:txbxContent>
                </v:textbox>
                <w10:wrap type="square" side="left" anchorx="page"/>
              </v:shape>
            </w:pict>
          </mc:Fallback>
        </mc:AlternateContent>
      </w:r>
      <w:r>
        <w:rPr>
          <w:b/>
          <w:bCs/>
          <w:color w:val="000000"/>
          <w:spacing w:val="0"/>
          <w:w w:val="100"/>
          <w:position w:val="0"/>
          <w:sz w:val="15"/>
          <w:szCs w:val="15"/>
        </w:rPr>
        <w:t>称</w:t>
        <w:tab/>
        <w:t>比例的</w:t>
      </w:r>
      <w:r>
        <w:rPr>
          <w:b/>
          <w:bCs/>
          <w:color w:val="000000"/>
          <w:spacing w:val="0"/>
          <w:w w:val="100"/>
          <w:position w:val="0"/>
          <w:sz w:val="15"/>
          <w:szCs w:val="15"/>
          <w:u w:val="single"/>
        </w:rPr>
        <w:t>初始投资金额</w:t>
        <w:tab/>
      </w:r>
      <w:r>
        <w:rPr>
          <w:b/>
          <w:bCs/>
          <w:i/>
          <w:iCs/>
          <w:color w:val="000000"/>
          <w:spacing w:val="0"/>
          <w:w w:val="100"/>
          <w:position w:val="0"/>
          <w:sz w:val="15"/>
          <w:szCs w:val="15"/>
          <w:u w:val="single"/>
        </w:rPr>
        <w:t>金</w:t>
      </w:r>
      <w:r>
        <w:rPr>
          <w:b/>
          <w:bCs/>
          <w:color w:val="000000"/>
          <w:spacing w:val="0"/>
          <w:w w:val="100"/>
          <w:position w:val="0"/>
          <w:sz w:val="15"/>
          <w:szCs w:val="15"/>
          <w:u w:val="single"/>
        </w:rPr>
        <w:t>额</w:t>
      </w:r>
    </w:p>
    <w:tbl>
      <w:tblPr>
        <w:tblOverlap w:val="never"/>
        <w:jc w:val="center"/>
        <w:tblLayout w:type="fixed"/>
      </w:tblPr>
      <w:tblGrid>
        <w:gridCol w:w="1210"/>
        <w:gridCol w:w="533"/>
        <w:gridCol w:w="1382"/>
        <w:gridCol w:w="1402"/>
        <w:gridCol w:w="1258"/>
        <w:gridCol w:w="1234"/>
        <w:gridCol w:w="1166"/>
        <w:gridCol w:w="1085"/>
        <w:gridCol w:w="1200"/>
        <w:gridCol w:w="1133"/>
      </w:tblGrid>
      <w:tr>
        <w:trPr>
          <w:trHeight w:val="461" w:hRule="exact"/>
        </w:trPr>
        <w:tc>
          <w:tcPr>
            <w:tcBorders/>
            <w:shd w:val="clear" w:color="auto" w:fill="FFFFFF"/>
            <w:vAlign w:val="bottom"/>
          </w:tcPr>
          <w:p>
            <w:pPr>
              <w:pStyle w:val="Style1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上海中瀚置业</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30,000,000.00</w:t>
            </w:r>
          </w:p>
        </w:tc>
      </w:tr>
      <w:tr>
        <w:trPr>
          <w:trHeight w:val="586"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浙江新湖房地 产集团有限公</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169,196,977.37</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66,693,750.22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196,693,750.22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365,890,727.59</w:t>
            </w:r>
          </w:p>
        </w:tc>
      </w:tr>
      <w:tr>
        <w:trPr>
          <w:trHeight w:val="701" w:hRule="exact"/>
        </w:trPr>
        <w:tc>
          <w:tcPr>
            <w:tcBorders/>
            <w:shd w:val="clear" w:color="auto" w:fill="FFFFFF"/>
            <w:vAlign w:val="top"/>
          </w:tcPr>
          <w:p>
            <w:pPr>
              <w:pStyle w:val="Style17"/>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司</w:t>
            </w:r>
          </w:p>
          <w:p>
            <w:pPr>
              <w:pStyle w:val="Style17"/>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杭州新湖美丽 洲置业有限公</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14,791,078.27</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-3,105,399.92</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-3,105,399.92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11,685,678.35</w:t>
            </w:r>
          </w:p>
        </w:tc>
      </w:tr>
      <w:tr>
        <w:trPr>
          <w:trHeight w:val="1162" w:hRule="exact"/>
        </w:trPr>
        <w:tc>
          <w:tcPr>
            <w:tcBorders/>
            <w:shd w:val="clear" w:color="auto" w:fill="FFFFFF"/>
            <w:vAlign w:val="top"/>
          </w:tcPr>
          <w:p>
            <w:pPr>
              <w:pStyle w:val="Style17"/>
              <w:keepNext w:val="0"/>
              <w:keepLines w:val="0"/>
              <w:widowControl w:val="0"/>
              <w:shd w:val="clear" w:color="auto" w:fill="auto"/>
              <w:bidi w:val="0"/>
              <w:spacing w:before="0" w:after="0" w:line="228" w:lineRule="exact"/>
              <w:ind w:left="0" w:right="0" w:firstLine="0"/>
              <w:jc w:val="left"/>
              <w:rPr>
                <w:sz w:val="15"/>
                <w:szCs w:val="15"/>
              </w:rPr>
            </w:pPr>
            <w:r>
              <w:rPr>
                <w:color w:val="000000"/>
                <w:spacing w:val="0"/>
                <w:w w:val="100"/>
                <w:position w:val="0"/>
                <w:sz w:val="15"/>
                <w:szCs w:val="15"/>
              </w:rPr>
              <w:t>司</w:t>
            </w:r>
          </w:p>
          <w:p>
            <w:pPr>
              <w:pStyle w:val="Style17"/>
              <w:keepNext w:val="0"/>
              <w:keepLines w:val="0"/>
              <w:widowControl w:val="0"/>
              <w:shd w:val="clear" w:color="auto" w:fill="auto"/>
              <w:bidi w:val="0"/>
              <w:spacing w:before="0" w:after="0" w:line="228" w:lineRule="exact"/>
              <w:ind w:left="0" w:right="0" w:firstLine="0"/>
              <w:jc w:val="left"/>
              <w:rPr>
                <w:sz w:val="15"/>
                <w:szCs w:val="15"/>
              </w:rPr>
            </w:pPr>
            <w:r>
              <w:rPr>
                <w:color w:val="000000"/>
                <w:spacing w:val="0"/>
                <w:w w:val="100"/>
                <w:position w:val="0"/>
                <w:sz w:val="15"/>
                <w:szCs w:val="15"/>
              </w:rPr>
              <w:t>嘉善新湖房地 产开发有限公 司</w:t>
            </w:r>
          </w:p>
          <w:p>
            <w:pPr>
              <w:pStyle w:val="Style17"/>
              <w:keepNext w:val="0"/>
              <w:keepLines w:val="0"/>
              <w:widowControl w:val="0"/>
              <w:shd w:val="clear" w:color="auto" w:fill="auto"/>
              <w:bidi w:val="0"/>
              <w:spacing w:before="0" w:after="0" w:line="228" w:lineRule="exact"/>
              <w:ind w:left="0" w:right="0" w:firstLine="0"/>
              <w:jc w:val="left"/>
              <w:rPr>
                <w:sz w:val="15"/>
                <w:szCs w:val="15"/>
              </w:rPr>
            </w:pPr>
            <w:r>
              <w:rPr>
                <w:color w:val="000000"/>
                <w:spacing w:val="0"/>
                <w:w w:val="100"/>
                <w:position w:val="0"/>
                <w:sz w:val="15"/>
                <w:szCs w:val="15"/>
              </w:rPr>
              <w:t>衢州新湖房地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13,551,705.73</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37,757,050.46</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12,949,994.23</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12,949,994.23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50,707,044.69</w:t>
            </w:r>
          </w:p>
        </w:tc>
      </w:tr>
      <w:tr>
        <w:trPr>
          <w:trHeight w:val="235"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产开发有限公</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76.92</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70,000,000.00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21,476,415.33</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70,000,000.00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-1,799,883.06</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68,200,116.94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89,676,532.27</w:t>
            </w:r>
          </w:p>
        </w:tc>
      </w:tr>
      <w:tr>
        <w:trPr>
          <w:trHeight w:val="974" w:hRule="exact"/>
        </w:trPr>
        <w:tc>
          <w:tcPr>
            <w:tcBorders/>
            <w:shd w:val="clear" w:color="auto" w:fill="FFFFFF"/>
            <w:vAlign w:val="top"/>
          </w:tcPr>
          <w:p>
            <w:pPr>
              <w:pStyle w:val="Style17"/>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司</w:t>
            </w:r>
          </w:p>
          <w:p>
            <w:pPr>
              <w:pStyle w:val="Style17"/>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瑞安外滩房地 产开发有限公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45,818,955.81</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31,775,916.34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11,775,916.34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57,594,872.15</w:t>
            </w:r>
          </w:p>
        </w:tc>
      </w:tr>
      <w:tr>
        <w:trPr>
          <w:trHeight w:val="648" w:hRule="exact"/>
        </w:trPr>
        <w:tc>
          <w:tcPr>
            <w:tcBorders/>
            <w:shd w:val="clear" w:color="auto" w:fill="FFFFFF"/>
            <w:vAlign w:val="top"/>
          </w:tcPr>
          <w:p>
            <w:pPr>
              <w:pStyle w:val="Style17"/>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九江新湖远洲 置业有限公司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17,755,515.57</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1,454,075.20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1,454,075.20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19,209,590.77</w:t>
            </w:r>
          </w:p>
        </w:tc>
      </w:tr>
      <w:tr>
        <w:trPr>
          <w:trHeight w:val="610"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浙江允升投资 集团有限公司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66,965,991.93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611,482,953.75</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307,645.54</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307,645.54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611,790,599.29</w:t>
            </w:r>
          </w:p>
        </w:tc>
      </w:tr>
      <w:tr>
        <w:trPr>
          <w:trHeight w:val="754" w:hRule="exact"/>
        </w:trPr>
        <w:tc>
          <w:tcPr>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嘉兴新国浩商</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贸有限公司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23,300,000.00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15,870,171.41</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-1,032,765.32</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-1,032,765.32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14,837,406.09</w:t>
            </w:r>
          </w:p>
        </w:tc>
      </w:tr>
      <w:tr>
        <w:trPr>
          <w:trHeight w:val="557" w:hRule="exact"/>
        </w:trPr>
        <w:tc>
          <w:tcPr>
            <w:tcBorders/>
            <w:shd w:val="clear" w:color="auto" w:fill="FFFFFF"/>
            <w:vAlign w:val="bottom"/>
          </w:tcPr>
          <w:p>
            <w:pPr>
              <w:pStyle w:val="Style17"/>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嘉兴钻石王朝 娱乐有限公司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4,612,862.79</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-486,298.37</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-486,298.37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4,126,564.42</w:t>
            </w:r>
          </w:p>
        </w:tc>
      </w:tr>
      <w:tr>
        <w:trPr>
          <w:trHeight w:val="850"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辽宁中宝太平 洋经贸有限公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10,010,000.00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10,010,000.00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10,010,000.00</w:t>
            </w:r>
          </w:p>
        </w:tc>
      </w:tr>
      <w:tr>
        <w:trPr>
          <w:trHeight w:val="581" w:hRule="exact"/>
        </w:trPr>
        <w:tc>
          <w:tcPr>
            <w:tcBorders/>
            <w:shd w:val="clear" w:color="auto" w:fill="FFFFFF"/>
            <w:vAlign w:val="top"/>
          </w:tcPr>
          <w:p>
            <w:pPr>
              <w:pStyle w:val="Style17"/>
              <w:keepNext w:val="0"/>
              <w:keepLines w:val="0"/>
              <w:widowControl w:val="0"/>
              <w:shd w:val="clear" w:color="auto" w:fill="auto"/>
              <w:bidi w:val="0"/>
              <w:spacing w:before="80" w:after="40" w:line="240" w:lineRule="auto"/>
              <w:ind w:left="0" w:right="0" w:firstLine="0"/>
              <w:jc w:val="left"/>
              <w:rPr>
                <w:sz w:val="15"/>
                <w:szCs w:val="15"/>
              </w:rPr>
            </w:pPr>
            <w:r>
              <w:rPr>
                <w:color w:val="000000"/>
                <w:spacing w:val="0"/>
                <w:w w:val="100"/>
                <w:position w:val="0"/>
                <w:sz w:val="15"/>
                <w:szCs w:val="15"/>
              </w:rPr>
              <w:t>嘉兴戴梦得大</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酒店</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749" w:hRule="exact"/>
        </w:trPr>
        <w:tc>
          <w:tcPr>
            <w:tcBorders/>
            <w:shd w:val="clear" w:color="auto" w:fill="FFFFFF"/>
            <w:vAlign w:val="center"/>
          </w:tcPr>
          <w:p>
            <w:pPr>
              <w:pStyle w:val="Style17"/>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上海钻石交易</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1,489,950.00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1,489,950.00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1,489,950.00</w:t>
            </w:r>
          </w:p>
        </w:tc>
      </w:tr>
      <w:tr>
        <w:trPr>
          <w:trHeight w:val="610" w:hRule="exact"/>
        </w:trPr>
        <w:tc>
          <w:tcPr>
            <w:tcBorders/>
            <w:shd w:val="clear" w:color="auto" w:fill="FFFFFF"/>
            <w:vAlign w:val="bottom"/>
          </w:tcPr>
          <w:p>
            <w:pPr>
              <w:pStyle w:val="Style17"/>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中宝碳纤维有 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802" w:hRule="exact"/>
        </w:trPr>
        <w:tc>
          <w:tcPr>
            <w:tcBorders/>
            <w:shd w:val="clear" w:color="auto" w:fill="FFFFFF"/>
            <w:vAlign w:val="center"/>
          </w:tcPr>
          <w:p>
            <w:pPr>
              <w:pStyle w:val="Style17"/>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深圳爱塔珠宝 首饰有限公司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2,000,000.00</w:t>
            </w:r>
          </w:p>
        </w:tc>
      </w:tr>
      <w:tr>
        <w:trPr>
          <w:trHeight w:val="509" w:hRule="exact"/>
        </w:trPr>
        <w:tc>
          <w:tcPr>
            <w:tcBorders/>
            <w:shd w:val="clear" w:color="auto" w:fill="FFFFFF"/>
            <w:vAlign w:val="bottom"/>
          </w:tcPr>
          <w:p>
            <w:pPr>
              <w:pStyle w:val="Style17"/>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中宝科控燃气 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-2,800,000.00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widowControl w:val="0"/>
        <w:spacing w:line="1" w:lineRule="exact"/>
      </w:pPr>
      <w:r>
        <w:br w:type="page"/>
      </w:r>
    </w:p>
    <w:p>
      <w:pPr>
        <w:pStyle w:val="Style15"/>
        <w:keepNext w:val="0"/>
        <w:keepLines w:val="0"/>
        <w:widowControl w:val="0"/>
        <w:shd w:val="clear" w:color="auto" w:fill="auto"/>
        <w:bidi w:val="0"/>
        <w:spacing w:before="0" w:after="0" w:line="240" w:lineRule="auto"/>
        <w:ind w:left="5755" w:right="0" w:firstLine="0"/>
        <w:jc w:val="left"/>
        <w:rPr>
          <w:sz w:val="15"/>
          <w:szCs w:val="15"/>
        </w:rPr>
      </w:pPr>
      <w:r>
        <mc:AlternateContent>
          <mc:Choice Requires="wps">
            <w:drawing>
              <wp:anchor distT="279400" distB="0" distL="114300" distR="2342515" simplePos="0" relativeHeight="125829442" behindDoc="0" locked="0" layoutInCell="1" allowOverlap="1">
                <wp:simplePos x="0" y="0"/>
                <wp:positionH relativeFrom="page">
                  <wp:posOffset>3315970</wp:posOffset>
                </wp:positionH>
                <wp:positionV relativeFrom="margin">
                  <wp:posOffset>5044440</wp:posOffset>
                </wp:positionV>
                <wp:extent cx="1731010" cy="191770"/>
                <wp:wrapTopAndBottom/>
                <wp:docPr id="81" name="Shape 81"/>
                <a:graphic xmlns:a="http://schemas.openxmlformats.org/drawingml/2006/main">
                  <a:graphicData uri="http://schemas.microsoft.com/office/word/2010/wordprocessingShape">
                    <wps:wsp>
                      <wps:cNvSpPr txBox="1"/>
                      <wps:spPr>
                        <a:xfrm>
                          <a:ext cx="1731010" cy="191770"/>
                        </a:xfrm>
                        <a:prstGeom prst="rect"/>
                        <a:noFill/>
                      </wps:spPr>
                      <wps:txbx>
                        <w:txbxContent>
                          <w:p>
                            <w:pPr>
                              <w:pStyle w:val="Style12"/>
                              <w:keepNext w:val="0"/>
                              <w:keepLines w:val="0"/>
                              <w:widowControl w:val="0"/>
                              <w:numPr>
                                <w:ilvl w:val="0"/>
                                <w:numId w:val="43"/>
                              </w:numPr>
                              <w:shd w:val="clear" w:color="auto" w:fill="auto"/>
                              <w:tabs>
                                <w:tab w:pos="202" w:val="left"/>
                                <w:tab w:pos="1474" w:val="left"/>
                              </w:tabs>
                              <w:bidi w:val="0"/>
                              <w:spacing w:before="0" w:after="0" w:line="240" w:lineRule="auto"/>
                              <w:ind w:left="0" w:right="0" w:firstLine="0"/>
                              <w:jc w:val="left"/>
                            </w:pPr>
                            <w:bookmarkStart w:id="677" w:name="bookmark677"/>
                            <w:bookmarkEnd w:id="677"/>
                            <w:r>
                              <w:rPr>
                                <w:color w:val="000000"/>
                                <w:spacing w:val="0"/>
                                <w:w w:val="100"/>
                                <w:position w:val="0"/>
                                <w:u w:val="single"/>
                              </w:rPr>
                              <w:t xml:space="preserve">567, </w:t>
                            </w:r>
                            <w:r>
                              <w:rPr>
                                <w:color w:val="000000"/>
                                <w:spacing w:val="0"/>
                                <w:w w:val="100"/>
                                <w:position w:val="0"/>
                                <w:u w:val="single"/>
                              </w:rPr>
                              <w:t xml:space="preserve">602. </w:t>
                            </w:r>
                            <w:r>
                              <w:rPr>
                                <w:color w:val="000000"/>
                                <w:spacing w:val="0"/>
                                <w:w w:val="100"/>
                                <w:position w:val="0"/>
                                <w:u w:val="single"/>
                              </w:rPr>
                              <w:t>98</w:t>
                              <w:tab/>
                              <w:t xml:space="preserve">5, 489, </w:t>
                            </w:r>
                            <w:r>
                              <w:rPr>
                                <w:color w:val="000000"/>
                                <w:spacing w:val="0"/>
                                <w:w w:val="100"/>
                                <w:position w:val="0"/>
                                <w:u w:val="single"/>
                              </w:rPr>
                              <w:t>506.06</w:t>
                            </w:r>
                          </w:p>
                        </w:txbxContent>
                      </wps:txbx>
                      <wps:bodyPr wrap="none" lIns="0" tIns="0" rIns="0" bIns="0">
                        <a:noAutoFit/>
                      </wps:bodyPr>
                    </wps:wsp>
                  </a:graphicData>
                </a:graphic>
              </wp:anchor>
            </w:drawing>
          </mc:Choice>
          <mc:Fallback>
            <w:pict>
              <v:shape id="_x0000_s1107" type="#_x0000_t202" style="position:absolute;margin-left:261.10000000000002pt;margin-top:397.19999999999999pt;width:136.30000000000001pt;height:15.1pt;z-index:-125829311;mso-wrap-distance-left:9.pt;mso-wrap-distance-top:22.pt;mso-wrap-distance-right:184.45000000000002pt;mso-position-horizontal-relative:page;mso-position-vertical-relative:margin" filled="f" stroked="f">
                <v:textbox inset="0,0,0,0">
                  <w:txbxContent>
                    <w:p>
                      <w:pPr>
                        <w:pStyle w:val="Style12"/>
                        <w:keepNext w:val="0"/>
                        <w:keepLines w:val="0"/>
                        <w:widowControl w:val="0"/>
                        <w:numPr>
                          <w:ilvl w:val="0"/>
                          <w:numId w:val="43"/>
                        </w:numPr>
                        <w:shd w:val="clear" w:color="auto" w:fill="auto"/>
                        <w:tabs>
                          <w:tab w:pos="202" w:val="left"/>
                          <w:tab w:pos="1474" w:val="left"/>
                        </w:tabs>
                        <w:bidi w:val="0"/>
                        <w:spacing w:before="0" w:after="0" w:line="240" w:lineRule="auto"/>
                        <w:ind w:left="0" w:right="0" w:firstLine="0"/>
                        <w:jc w:val="left"/>
                      </w:pPr>
                      <w:bookmarkStart w:id="677" w:name="bookmark677"/>
                      <w:bookmarkEnd w:id="677"/>
                      <w:r>
                        <w:rPr>
                          <w:color w:val="000000"/>
                          <w:spacing w:val="0"/>
                          <w:w w:val="100"/>
                          <w:position w:val="0"/>
                          <w:u w:val="single"/>
                        </w:rPr>
                        <w:t xml:space="preserve">567, </w:t>
                      </w:r>
                      <w:r>
                        <w:rPr>
                          <w:color w:val="000000"/>
                          <w:spacing w:val="0"/>
                          <w:w w:val="100"/>
                          <w:position w:val="0"/>
                          <w:u w:val="single"/>
                        </w:rPr>
                        <w:t xml:space="preserve">602. </w:t>
                      </w:r>
                      <w:r>
                        <w:rPr>
                          <w:color w:val="000000"/>
                          <w:spacing w:val="0"/>
                          <w:w w:val="100"/>
                          <w:position w:val="0"/>
                          <w:u w:val="single"/>
                        </w:rPr>
                        <w:t>98</w:t>
                        <w:tab/>
                        <w:t xml:space="preserve">5, 489, </w:t>
                      </w:r>
                      <w:r>
                        <w:rPr>
                          <w:color w:val="000000"/>
                          <w:spacing w:val="0"/>
                          <w:w w:val="100"/>
                          <w:position w:val="0"/>
                          <w:u w:val="single"/>
                        </w:rPr>
                        <w:t>506.06</w:t>
                      </w:r>
                    </w:p>
                  </w:txbxContent>
                </v:textbox>
                <w10:wrap type="topAndBottom" anchorx="page" anchory="margin"/>
              </v:shape>
            </w:pict>
          </mc:Fallback>
        </mc:AlternateContent>
      </w:r>
      <w:r>
        <mc:AlternateContent>
          <mc:Choice Requires="wps">
            <w:drawing>
              <wp:anchor distT="279400" distB="0" distL="2580005" distR="114300" simplePos="0" relativeHeight="125829444" behindDoc="0" locked="0" layoutInCell="1" allowOverlap="1">
                <wp:simplePos x="0" y="0"/>
                <wp:positionH relativeFrom="page">
                  <wp:posOffset>5781675</wp:posOffset>
                </wp:positionH>
                <wp:positionV relativeFrom="margin">
                  <wp:posOffset>5044440</wp:posOffset>
                </wp:positionV>
                <wp:extent cx="1493520" cy="191770"/>
                <wp:wrapTopAndBottom/>
                <wp:docPr id="83" name="Shape 83"/>
                <a:graphic xmlns:a="http://schemas.openxmlformats.org/drawingml/2006/main">
                  <a:graphicData uri="http://schemas.microsoft.com/office/word/2010/wordprocessingShape">
                    <wps:wsp>
                      <wps:cNvSpPr txBox="1"/>
                      <wps:spPr>
                        <a:xfrm>
                          <a:ext cx="1493520" cy="1917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561,687.22 </w:t>
                            </w:r>
                            <w:r>
                              <w:rPr>
                                <w:color w:val="000000"/>
                                <w:spacing w:val="0"/>
                                <w:w w:val="100"/>
                                <w:position w:val="0"/>
                                <w:u w:val="single"/>
                              </w:rPr>
                              <w:t xml:space="preserve">4, 927, </w:t>
                            </w:r>
                            <w:r>
                              <w:rPr>
                                <w:color w:val="000000"/>
                                <w:spacing w:val="0"/>
                                <w:w w:val="100"/>
                                <w:position w:val="0"/>
                                <w:u w:val="single"/>
                              </w:rPr>
                              <w:t xml:space="preserve">818. </w:t>
                            </w:r>
                            <w:r>
                              <w:rPr>
                                <w:color w:val="000000"/>
                                <w:spacing w:val="0"/>
                                <w:w w:val="100"/>
                                <w:position w:val="0"/>
                                <w:u w:val="single"/>
                              </w:rPr>
                              <w:t>84</w:t>
                            </w:r>
                          </w:p>
                        </w:txbxContent>
                      </wps:txbx>
                      <wps:bodyPr wrap="none" lIns="0" tIns="0" rIns="0" bIns="0">
                        <a:noAutoFit/>
                      </wps:bodyPr>
                    </wps:wsp>
                  </a:graphicData>
                </a:graphic>
              </wp:anchor>
            </w:drawing>
          </mc:Choice>
          <mc:Fallback>
            <w:pict>
              <v:shape id="_x0000_s1109" type="#_x0000_t202" style="position:absolute;margin-left:455.25pt;margin-top:397.19999999999999pt;width:117.60000000000001pt;height:15.1pt;z-index:-125829309;mso-wrap-distance-left:203.15000000000001pt;mso-wrap-distance-top:22.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561,687.22 </w:t>
                      </w:r>
                      <w:r>
                        <w:rPr>
                          <w:color w:val="000000"/>
                          <w:spacing w:val="0"/>
                          <w:w w:val="100"/>
                          <w:position w:val="0"/>
                          <w:u w:val="single"/>
                        </w:rPr>
                        <w:t xml:space="preserve">4, 927, </w:t>
                      </w:r>
                      <w:r>
                        <w:rPr>
                          <w:color w:val="000000"/>
                          <w:spacing w:val="0"/>
                          <w:w w:val="100"/>
                          <w:position w:val="0"/>
                          <w:u w:val="single"/>
                        </w:rPr>
                        <w:t xml:space="preserve">818. </w:t>
                      </w:r>
                      <w:r>
                        <w:rPr>
                          <w:color w:val="000000"/>
                          <w:spacing w:val="0"/>
                          <w:w w:val="100"/>
                          <w:position w:val="0"/>
                          <w:u w:val="single"/>
                        </w:rPr>
                        <w:t>84</w:t>
                      </w:r>
                    </w:p>
                  </w:txbxContent>
                </v:textbox>
                <w10:wrap type="topAndBottom" anchorx="page" anchory="margin"/>
              </v:shape>
            </w:pict>
          </mc:Fallback>
        </mc:AlternateContent>
      </w:r>
      <w:r>
        <w:rPr>
          <w:b/>
          <w:bCs/>
          <w:color w:val="000000"/>
          <w:spacing w:val="0"/>
          <w:w w:val="100"/>
          <w:position w:val="0"/>
          <w:sz w:val="15"/>
          <w:szCs w:val="15"/>
        </w:rPr>
        <w:t>本期调增（一调减）额</w:t>
      </w:r>
    </w:p>
    <w:p>
      <w:pPr>
        <w:pStyle w:val="Style15"/>
        <w:keepNext w:val="0"/>
        <w:keepLines w:val="0"/>
        <w:widowControl w:val="0"/>
        <w:shd w:val="clear" w:color="auto" w:fill="auto"/>
        <w:tabs>
          <w:tab w:leader="underscore" w:pos="10435" w:val="left"/>
        </w:tabs>
        <w:bidi w:val="0"/>
        <w:spacing w:before="0" w:after="0" w:line="240" w:lineRule="auto"/>
        <w:ind w:left="5755" w:right="0" w:firstLine="0"/>
        <w:jc w:val="left"/>
        <w:rPr>
          <w:sz w:val="15"/>
          <w:szCs w:val="15"/>
        </w:rPr>
      </w:pPr>
      <w:r>
        <w:rPr>
          <w:b/>
          <w:bCs/>
          <w:color w:val="000000"/>
          <w:spacing w:val="0"/>
          <w:w w:val="100"/>
          <w:position w:val="0"/>
          <w:sz w:val="15"/>
          <w:szCs w:val="15"/>
        </w:rPr>
        <w:tab/>
        <w:t xml:space="preserve"> </w:t>
      </w:r>
      <w:r>
        <w:rPr>
          <w:b/>
          <w:bCs/>
          <w:color w:val="000000"/>
          <w:spacing w:val="0"/>
          <w:w w:val="100"/>
          <w:position w:val="0"/>
          <w:sz w:val="15"/>
          <w:szCs w:val="15"/>
          <w:u w:val="single"/>
        </w:rPr>
        <w:t>期末数</w:t>
      </w:r>
    </w:p>
    <w:tbl>
      <w:tblPr>
        <w:tblOverlap w:val="never"/>
        <w:jc w:val="center"/>
        <w:tblLayout w:type="fixed"/>
      </w:tblPr>
      <w:tblGrid>
        <w:gridCol w:w="1066"/>
        <w:gridCol w:w="782"/>
        <w:gridCol w:w="1320"/>
        <w:gridCol w:w="1286"/>
        <w:gridCol w:w="1320"/>
        <w:gridCol w:w="1219"/>
        <w:gridCol w:w="1181"/>
        <w:gridCol w:w="1094"/>
        <w:gridCol w:w="1123"/>
        <w:gridCol w:w="1210"/>
      </w:tblGrid>
      <w:tr>
        <w:trPr>
          <w:trHeight w:val="456" w:hRule="exact"/>
        </w:trPr>
        <w:tc>
          <w:tcPr>
            <w:gridSpan w:val="3"/>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被投资单位名</w:t>
            </w:r>
            <w:r>
              <w:rPr>
                <w:b/>
                <w:bCs/>
                <w:color w:val="000000"/>
                <w:spacing w:val="0"/>
                <w:w w:val="100"/>
                <w:position w:val="0"/>
                <w:sz w:val="15"/>
                <w:szCs w:val="15"/>
              </w:rPr>
              <w:t>投资所占</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exact"/>
              <w:ind w:left="180" w:right="0" w:firstLine="40"/>
              <w:jc w:val="left"/>
              <w:rPr>
                <w:sz w:val="15"/>
                <w:szCs w:val="15"/>
              </w:rPr>
            </w:pPr>
            <w:r>
              <w:rPr>
                <w:b/>
                <w:bCs/>
                <w:color w:val="000000"/>
                <w:spacing w:val="0"/>
                <w:w w:val="100"/>
                <w:position w:val="0"/>
                <w:sz w:val="15"/>
                <w:szCs w:val="15"/>
              </w:rPr>
              <w:t xml:space="preserve">追加投资 </w:t>
            </w:r>
            <w:r>
              <w:rPr>
                <w:b/>
                <w:bCs/>
                <w:color w:val="000000"/>
                <w:spacing w:val="0"/>
                <w:w w:val="100"/>
                <w:position w:val="0"/>
                <w:sz w:val="15"/>
                <w:szCs w:val="15"/>
                <w:u w:val="single"/>
              </w:rPr>
              <w:t>金额</w:t>
            </w:r>
          </w:p>
        </w:tc>
        <w:tc>
          <w:tcPr>
            <w:vMerge w:val="restart"/>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u w:val="single"/>
              </w:rPr>
              <w:t>期初数</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u w:val="single"/>
              </w:rPr>
              <w:t>增减投资成本</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u w:val="single"/>
              </w:rPr>
              <w:t>权益法核算</w:t>
            </w:r>
          </w:p>
        </w:tc>
        <w:tc>
          <w:tcPr>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320" w:firstLine="0"/>
              <w:jc w:val="right"/>
              <w:rPr>
                <w:sz w:val="15"/>
                <w:szCs w:val="15"/>
              </w:rPr>
            </w:pPr>
            <w:r>
              <w:rPr>
                <w:b/>
                <w:bCs/>
                <w:color w:val="000000"/>
                <w:spacing w:val="0"/>
                <w:w w:val="100"/>
                <w:position w:val="0"/>
                <w:sz w:val="15"/>
                <w:szCs w:val="15"/>
              </w:rPr>
              <w:t>红利</w:t>
            </w:r>
          </w:p>
        </w:tc>
        <w:tc>
          <w:tcPr>
            <w:gridSpan w:val="2"/>
            <w:vMerge w:val="restart"/>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rPr>
                <w:sz w:val="15"/>
                <w:szCs w:val="15"/>
              </w:rPr>
            </w:pPr>
            <w:r>
              <w:rPr>
                <w:b/>
                <w:bCs/>
                <w:color w:val="000000"/>
                <w:spacing w:val="0"/>
                <w:w w:val="100"/>
                <w:position w:val="0"/>
                <w:sz w:val="15"/>
                <w:szCs w:val="15"/>
              </w:rPr>
              <w:t>累计增减</w:t>
            </w:r>
          </w:p>
        </w:tc>
      </w:tr>
      <w:tr>
        <w:trPr>
          <w:trHeight w:val="629" w:hRule="exact"/>
        </w:trPr>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称</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 xml:space="preserve">比例 的 </w:t>
            </w:r>
            <w:r>
              <w:rPr>
                <w:b/>
                <w:bCs/>
                <w:color w:val="000000"/>
                <w:spacing w:val="0"/>
                <w:w w:val="100"/>
                <w:position w:val="0"/>
                <w:sz w:val="15"/>
                <w:szCs w:val="15"/>
                <w:u w:val="single"/>
              </w:rPr>
              <w:t>初始投资金额</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gridSpan w:val="2"/>
            <w:vMerge/>
            <w:tcBorders/>
            <w:shd w:val="clear" w:color="auto" w:fill="FFFFFF"/>
            <w:vAlign w:val="center"/>
          </w:tcPr>
          <w:p>
            <w:pPr/>
          </w:p>
        </w:tc>
      </w:tr>
      <w:tr>
        <w:trPr>
          <w:trHeight w:val="1320" w:hRule="exact"/>
        </w:trPr>
        <w:tc>
          <w:tcPr>
            <w:tcBorders/>
            <w:shd w:val="clear" w:color="auto" w:fill="FFFFFF"/>
            <w:vAlign w:val="center"/>
          </w:tcPr>
          <w:p>
            <w:pPr>
              <w:pStyle w:val="Style17"/>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长城证券有限 责任公司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0.6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10,725,600.00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10,725,600.00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10,725,600.00</w:t>
            </w:r>
          </w:p>
        </w:tc>
      </w:tr>
      <w:tr>
        <w:trPr>
          <w:trHeight w:val="82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gridSpan w:val="2"/>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u w:val="single"/>
              </w:rPr>
              <w:t>972,377,255.73</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489,965,991.93</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1,380,816,693.17</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483,700,000.00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291,359,580.06</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65,000,000.00</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662,450,169.16</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2,090,876,273.23</w:t>
            </w:r>
          </w:p>
        </w:tc>
      </w:tr>
    </w:tbl>
    <w:p>
      <w:pPr>
        <w:widowControl w:val="0"/>
        <w:spacing w:after="619" w:line="1" w:lineRule="exact"/>
      </w:pPr>
    </w:p>
    <w:p>
      <w:pPr>
        <w:widowControl w:val="0"/>
        <w:spacing w:line="1" w:lineRule="exact"/>
      </w:pPr>
    </w:p>
    <w:p>
      <w:pPr>
        <w:pStyle w:val="Style15"/>
        <w:keepNext w:val="0"/>
        <w:keepLines w:val="0"/>
        <w:widowControl w:val="0"/>
        <w:shd w:val="clear" w:color="auto" w:fill="auto"/>
        <w:tabs>
          <w:tab w:pos="1992" w:val="left"/>
        </w:tabs>
        <w:bidi w:val="0"/>
        <w:spacing w:before="0" w:after="0" w:line="240" w:lineRule="auto"/>
        <w:ind w:left="432" w:right="0" w:firstLine="0"/>
        <w:jc w:val="left"/>
      </w:pPr>
      <w:r>
        <w:rPr>
          <w:color w:val="000000"/>
          <w:spacing w:val="0"/>
          <w:w w:val="100"/>
          <w:position w:val="0"/>
        </w:rPr>
        <w:t>②</w:t>
        <w:tab/>
        <w:t>股权投资差额明细如下:</w:t>
      </w:r>
    </w:p>
    <w:tbl>
      <w:tblPr>
        <w:tblOverlap w:val="never"/>
        <w:jc w:val="center"/>
        <w:tblLayout w:type="fixed"/>
      </w:tblPr>
      <w:tblGrid>
        <w:gridCol w:w="2280"/>
        <w:gridCol w:w="1320"/>
        <w:gridCol w:w="754"/>
        <w:gridCol w:w="1469"/>
        <w:gridCol w:w="2414"/>
        <w:gridCol w:w="1186"/>
        <w:gridCol w:w="1258"/>
      </w:tblGrid>
      <w:tr>
        <w:trPr>
          <w:trHeight w:val="26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被投资单位名称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形成原因</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摊销期</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初始金额</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期初数</w:t>
            </w:r>
            <w:r>
              <w:rPr>
                <w:b/>
                <w:bCs/>
                <w:color w:val="000000"/>
                <w:spacing w:val="0"/>
                <w:w w:val="100"/>
                <w:position w:val="0"/>
                <w:sz w:val="20"/>
                <w:szCs w:val="20"/>
                <w:u w:val="single"/>
              </w:rPr>
              <w:t>本期增加</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本期摊销</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期末数</w:t>
            </w:r>
          </w:p>
        </w:tc>
      </w:tr>
      <w:tr>
        <w:trPr>
          <w:trHeight w:val="71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上海中瀚置业有限公司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溢价购入股权</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10年</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1,950,000.00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1,755,000.00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195,000.00</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1,560,000.00</w:t>
            </w:r>
          </w:p>
        </w:tc>
      </w:tr>
      <w:tr>
        <w:trPr>
          <w:trHeight w:val="480" w:hRule="exact"/>
        </w:trPr>
        <w:tc>
          <w:tcPr>
            <w:tcBorders/>
            <w:shd w:val="clear" w:color="auto" w:fill="FFFFFF"/>
            <w:vAlign w:val="bottom"/>
          </w:tcPr>
          <w:p>
            <w:pPr>
              <w:pStyle w:val="Style17"/>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嘉善新湖房地产开发有限 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溢价购入股权</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2,448,294.27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2,244,269.75</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349,756.32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1,894,513.43</w:t>
            </w:r>
          </w:p>
        </w:tc>
      </w:tr>
      <w:tr>
        <w:trPr>
          <w:trHeight w:val="480" w:hRule="exact"/>
        </w:trPr>
        <w:tc>
          <w:tcPr>
            <w:tcBorders/>
            <w:shd w:val="clear" w:color="auto" w:fill="FFFFFF"/>
            <w:vAlign w:val="bottom"/>
          </w:tcPr>
          <w:p>
            <w:pPr>
              <w:pStyle w:val="Style17"/>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浙江允升投资集团有限公 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初始投资形成</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 xml:space="preserve">46, </w:t>
            </w:r>
            <w:r>
              <w:rPr>
                <w:color w:val="000000"/>
                <w:spacing w:val="0"/>
                <w:w w:val="100"/>
                <w:position w:val="0"/>
                <w:sz w:val="20"/>
                <w:szCs w:val="20"/>
              </w:rPr>
              <w:t xml:space="preserve">698. </w:t>
            </w:r>
            <w:r>
              <w:rPr>
                <w:color w:val="000000"/>
                <w:spacing w:val="0"/>
                <w:w w:val="100"/>
                <w:position w:val="0"/>
                <w:sz w:val="20"/>
                <w:szCs w:val="20"/>
              </w:rPr>
              <w:t>32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1,441,199.29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4,669.86</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1,436,529.43</w:t>
            </w:r>
          </w:p>
        </w:tc>
      </w:tr>
      <w:tr>
        <w:trPr>
          <w:trHeight w:val="514" w:hRule="exact"/>
        </w:trPr>
        <w:tc>
          <w:tcPr>
            <w:tcBorders/>
            <w:shd w:val="clear" w:color="auto" w:fill="FFFFFF"/>
            <w:vAlign w:val="bottom"/>
          </w:tcPr>
          <w:p>
            <w:pPr>
              <w:pStyle w:val="Style17"/>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嘉兴钻石王朝娱乐有限公 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初始投资形成</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10年</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122,610.39</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49,037.02</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12,261.04</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36,775.98</w:t>
            </w:r>
          </w:p>
        </w:tc>
      </w:tr>
    </w:tbl>
    <w:p>
      <w:pPr>
        <w:pStyle w:val="Style50"/>
        <w:keepNext/>
        <w:keepLines/>
        <w:widowControl w:val="0"/>
        <w:shd w:val="clear" w:color="auto" w:fill="auto"/>
        <w:bidi w:val="0"/>
        <w:spacing w:before="0" w:after="240" w:line="240" w:lineRule="auto"/>
        <w:ind w:left="0" w:right="0" w:firstLine="960"/>
        <w:jc w:val="left"/>
        <w:rPr>
          <w:sz w:val="20"/>
          <w:szCs w:val="20"/>
        </w:rPr>
      </w:pPr>
      <w:bookmarkStart w:id="721" w:name="bookmark721"/>
      <w:bookmarkStart w:id="722" w:name="bookmark722"/>
      <w:bookmarkStart w:id="723" w:name="bookmark723"/>
      <w:r>
        <w:rPr>
          <w:color w:val="000000"/>
          <w:spacing w:val="0"/>
          <w:w w:val="100"/>
          <w:position w:val="0"/>
          <w:sz w:val="20"/>
          <w:szCs w:val="20"/>
        </w:rPr>
        <w:t>⑵.长期债权投资:</w:t>
      </w:r>
      <w:bookmarkEnd w:id="721"/>
      <w:bookmarkEnd w:id="722"/>
      <w:bookmarkEnd w:id="723"/>
    </w:p>
    <w:p>
      <w:pPr>
        <w:pStyle w:val="Style15"/>
        <w:keepNext w:val="0"/>
        <w:keepLines w:val="0"/>
        <w:widowControl w:val="0"/>
        <w:shd w:val="clear" w:color="auto" w:fill="auto"/>
        <w:tabs>
          <w:tab w:pos="5371" w:val="left"/>
          <w:tab w:pos="8122" w:val="left"/>
        </w:tabs>
        <w:bidi w:val="0"/>
        <w:spacing w:before="0" w:after="0" w:line="240" w:lineRule="auto"/>
        <w:ind w:left="2573" w:right="0" w:firstLine="0"/>
        <w:jc w:val="left"/>
      </w:pPr>
      <w:r>
        <w:rPr>
          <w:b/>
          <w:bCs/>
          <w:color w:val="000000"/>
          <w:spacing w:val="0"/>
          <w:w w:val="100"/>
          <w:position w:val="0"/>
          <w:u w:val="single"/>
        </w:rPr>
        <w:t>初始投资成</w:t>
      </w:r>
      <w:r>
        <w:rPr>
          <w:b/>
          <w:bCs/>
          <w:color w:val="000000"/>
          <w:spacing w:val="0"/>
          <w:w w:val="100"/>
          <w:position w:val="0"/>
        </w:rPr>
        <w:tab/>
        <w:t>溢（折）价</w:t>
      </w:r>
      <w:r>
        <w:rPr>
          <w:b/>
          <w:bCs/>
          <w:color w:val="000000"/>
          <w:spacing w:val="0"/>
          <w:w w:val="100"/>
          <w:position w:val="0"/>
          <w:u w:val="single"/>
        </w:rPr>
        <w:t>应计利</w:t>
      </w:r>
      <w:r>
        <w:rPr>
          <w:b/>
          <w:bCs/>
          <w:color w:val="000000"/>
          <w:spacing w:val="0"/>
          <w:w w:val="100"/>
          <w:position w:val="0"/>
        </w:rPr>
        <w:tab/>
        <w:t>累计应收/</w:t>
      </w:r>
    </w:p>
    <w:tbl>
      <w:tblPr>
        <w:tblOverlap w:val="never"/>
        <w:jc w:val="left"/>
        <w:tblLayout w:type="fixed"/>
      </w:tblPr>
      <w:tblGrid>
        <w:gridCol w:w="955"/>
        <w:gridCol w:w="2645"/>
        <w:gridCol w:w="734"/>
        <w:gridCol w:w="2054"/>
        <w:gridCol w:w="1637"/>
        <w:gridCol w:w="1070"/>
      </w:tblGrid>
      <w:tr>
        <w:trPr>
          <w:trHeight w:val="41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债券名称</w:t>
            </w:r>
          </w:p>
        </w:tc>
        <w:tc>
          <w:tcPr>
            <w:tcBorders>
              <w:top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u w:val="single"/>
              </w:rPr>
              <w:t>面值年利率</w:t>
            </w:r>
            <w:r>
              <w:rPr>
                <w:b/>
                <w:bCs/>
                <w:color w:val="000000"/>
                <w:spacing w:val="0"/>
                <w:w w:val="100"/>
                <w:position w:val="0"/>
                <w:sz w:val="20"/>
                <w:szCs w:val="20"/>
              </w:rPr>
              <w:t xml:space="preserve"> 本</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到期日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期初余额本期摊销</w:t>
            </w:r>
          </w:p>
        </w:tc>
        <w:tc>
          <w:tcPr>
            <w:tcBorders>
              <w:top w:val="single" w:sz="4"/>
            </w:tcBorders>
            <w:shd w:val="clear" w:color="auto" w:fill="FFFFFF"/>
            <w:vAlign w:val="top"/>
          </w:tcPr>
          <w:p>
            <w:pPr>
              <w:pStyle w:val="Style17"/>
              <w:keepNext w:val="0"/>
              <w:keepLines w:val="0"/>
              <w:widowControl w:val="0"/>
              <w:shd w:val="clear" w:color="auto" w:fill="auto"/>
              <w:tabs>
                <w:tab w:pos="485" w:val="left"/>
              </w:tabs>
              <w:bidi w:val="0"/>
              <w:spacing w:before="0" w:after="0" w:line="240" w:lineRule="auto"/>
              <w:ind w:left="0" w:right="0" w:firstLine="0"/>
              <w:jc w:val="right"/>
              <w:rPr>
                <w:sz w:val="20"/>
                <w:szCs w:val="20"/>
              </w:rPr>
            </w:pPr>
            <w:r>
              <w:rPr>
                <w:b/>
                <w:bCs/>
                <w:color w:val="000000"/>
                <w:spacing w:val="0"/>
                <w:w w:val="100"/>
                <w:position w:val="0"/>
                <w:sz w:val="20"/>
                <w:szCs w:val="20"/>
              </w:rPr>
              <w:t>息</w:t>
              <w:tab/>
            </w:r>
            <w:r>
              <w:rPr>
                <w:b/>
                <w:bCs/>
                <w:color w:val="000000"/>
                <w:spacing w:val="0"/>
                <w:w w:val="100"/>
                <w:position w:val="0"/>
                <w:sz w:val="20"/>
                <w:szCs w:val="20"/>
                <w:u w:val="single"/>
              </w:rPr>
              <w:t>期末余额</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已收利息</w:t>
            </w:r>
          </w:p>
        </w:tc>
      </w:tr>
      <w:tr>
        <w:trPr>
          <w:trHeight w:val="4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电力债券</w:t>
            </w:r>
          </w:p>
        </w:tc>
        <w:tc>
          <w:tcPr>
            <w:tcBorders/>
            <w:shd w:val="clear" w:color="auto" w:fill="FFFFFF"/>
            <w:vAlign w:val="center"/>
          </w:tcPr>
          <w:p>
            <w:pPr>
              <w:pStyle w:val="Style17"/>
              <w:keepNext w:val="0"/>
              <w:keepLines w:val="0"/>
              <w:widowControl w:val="0"/>
              <w:shd w:val="clear" w:color="auto" w:fill="auto"/>
              <w:tabs>
                <w:tab w:pos="1781" w:val="left"/>
              </w:tabs>
              <w:bidi w:val="0"/>
              <w:spacing w:before="0" w:after="0" w:line="240" w:lineRule="auto"/>
              <w:ind w:left="0" w:right="0" w:firstLine="0"/>
              <w:jc w:val="left"/>
              <w:rPr>
                <w:sz w:val="20"/>
                <w:szCs w:val="20"/>
              </w:rPr>
            </w:pPr>
            <w:r>
              <w:rPr>
                <w:color w:val="000000"/>
                <w:spacing w:val="0"/>
                <w:w w:val="100"/>
                <w:position w:val="0"/>
                <w:sz w:val="20"/>
                <w:szCs w:val="20"/>
              </w:rPr>
              <w:t>7,</w:t>
            </w:r>
            <w:r>
              <w:rPr>
                <w:color w:val="000000"/>
                <w:spacing w:val="0"/>
                <w:w w:val="100"/>
                <w:position w:val="0"/>
                <w:sz w:val="20"/>
                <w:szCs w:val="20"/>
              </w:rPr>
              <w:t>000.</w:t>
            </w:r>
            <w:r>
              <w:rPr>
                <w:color w:val="000000"/>
                <w:spacing w:val="0"/>
                <w:w w:val="100"/>
                <w:position w:val="0"/>
                <w:sz w:val="20"/>
                <w:szCs w:val="20"/>
              </w:rPr>
              <w:t xml:space="preserve">00 </w:t>
            </w:r>
            <w:r>
              <w:rPr>
                <w:color w:val="000000"/>
                <w:spacing w:val="0"/>
                <w:w w:val="100"/>
                <w:position w:val="0"/>
                <w:sz w:val="20"/>
                <w:szCs w:val="20"/>
              </w:rPr>
              <w:t>5.</w:t>
            </w:r>
            <w:r>
              <w:rPr>
                <w:color w:val="000000"/>
                <w:spacing w:val="0"/>
                <w:w w:val="100"/>
                <w:position w:val="0"/>
                <w:sz w:val="20"/>
                <w:szCs w:val="20"/>
              </w:rPr>
              <w:t>00%</w:t>
              <w:tab/>
              <w:t>7,</w:t>
            </w:r>
            <w:r>
              <w:rPr>
                <w:color w:val="000000"/>
                <w:spacing w:val="0"/>
                <w:w w:val="100"/>
                <w:position w:val="0"/>
                <w:sz w:val="20"/>
                <w:szCs w:val="20"/>
              </w:rPr>
              <w:t>000.</w:t>
            </w:r>
            <w:r>
              <w:rPr>
                <w:color w:val="000000"/>
                <w:spacing w:val="0"/>
                <w:w w:val="100"/>
                <w:position w:val="0"/>
                <w:sz w:val="20"/>
                <w:szCs w:val="20"/>
              </w:rPr>
              <w:t>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2007</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7,473.00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7,473.00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473.00</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u w:val="single"/>
              </w:rPr>
              <w:t>7,000.00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7,</w:t>
            </w:r>
            <w:r>
              <w:rPr>
                <w:color w:val="000000"/>
                <w:spacing w:val="0"/>
                <w:w w:val="100"/>
                <w:position w:val="0"/>
                <w:sz w:val="20"/>
                <w:szCs w:val="20"/>
                <w:u w:val="single"/>
              </w:rPr>
              <w:t>473.</w:t>
            </w:r>
            <w:r>
              <w:rPr>
                <w:color w:val="000000"/>
                <w:spacing w:val="0"/>
                <w:w w:val="100"/>
                <w:position w:val="0"/>
                <w:sz w:val="20"/>
                <w:szCs w:val="20"/>
                <w:u w:val="single"/>
              </w:rPr>
              <w:t>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7,473.00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u w:val="single"/>
              </w:rPr>
              <w:t>473.00</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3、</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80" w:hRule="exact"/>
        </w:trPr>
        <w:tc>
          <w:tcPr>
            <w:gridSpan w:val="2"/>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主营业务产品/行业分部报表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本期数</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上期数</w:t>
            </w:r>
          </w:p>
        </w:tc>
      </w:tr>
      <w:tr>
        <w:trPr>
          <w:trHeight w:val="576" w:hRule="exact"/>
        </w:trPr>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主营业务收入</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313,733,753.96</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336,289,905.09</w:t>
            </w:r>
          </w:p>
        </w:tc>
      </w:tr>
      <w:tr>
        <w:trPr>
          <w:trHeight w:val="2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商业贸易</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305,344,144.95</w:t>
            </w:r>
          </w:p>
        </w:tc>
        <w:tc>
          <w:tcPr>
            <w:gridSpan w:val="2"/>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 xml:space="preserve">333,383, </w:t>
            </w:r>
            <w:r>
              <w:rPr>
                <w:color w:val="000000"/>
                <w:spacing w:val="0"/>
                <w:w w:val="100"/>
                <w:position w:val="0"/>
                <w:sz w:val="20"/>
                <w:szCs w:val="20"/>
              </w:rPr>
              <w:t xml:space="preserve">983. </w:t>
            </w:r>
            <w:r>
              <w:rPr>
                <w:color w:val="000000"/>
                <w:spacing w:val="0"/>
                <w:w w:val="100"/>
                <w:position w:val="0"/>
                <w:sz w:val="20"/>
                <w:szCs w:val="20"/>
              </w:rPr>
              <w:t>52</w:t>
            </w:r>
          </w:p>
        </w:tc>
      </w:tr>
    </w:tbl>
    <w:p>
      <w:pPr>
        <w:widowControl w:val="0"/>
        <w:spacing w:line="1" w:lineRule="exact"/>
      </w:pPr>
      <w:r>
        <w:br w:type="page"/>
      </w:r>
    </w:p>
    <w:tbl>
      <w:tblPr>
        <w:tblOverlap w:val="never"/>
        <w:jc w:val="center"/>
        <w:tblLayout w:type="fixed"/>
      </w:tblPr>
      <w:tblGrid>
        <w:gridCol w:w="2842"/>
        <w:gridCol w:w="3518"/>
        <w:gridCol w:w="2194"/>
      </w:tblGrid>
      <w:tr>
        <w:trPr>
          <w:trHeight w:val="37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其 他</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8,389,609.01</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2,905,921.57</w:t>
            </w:r>
          </w:p>
        </w:tc>
      </w:tr>
      <w:tr>
        <w:trPr>
          <w:trHeight w:val="43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u w:val="single"/>
              </w:rPr>
              <w:t xml:space="preserve">314,141, </w:t>
            </w:r>
            <w:r>
              <w:rPr>
                <w:color w:val="000000"/>
                <w:spacing w:val="0"/>
                <w:w w:val="100"/>
                <w:position w:val="0"/>
                <w:sz w:val="20"/>
                <w:szCs w:val="20"/>
                <w:u w:val="single"/>
              </w:rPr>
              <w:t>292.10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335,597,235.35</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其中：商业贸易</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301,826,169.89</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 xml:space="preserve">332,896,272. </w:t>
            </w:r>
            <w:r>
              <w:rPr>
                <w:color w:val="000000"/>
                <w:spacing w:val="0"/>
                <w:w w:val="100"/>
                <w:position w:val="0"/>
                <w:sz w:val="20"/>
                <w:szCs w:val="20"/>
              </w:rPr>
              <w:t>15</w:t>
            </w:r>
          </w:p>
        </w:tc>
      </w:tr>
      <w:tr>
        <w:trPr>
          <w:trHeight w:val="298"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其 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12,315,122.21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 xml:space="preserve">2,700, </w:t>
            </w:r>
            <w:r>
              <w:rPr>
                <w:color w:val="000000"/>
                <w:spacing w:val="0"/>
                <w:w w:val="100"/>
                <w:position w:val="0"/>
                <w:sz w:val="20"/>
                <w:szCs w:val="20"/>
              </w:rPr>
              <w:t xml:space="preserve">963. </w:t>
            </w:r>
            <w:r>
              <w:rPr>
                <w:color w:val="000000"/>
                <w:spacing w:val="0"/>
                <w:w w:val="100"/>
                <w:position w:val="0"/>
                <w:sz w:val="20"/>
                <w:szCs w:val="20"/>
              </w:rPr>
              <w:t>20</w:t>
            </w:r>
          </w:p>
        </w:tc>
      </w:tr>
    </w:tbl>
    <w:p>
      <w:pPr>
        <w:widowControl w:val="0"/>
        <w:spacing w:after="679" w:line="1" w:lineRule="exact"/>
      </w:pPr>
    </w:p>
    <w:p>
      <w:pPr>
        <w:pStyle w:val="Style30"/>
        <w:keepNext/>
        <w:keepLines/>
        <w:widowControl w:val="0"/>
        <w:shd w:val="clear" w:color="auto" w:fill="auto"/>
        <w:tabs>
          <w:tab w:pos="2082" w:val="left"/>
        </w:tabs>
        <w:bidi w:val="0"/>
        <w:spacing w:before="0" w:after="0" w:line="240" w:lineRule="auto"/>
        <w:ind w:left="0" w:right="0" w:firstLine="940"/>
        <w:jc w:val="left"/>
        <w:sectPr>
          <w:footnotePr>
            <w:pos w:val="pageBottom"/>
            <w:numFmt w:val="decimal"/>
            <w:numRestart w:val="continuous"/>
          </w:footnotePr>
          <w:pgSz w:w="12240" w:h="15840"/>
          <w:pgMar w:top="1483" w:right="398" w:bottom="1128" w:left="240" w:header="0" w:footer="3" w:gutter="0"/>
          <w:cols w:space="720"/>
          <w:noEndnote/>
          <w:rtlGutter w:val="0"/>
          <w:docGrid w:linePitch="360"/>
        </w:sectPr>
      </w:pPr>
      <w:bookmarkStart w:id="724" w:name="bookmark724"/>
      <w:bookmarkStart w:id="725" w:name="bookmark725"/>
      <w:bookmarkStart w:id="726" w:name="bookmark726"/>
      <w:bookmarkStart w:id="727" w:name="bookmark727"/>
      <w:r>
        <w:rPr>
          <w:color w:val="000000"/>
          <w:spacing w:val="0"/>
          <w:w w:val="100"/>
          <w:position w:val="0"/>
        </w:rPr>
        <w:t>4</w:t>
      </w:r>
      <w:bookmarkEnd w:id="726"/>
      <w:r>
        <w:rPr>
          <w:color w:val="000000"/>
          <w:spacing w:val="0"/>
          <w:w w:val="100"/>
          <w:position w:val="0"/>
        </w:rPr>
        <w:t>、</w:t>
        <w:tab/>
        <w:t>投资收益</w:t>
      </w:r>
      <w:bookmarkEnd w:id="724"/>
      <w:bookmarkEnd w:id="725"/>
      <w:bookmarkEnd w:id="727"/>
    </w:p>
    <w:p>
      <w:pPr>
        <w:widowControl w:val="0"/>
        <w:spacing w:line="167" w:lineRule="exact"/>
        <w:rPr>
          <w:sz w:val="13"/>
          <w:szCs w:val="13"/>
        </w:rPr>
      </w:pPr>
    </w:p>
    <w:p>
      <w:pPr>
        <w:widowControl w:val="0"/>
        <w:spacing w:line="1" w:lineRule="exact"/>
        <w:sectPr>
          <w:footnotePr>
            <w:pos w:val="pageBottom"/>
            <w:numFmt w:val="decimal"/>
            <w:numRestart w:val="continuous"/>
          </w:footnotePr>
          <w:type w:val="continuous"/>
          <w:pgSz w:w="12240" w:h="15840"/>
          <w:pgMar w:top="1483" w:right="0" w:bottom="1473"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46" behindDoc="0" locked="0" layoutInCell="1" allowOverlap="1">
                <wp:simplePos x="0" y="0"/>
                <wp:positionH relativeFrom="page">
                  <wp:posOffset>822960</wp:posOffset>
                </wp:positionH>
                <wp:positionV relativeFrom="paragraph">
                  <wp:posOffset>12700</wp:posOffset>
                </wp:positionV>
                <wp:extent cx="2831465" cy="2106295"/>
                <wp:wrapSquare wrapText="bothSides"/>
                <wp:docPr id="85" name="Shape 85"/>
                <a:graphic xmlns:a="http://schemas.openxmlformats.org/drawingml/2006/main">
                  <a:graphicData uri="http://schemas.microsoft.com/office/word/2010/wordprocessingShape">
                    <wps:wsp>
                      <wps:cNvSpPr txBox="1"/>
                      <wps:spPr>
                        <a:xfrm>
                          <a:ext cx="2831465" cy="2106295"/>
                        </a:xfrm>
                        <a:prstGeom prst="rect"/>
                        <a:noFill/>
                      </wps:spPr>
                      <wps:txbx>
                        <w:txbxContent>
                          <w:p>
                            <w:pPr>
                              <w:pStyle w:val="Style1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u w:val="single"/>
                              </w:rPr>
                              <w:t>项 目</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股票投资收益</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债券投资收益</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联营或合营公司分配来的利润</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期末调整的被投资公司所有者权益净增减的金额</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股权投资差额摊销</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股权投资转让收益</w:t>
                            </w: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 计</w:t>
                            </w:r>
                          </w:p>
                        </w:txbxContent>
                      </wps:txbx>
                      <wps:bodyPr lIns="0" tIns="0" rIns="0" bIns="0">
                        <a:noAutoFit/>
                      </wps:bodyPr>
                    </wps:wsp>
                  </a:graphicData>
                </a:graphic>
              </wp:anchor>
            </w:drawing>
          </mc:Choice>
          <mc:Fallback>
            <w:pict>
              <v:shape id="_x0000_s1111" type="#_x0000_t202" style="position:absolute;margin-left:64.799999999999997pt;margin-top:1.pt;width:222.95000000000002pt;height:165.84999999999999pt;z-index:-125829307;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u w:val="single"/>
                        </w:rPr>
                        <w:t>项 目</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股票投资收益</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债券投资收益</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联营或合营公司分配来的利润</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期末调整的被投资公司所有者权益净增减的金额</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股权投资差额摊销</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股权投资转让收益</w:t>
                      </w: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 计</w:t>
                      </w:r>
                    </w:p>
                  </w:txbxContent>
                </v:textbox>
                <w10:wrap type="square" anchorx="page"/>
              </v:shape>
            </w:pict>
          </mc:Fallback>
        </mc:AlternateContent>
      </w:r>
    </w:p>
    <w:p>
      <w:pPr>
        <w:pStyle w:val="Style30"/>
        <w:keepNext/>
        <w:keepLines/>
        <w:widowControl w:val="0"/>
        <w:pBdr>
          <w:bottom w:val="single" w:sz="4" w:space="0" w:color="auto"/>
        </w:pBdr>
        <w:shd w:val="clear" w:color="auto" w:fill="auto"/>
        <w:bidi w:val="0"/>
        <w:spacing w:before="0" w:after="140" w:line="240" w:lineRule="auto"/>
        <w:ind w:left="0" w:right="0" w:firstLine="640"/>
        <w:jc w:val="both"/>
      </w:pPr>
      <w:bookmarkStart w:id="728" w:name="bookmark728"/>
      <w:bookmarkStart w:id="729" w:name="bookmark729"/>
      <w:bookmarkStart w:id="730" w:name="bookmark730"/>
      <w:r>
        <w:rPr>
          <w:color w:val="000000"/>
          <w:spacing w:val="0"/>
          <w:w w:val="100"/>
          <w:position w:val="0"/>
        </w:rPr>
        <w:t>本期数</w:t>
      </w:r>
      <w:bookmarkEnd w:id="728"/>
      <w:bookmarkEnd w:id="729"/>
      <w:bookmarkEnd w:id="730"/>
    </w:p>
    <w:p>
      <w:pPr>
        <w:pStyle w:val="Style12"/>
        <w:keepNext w:val="0"/>
        <w:keepLines w:val="0"/>
        <w:widowControl w:val="0"/>
        <w:shd w:val="clear" w:color="auto" w:fill="auto"/>
        <w:bidi w:val="0"/>
        <w:spacing w:before="0" w:after="280" w:line="341" w:lineRule="exact"/>
        <w:ind w:left="0" w:right="0" w:firstLine="440"/>
        <w:jc w:val="both"/>
      </w:pPr>
      <w:r>
        <w:rPr>
          <w:color w:val="000000"/>
          <w:spacing w:val="0"/>
          <w:w w:val="100"/>
          <w:position w:val="0"/>
        </w:rPr>
        <w:t>261,202.04</w:t>
      </w:r>
    </w:p>
    <w:p>
      <w:pPr>
        <w:pStyle w:val="Style12"/>
        <w:keepNext w:val="0"/>
        <w:keepLines w:val="0"/>
        <w:widowControl w:val="0"/>
        <w:shd w:val="clear" w:color="auto" w:fill="auto"/>
        <w:bidi w:val="0"/>
        <w:spacing w:before="0" w:after="0" w:line="341" w:lineRule="exact"/>
        <w:ind w:left="0" w:right="0" w:firstLine="440"/>
        <w:jc w:val="both"/>
      </w:pPr>
      <w:r>
        <w:rPr>
          <w:color w:val="000000"/>
          <w:spacing w:val="0"/>
          <w:w w:val="100"/>
          <w:position w:val="0"/>
        </w:rPr>
        <w:t xml:space="preserve">400, </w:t>
      </w:r>
      <w:r>
        <w:rPr>
          <w:color w:val="000000"/>
          <w:spacing w:val="0"/>
          <w:w w:val="100"/>
          <w:position w:val="0"/>
        </w:rPr>
        <w:t xml:space="preserve">000. </w:t>
      </w:r>
      <w:r>
        <w:rPr>
          <w:color w:val="000000"/>
          <w:spacing w:val="0"/>
          <w:w w:val="100"/>
          <w:position w:val="0"/>
        </w:rPr>
        <w:t>00</w:t>
      </w:r>
    </w:p>
    <w:p>
      <w:pPr>
        <w:pStyle w:val="Style12"/>
        <w:keepNext w:val="0"/>
        <w:keepLines w:val="0"/>
        <w:widowControl w:val="0"/>
        <w:shd w:val="clear" w:color="auto" w:fill="auto"/>
        <w:bidi w:val="0"/>
        <w:spacing w:before="0" w:after="0" w:line="341" w:lineRule="exact"/>
        <w:ind w:left="0" w:right="0" w:firstLine="0"/>
        <w:jc w:val="right"/>
      </w:pPr>
      <w:r>
        <w:rPr>
          <w:color w:val="000000"/>
          <w:spacing w:val="0"/>
          <w:w w:val="100"/>
          <w:position w:val="0"/>
        </w:rPr>
        <w:t xml:space="preserve">261,953,432.33 -561, 687. </w:t>
      </w:r>
      <w:r>
        <w:rPr>
          <w:color w:val="000000"/>
          <w:spacing w:val="0"/>
          <w:w w:val="100"/>
          <w:position w:val="0"/>
        </w:rPr>
        <w:t>22</w:t>
      </w:r>
    </w:p>
    <w:p>
      <w:pPr>
        <w:pStyle w:val="Style12"/>
        <w:keepNext w:val="0"/>
        <w:keepLines w:val="0"/>
        <w:widowControl w:val="0"/>
        <w:shd w:val="clear" w:color="auto" w:fill="auto"/>
        <w:bidi w:val="0"/>
        <w:spacing w:before="0" w:after="500" w:line="341" w:lineRule="exact"/>
        <w:ind w:left="0" w:right="0" w:firstLine="440"/>
        <w:jc w:val="both"/>
      </w:pPr>
      <w:r>
        <w:rPr>
          <w:color w:val="000000"/>
          <w:spacing w:val="0"/>
          <w:w w:val="100"/>
          <w:position w:val="0"/>
        </w:rPr>
        <w:t>908,362.00</w:t>
      </w:r>
    </w:p>
    <w:p>
      <w:pPr>
        <w:pStyle w:val="Style12"/>
        <w:keepNext w:val="0"/>
        <w:keepLines w:val="0"/>
        <w:widowControl w:val="0"/>
        <w:shd w:val="clear" w:color="auto" w:fill="auto"/>
        <w:bidi w:val="0"/>
        <w:spacing w:before="0" w:after="0" w:line="341" w:lineRule="exact"/>
        <w:ind w:left="0" w:right="0" w:firstLine="0"/>
        <w:jc w:val="both"/>
      </w:pPr>
      <w:r>
        <w:rPr>
          <w:color w:val="000000"/>
          <w:spacing w:val="0"/>
          <w:w w:val="100"/>
          <w:position w:val="0"/>
          <w:u w:val="single"/>
        </w:rPr>
        <w:t xml:space="preserve">262,961,309. </w:t>
      </w:r>
      <w:r>
        <w:rPr>
          <w:color w:val="000000"/>
          <w:spacing w:val="0"/>
          <w:w w:val="100"/>
          <w:position w:val="0"/>
          <w:u w:val="single"/>
        </w:rPr>
        <w:t>15</w:t>
      </w:r>
    </w:p>
    <w:p>
      <w:pPr>
        <w:pStyle w:val="Style30"/>
        <w:keepNext/>
        <w:keepLines/>
        <w:widowControl w:val="0"/>
        <w:pBdr>
          <w:bottom w:val="single" w:sz="4" w:space="0" w:color="auto"/>
        </w:pBdr>
        <w:shd w:val="clear" w:color="auto" w:fill="auto"/>
        <w:bidi w:val="0"/>
        <w:spacing w:before="0" w:after="260" w:line="240" w:lineRule="auto"/>
        <w:ind w:left="0" w:right="0" w:firstLine="0"/>
        <w:jc w:val="right"/>
      </w:pPr>
      <w:bookmarkStart w:id="731" w:name="bookmark731"/>
      <w:bookmarkStart w:id="732" w:name="bookmark732"/>
      <w:bookmarkStart w:id="733" w:name="bookmark733"/>
      <w:r>
        <w:rPr>
          <w:color w:val="000000"/>
          <w:spacing w:val="0"/>
          <w:w w:val="100"/>
          <w:position w:val="0"/>
        </w:rPr>
        <w:t>上期数</w:t>
      </w:r>
      <w:bookmarkEnd w:id="731"/>
      <w:bookmarkEnd w:id="732"/>
      <w:bookmarkEnd w:id="733"/>
    </w:p>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w:t>
      </w:r>
    </w:p>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1,191.16</w:t>
      </w:r>
    </w:p>
    <w:p>
      <w:pPr>
        <w:pStyle w:val="Style1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0.00</w:t>
      </w:r>
    </w:p>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156,078,783.82</w:t>
      </w:r>
    </w:p>
    <w:p>
      <w:pPr>
        <w:pStyle w:val="Style12"/>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-415,955.42</w:t>
      </w:r>
    </w:p>
    <w:p>
      <w:pPr>
        <w:pStyle w:val="Style12"/>
        <w:keepNext w:val="0"/>
        <w:keepLines w:val="0"/>
        <w:widowControl w:val="0"/>
        <w:shd w:val="clear" w:color="auto" w:fill="auto"/>
        <w:bidi w:val="0"/>
        <w:spacing w:before="0" w:after="600" w:line="240" w:lineRule="auto"/>
        <w:ind w:left="0" w:right="0" w:firstLine="320"/>
        <w:jc w:val="both"/>
      </w:pPr>
      <w:r>
        <w:rPr>
          <w:color w:val="000000"/>
          <w:spacing w:val="0"/>
          <w:w w:val="100"/>
          <w:position w:val="0"/>
        </w:rPr>
        <w:t>-706,114.75</w:t>
      </w:r>
    </w:p>
    <w:p>
      <w:pPr>
        <w:pStyle w:val="Style12"/>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2240" w:h="15840"/>
          <w:pgMar w:top="1483" w:right="2280" w:bottom="1473" w:left="6768" w:header="0" w:footer="3" w:gutter="0"/>
          <w:cols w:num="2" w:space="173"/>
          <w:noEndnote/>
          <w:rtlGutter w:val="0"/>
          <w:docGrid w:linePitch="360"/>
        </w:sectPr>
      </w:pPr>
      <w:r>
        <w:rPr>
          <w:color w:val="000000"/>
          <w:spacing w:val="0"/>
          <w:w w:val="100"/>
          <w:position w:val="0"/>
          <w:u w:val="single"/>
        </w:rPr>
        <w:t xml:space="preserve">154, 957, </w:t>
      </w:r>
      <w:r>
        <w:rPr>
          <w:color w:val="000000"/>
          <w:spacing w:val="0"/>
          <w:w w:val="100"/>
          <w:position w:val="0"/>
          <w:u w:val="single"/>
        </w:rPr>
        <w:t>904.81</w:t>
      </w:r>
    </w:p>
    <w:p>
      <w:pPr>
        <w:widowControl w:val="0"/>
        <w:spacing w:before="86" w:after="8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02" w:right="0" w:bottom="1167" w:left="0" w:header="0" w:footer="3" w:gutter="0"/>
          <w:cols w:space="720"/>
          <w:noEndnote/>
          <w:rtlGutter w:val="0"/>
          <w:docGrid w:linePitch="360"/>
        </w:sectPr>
      </w:pPr>
    </w:p>
    <w:p>
      <w:pPr>
        <w:pStyle w:val="Style30"/>
        <w:keepNext/>
        <w:keepLines/>
        <w:widowControl w:val="0"/>
        <w:shd w:val="clear" w:color="auto" w:fill="auto"/>
        <w:bidi w:val="0"/>
        <w:spacing w:before="0" w:after="44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六</w:t>
      </w:r>
      <w:bookmarkEnd w:id="736"/>
      <w:r>
        <w:rPr>
          <w:color w:val="000000"/>
          <w:spacing w:val="0"/>
          <w:w w:val="100"/>
          <w:position w:val="0"/>
        </w:rPr>
        <w:t>、关联方关系及其交易</w:t>
      </w:r>
      <w:bookmarkEnd w:id="734"/>
      <w:bookmarkEnd w:id="735"/>
      <w:bookmarkEnd w:id="737"/>
    </w:p>
    <w:p>
      <w:pPr>
        <w:pStyle w:val="Style30"/>
        <w:keepNext/>
        <w:keepLines/>
        <w:widowControl w:val="0"/>
        <w:shd w:val="clear" w:color="auto" w:fill="auto"/>
        <w:bidi w:val="0"/>
        <w:spacing w:before="0" w:after="440" w:line="240" w:lineRule="auto"/>
        <w:ind w:left="0" w:right="0" w:firstLine="0"/>
        <w:jc w:val="left"/>
      </w:pPr>
      <w:bookmarkStart w:id="734" w:name="bookmark734"/>
      <w:bookmarkStart w:id="735" w:name="bookmark735"/>
      <w:bookmarkStart w:id="738" w:name="bookmark738"/>
      <w:r>
        <w:rPr>
          <w:color w:val="000000"/>
          <w:spacing w:val="0"/>
          <w:w w:val="100"/>
          <w:position w:val="0"/>
        </w:rPr>
        <w:t>㈠.关联方关系</w:t>
      </w:r>
      <w:bookmarkEnd w:id="734"/>
      <w:bookmarkEnd w:id="735"/>
      <w:bookmarkEnd w:id="738"/>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1、存在控制关系的关联方</w:t>
      </w:r>
    </w:p>
    <w:tbl>
      <w:tblPr>
        <w:tblOverlap w:val="never"/>
        <w:jc w:val="center"/>
        <w:tblLayout w:type="fixed"/>
      </w:tblPr>
      <w:tblGrid>
        <w:gridCol w:w="1997"/>
        <w:gridCol w:w="1013"/>
        <w:gridCol w:w="859"/>
        <w:gridCol w:w="1248"/>
        <w:gridCol w:w="2683"/>
        <w:gridCol w:w="893"/>
      </w:tblGrid>
      <w:tr>
        <w:trPr>
          <w:trHeight w:val="41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企业名称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企业类型</w:t>
            </w:r>
          </w:p>
        </w:tc>
        <w:tc>
          <w:tcPr>
            <w:tcBorders/>
            <w:shd w:val="clear" w:color="auto" w:fill="FFFFFF"/>
            <w:vAlign w:val="bottom"/>
          </w:tcPr>
          <w:p>
            <w:pPr>
              <w:pStyle w:val="Style17"/>
              <w:keepNext w:val="0"/>
              <w:keepLines w:val="0"/>
              <w:widowControl w:val="0"/>
              <w:shd w:val="clear" w:color="auto" w:fill="auto"/>
              <w:bidi w:val="0"/>
              <w:spacing w:before="0" w:after="0" w:line="192" w:lineRule="exact"/>
              <w:ind w:left="0" w:right="0" w:firstLine="0"/>
              <w:jc w:val="center"/>
              <w:rPr>
                <w:sz w:val="20"/>
                <w:szCs w:val="20"/>
              </w:rPr>
            </w:pPr>
            <w:r>
              <w:rPr>
                <w:b/>
                <w:bCs/>
                <w:color w:val="000000"/>
                <w:spacing w:val="0"/>
                <w:w w:val="100"/>
                <w:position w:val="0"/>
                <w:sz w:val="20"/>
                <w:szCs w:val="20"/>
                <w:u w:val="single"/>
              </w:rPr>
              <w:t xml:space="preserve">法定代表 </w:t>
            </w:r>
            <w:r>
              <w:rPr>
                <w:b/>
                <w:bCs/>
                <w:color w:val="000000"/>
                <w:spacing w:val="0"/>
                <w:w w:val="100"/>
                <w:position w:val="0"/>
                <w:sz w:val="20"/>
                <w:szCs w:val="20"/>
              </w:rPr>
              <w:t>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注册地址</w:t>
            </w:r>
          </w:p>
        </w:tc>
        <w:tc>
          <w:tcPr>
            <w:gridSpan w:val="2"/>
            <w:tcBorders/>
            <w:shd w:val="clear" w:color="auto" w:fill="FFFFFF"/>
            <w:vAlign w:val="bottom"/>
          </w:tcPr>
          <w:p>
            <w:pPr>
              <w:pStyle w:val="Style17"/>
              <w:keepNext w:val="0"/>
              <w:keepLines w:val="0"/>
              <w:widowControl w:val="0"/>
              <w:shd w:val="clear" w:color="auto" w:fill="auto"/>
              <w:tabs>
                <w:tab w:pos="1666" w:val="left"/>
              </w:tabs>
              <w:bidi w:val="0"/>
              <w:spacing w:before="0" w:after="0" w:line="240" w:lineRule="auto"/>
              <w:ind w:left="0" w:right="0" w:firstLine="0"/>
              <w:jc w:val="right"/>
              <w:rPr>
                <w:sz w:val="20"/>
                <w:szCs w:val="20"/>
              </w:rPr>
            </w:pPr>
            <w:r>
              <w:rPr>
                <w:b/>
                <w:bCs/>
                <w:color w:val="000000"/>
                <w:spacing w:val="0"/>
                <w:w w:val="100"/>
                <w:position w:val="0"/>
                <w:sz w:val="20"/>
                <w:szCs w:val="20"/>
                <w:u w:val="single"/>
              </w:rPr>
              <w:t>主营业务</w:t>
            </w:r>
            <w:r>
              <w:rPr>
                <w:b/>
                <w:bCs/>
                <w:color w:val="000000"/>
                <w:spacing w:val="0"/>
                <w:w w:val="100"/>
                <w:position w:val="0"/>
                <w:sz w:val="20"/>
                <w:szCs w:val="20"/>
              </w:rPr>
              <w:tab/>
              <w:t>与的关系</w:t>
            </w:r>
            <w:r>
              <w:rPr>
                <w:b/>
                <w:bCs/>
                <w:color w:val="000000"/>
                <w:spacing w:val="0"/>
                <w:w w:val="100"/>
                <w:position w:val="0"/>
                <w:sz w:val="20"/>
                <w:szCs w:val="20"/>
                <w:vertAlign w:val="superscript"/>
              </w:rPr>
              <w:t>1</w:t>
            </w:r>
          </w:p>
        </w:tc>
      </w:tr>
      <w:tr>
        <w:trPr>
          <w:trHeight w:val="1267"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新湖控股有限公司</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黄伟</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杭州市体育场 路田家桥</w:t>
            </w:r>
            <w:r>
              <w:rPr>
                <w:color w:val="000000"/>
                <w:spacing w:val="0"/>
                <w:w w:val="100"/>
                <w:position w:val="0"/>
                <w:sz w:val="18"/>
                <w:szCs w:val="18"/>
              </w:rPr>
              <w:t>2</w:t>
            </w:r>
            <w:r>
              <w:rPr>
                <w:color w:val="000000"/>
                <w:spacing w:val="0"/>
                <w:w w:val="100"/>
                <w:position w:val="0"/>
                <w:sz w:val="15"/>
                <w:szCs w:val="15"/>
              </w:rPr>
              <w:t>号</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04" w:lineRule="exact"/>
              <w:ind w:left="0" w:right="0" w:firstLine="0"/>
              <w:jc w:val="both"/>
              <w:rPr>
                <w:sz w:val="15"/>
                <w:szCs w:val="15"/>
              </w:rPr>
            </w:pPr>
            <w:r>
              <w:rPr>
                <w:color w:val="000000"/>
                <w:spacing w:val="0"/>
                <w:w w:val="100"/>
                <w:position w:val="0"/>
                <w:sz w:val="15"/>
                <w:szCs w:val="15"/>
              </w:rPr>
              <w:t>实业投资开发；建筑材料、金属材 料、化工原料及产品（不含危险 品）、百货、办公自动化设备的销 售；经济信息咨询（不含证券、期 货）</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178" w:lineRule="exact"/>
              <w:ind w:left="0" w:right="0" w:firstLine="0"/>
              <w:jc w:val="center"/>
              <w:rPr>
                <w:sz w:val="20"/>
                <w:szCs w:val="20"/>
              </w:rPr>
            </w:pPr>
            <w:r>
              <w:rPr>
                <w:color w:val="000000"/>
                <w:spacing w:val="0"/>
                <w:w w:val="100"/>
                <w:position w:val="0"/>
                <w:sz w:val="20"/>
                <w:szCs w:val="20"/>
              </w:rPr>
              <w:t>实际控制 人</w:t>
            </w:r>
          </w:p>
        </w:tc>
      </w:tr>
      <w:tr>
        <w:trPr>
          <w:trHeight w:val="710" w:hRule="exact"/>
        </w:trPr>
        <w:tc>
          <w:tcPr>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浙江新湖集团股份有限公 司</w:t>
            </w:r>
          </w:p>
        </w:tc>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股份有限公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邹丽华</w:t>
            </w:r>
          </w:p>
        </w:tc>
        <w:tc>
          <w:tcPr>
            <w:tcBorders/>
            <w:shd w:val="clear" w:color="auto" w:fill="FFFFFF"/>
            <w:vAlign w:val="center"/>
          </w:tcPr>
          <w:p>
            <w:pPr>
              <w:pStyle w:val="Style1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杭州市体育场 路田家桥</w:t>
            </w:r>
            <w:r>
              <w:rPr>
                <w:color w:val="000000"/>
                <w:spacing w:val="0"/>
                <w:w w:val="100"/>
                <w:position w:val="0"/>
                <w:sz w:val="18"/>
                <w:szCs w:val="18"/>
              </w:rPr>
              <w:t>2</w:t>
            </w:r>
            <w:r>
              <w:rPr>
                <w:color w:val="000000"/>
                <w:spacing w:val="0"/>
                <w:w w:val="100"/>
                <w:position w:val="0"/>
                <w:sz w:val="15"/>
                <w:szCs w:val="15"/>
              </w:rPr>
              <w:t>号</w:t>
            </w:r>
          </w:p>
        </w:tc>
        <w:tc>
          <w:tcPr>
            <w:gridSpan w:val="2"/>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能源、农业、交通、建材工业、海 洋资源及旅游的投资开发，海水养</w:t>
            </w:r>
            <w:r>
              <w:rPr>
                <w:color w:val="000000"/>
                <w:spacing w:val="0"/>
                <w:w w:val="100"/>
                <w:position w:val="0"/>
                <w:sz w:val="20"/>
                <w:szCs w:val="20"/>
              </w:rPr>
              <w:t xml:space="preserve">控股股东 </w:t>
            </w:r>
            <w:r>
              <w:rPr>
                <w:color w:val="000000"/>
                <w:spacing w:val="0"/>
                <w:w w:val="100"/>
                <w:position w:val="0"/>
                <w:sz w:val="15"/>
                <w:szCs w:val="15"/>
              </w:rPr>
              <w:t>殖及海产品的深加工等</w:t>
            </w:r>
          </w:p>
        </w:tc>
      </w:tr>
      <w:tr>
        <w:trPr>
          <w:trHeight w:val="744" w:hRule="exact"/>
        </w:trPr>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浙江恒兴力控股集团有限 公司</w:t>
            </w:r>
          </w:p>
        </w:tc>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张耀辉</w:t>
            </w:r>
          </w:p>
        </w:tc>
        <w:tc>
          <w:tcPr>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 xml:space="preserve">杭州市玉古路 </w:t>
            </w:r>
            <w:r>
              <w:rPr>
                <w:color w:val="000000"/>
                <w:spacing w:val="0"/>
                <w:w w:val="100"/>
                <w:position w:val="0"/>
                <w:sz w:val="18"/>
                <w:szCs w:val="18"/>
              </w:rPr>
              <w:t>173</w:t>
            </w:r>
            <w:r>
              <w:rPr>
                <w:color w:val="000000"/>
                <w:spacing w:val="0"/>
                <w:w w:val="100"/>
                <w:position w:val="0"/>
                <w:sz w:val="15"/>
                <w:szCs w:val="15"/>
              </w:rPr>
              <w:t>号中田大 厦</w:t>
            </w:r>
            <w:r>
              <w:rPr>
                <w:color w:val="000000"/>
                <w:spacing w:val="0"/>
                <w:w w:val="100"/>
                <w:position w:val="0"/>
                <w:sz w:val="18"/>
                <w:szCs w:val="18"/>
              </w:rPr>
              <w:t>10</w:t>
            </w:r>
            <w:r>
              <w:rPr>
                <w:color w:val="000000"/>
                <w:spacing w:val="0"/>
                <w:w w:val="100"/>
                <w:position w:val="0"/>
                <w:sz w:val="15"/>
                <w:szCs w:val="15"/>
              </w:rPr>
              <w:t>楼</w:t>
            </w:r>
          </w:p>
        </w:tc>
        <w:tc>
          <w:tcPr>
            <w:tcBorders/>
            <w:shd w:val="clear" w:color="auto" w:fill="FFFFFF"/>
            <w:vAlign w:val="bottom"/>
          </w:tcPr>
          <w:p>
            <w:pPr>
              <w:pStyle w:val="Style1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资产管理、基础设施建设投资、实 业投资、房地产业投资、高科技产 业投资、国内贸易等。</w:t>
            </w:r>
          </w:p>
        </w:tc>
        <w:tc>
          <w:tcPr>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center"/>
              <w:rPr>
                <w:sz w:val="20"/>
                <w:szCs w:val="20"/>
              </w:rPr>
            </w:pPr>
            <w:r>
              <w:rPr>
                <w:color w:val="000000"/>
                <w:spacing w:val="0"/>
                <w:w w:val="100"/>
                <w:position w:val="0"/>
                <w:sz w:val="20"/>
                <w:szCs w:val="20"/>
              </w:rPr>
              <w:t>第二大股 东</w:t>
            </w:r>
          </w:p>
        </w:tc>
      </w:tr>
      <w:tr>
        <w:trPr>
          <w:trHeight w:val="562" w:hRule="exact"/>
        </w:trPr>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沈阳新湖房地产开发有限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邹丽华</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铁西北一东路</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31</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房地产开发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r>
      <w:tr>
        <w:trPr>
          <w:trHeight w:val="710" w:hRule="exact"/>
        </w:trPr>
        <w:tc>
          <w:tcPr>
            <w:tcBorders/>
            <w:shd w:val="clear" w:color="auto" w:fill="FFFFFF"/>
            <w:vAlign w:val="bottom"/>
          </w:tcPr>
          <w:p>
            <w:pPr>
              <w:pStyle w:val="Style17"/>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济南新湖房地产开发有限 公司</w:t>
            </w:r>
          </w:p>
        </w:tc>
        <w:tc>
          <w:tcPr>
            <w:tcBorders/>
            <w:shd w:val="clear" w:color="auto" w:fill="FFFFFF"/>
            <w:vAlign w:val="bottom"/>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邹丽华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济南市经五纬</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九路</w:t>
            </w:r>
            <w:r>
              <w:rPr>
                <w:color w:val="000000"/>
                <w:spacing w:val="0"/>
                <w:w w:val="100"/>
                <w:position w:val="0"/>
                <w:sz w:val="18"/>
                <w:szCs w:val="18"/>
              </w:rPr>
              <w:t>330</w:t>
            </w:r>
            <w:r>
              <w:rPr>
                <w:color w:val="000000"/>
                <w:spacing w:val="0"/>
                <w:w w:val="100"/>
                <w:position w:val="0"/>
                <w:sz w:val="15"/>
                <w:szCs w:val="15"/>
              </w:rPr>
              <w:t>号</w:t>
            </w:r>
          </w:p>
        </w:tc>
        <w:tc>
          <w:tcPr>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房地产开发、经营</w:t>
            </w:r>
            <w:r>
              <w:rPr>
                <w:color w:val="000000"/>
                <w:spacing w:val="0"/>
                <w:w w:val="100"/>
                <w:position w:val="0"/>
                <w:sz w:val="18"/>
                <w:szCs w:val="18"/>
              </w:rPr>
              <w:t>（</w:t>
            </w:r>
            <w:r>
              <w:rPr>
                <w:color w:val="000000"/>
                <w:spacing w:val="0"/>
                <w:w w:val="100"/>
                <w:position w:val="0"/>
                <w:sz w:val="15"/>
                <w:szCs w:val="15"/>
              </w:rPr>
              <w:t>取得资质证书 后方可从事经营活动</w:t>
            </w:r>
            <w:r>
              <w:rPr>
                <w:color w:val="000000"/>
                <w:spacing w:val="0"/>
                <w:w w:val="100"/>
                <w:position w:val="0"/>
                <w:sz w:val="18"/>
                <w:szCs w:val="18"/>
              </w:rPr>
              <w:t>）；</w:t>
            </w:r>
            <w:r>
              <w:rPr>
                <w:color w:val="000000"/>
                <w:spacing w:val="0"/>
                <w:w w:val="100"/>
                <w:position w:val="0"/>
                <w:sz w:val="15"/>
                <w:szCs w:val="15"/>
              </w:rPr>
              <w:t>房地产信 息咨询</w:t>
            </w:r>
            <w:r>
              <w:rPr>
                <w:color w:val="000000"/>
                <w:spacing w:val="0"/>
                <w:w w:val="100"/>
                <w:position w:val="0"/>
                <w:sz w:val="18"/>
                <w:szCs w:val="18"/>
              </w:rPr>
              <w:t>;</w:t>
            </w:r>
            <w:r>
              <w:rPr>
                <w:color w:val="000000"/>
                <w:spacing w:val="0"/>
                <w:w w:val="100"/>
                <w:position w:val="0"/>
                <w:sz w:val="15"/>
                <w:szCs w:val="15"/>
              </w:rPr>
              <w:t>批发、零售</w:t>
            </w:r>
            <w:r>
              <w:rPr>
                <w:color w:val="000000"/>
                <w:spacing w:val="0"/>
                <w:w w:val="100"/>
                <w:position w:val="0"/>
                <w:sz w:val="18"/>
                <w:szCs w:val="18"/>
              </w:rPr>
              <w:t>：</w:t>
            </w:r>
            <w:r>
              <w:rPr>
                <w:color w:val="000000"/>
                <w:spacing w:val="0"/>
                <w:w w:val="100"/>
                <w:position w:val="0"/>
                <w:sz w:val="15"/>
                <w:szCs w:val="15"/>
              </w:rPr>
              <w:t>建材</w:t>
            </w:r>
            <w:r>
              <w:rPr>
                <w:color w:val="000000"/>
                <w:spacing w:val="0"/>
                <w:w w:val="100"/>
                <w:position w:val="0"/>
                <w:sz w:val="18"/>
                <w:szCs w:val="18"/>
              </w:rPr>
              <w:t>.（</w:t>
            </w:r>
            <w:r>
              <w:rPr>
                <w:color w:val="000000"/>
                <w:spacing w:val="0"/>
                <w:w w:val="100"/>
                <w:position w:val="0"/>
                <w:sz w:val="15"/>
                <w:szCs w:val="15"/>
              </w:rPr>
              <w:t>未取</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w:t>
            </w:r>
          </w:p>
        </w:tc>
      </w:tr>
    </w:tbl>
    <w:p>
      <w:pPr>
        <w:pStyle w:val="Style1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得专项许可的除外</w:t>
      </w:r>
      <w:r>
        <w:rPr>
          <w:color w:val="000000"/>
          <w:spacing w:val="0"/>
          <w:w w:val="100"/>
          <w:position w:val="0"/>
          <w:sz w:val="18"/>
          <w:szCs w:val="18"/>
        </w:rPr>
        <w:t>）</w:t>
      </w:r>
      <w:r>
        <w:rPr>
          <w:color w:val="000000"/>
          <w:spacing w:val="0"/>
          <w:w w:val="100"/>
          <w:position w:val="0"/>
          <w:sz w:val="15"/>
          <w:szCs w:val="15"/>
        </w:rPr>
        <w:t>；</w:t>
      </w:r>
      <w:r>
        <w:br w:type="page"/>
      </w:r>
    </w:p>
    <w:tbl>
      <w:tblPr>
        <w:tblOverlap w:val="never"/>
        <w:jc w:val="center"/>
        <w:tblLayout w:type="fixed"/>
      </w:tblPr>
      <w:tblGrid>
        <w:gridCol w:w="2030"/>
        <w:gridCol w:w="984"/>
        <w:gridCol w:w="845"/>
        <w:gridCol w:w="1272"/>
        <w:gridCol w:w="2654"/>
        <w:gridCol w:w="974"/>
      </w:tblGrid>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企业名称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企业类型</w:t>
            </w:r>
          </w:p>
        </w:tc>
        <w:tc>
          <w:tcPr>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center"/>
              <w:rPr>
                <w:sz w:val="20"/>
                <w:szCs w:val="20"/>
              </w:rPr>
            </w:pPr>
            <w:r>
              <w:rPr>
                <w:b/>
                <w:bCs/>
                <w:color w:val="000000"/>
                <w:spacing w:val="0"/>
                <w:w w:val="100"/>
                <w:position w:val="0"/>
                <w:sz w:val="20"/>
                <w:szCs w:val="20"/>
                <w:u w:val="single"/>
              </w:rPr>
              <w:t xml:space="preserve">法定代表 </w:t>
            </w:r>
            <w:r>
              <w:rPr>
                <w:b/>
                <w:bCs/>
                <w:color w:val="000000"/>
                <w:spacing w:val="0"/>
                <w:w w:val="100"/>
                <w:position w:val="0"/>
                <w:sz w:val="20"/>
                <w:szCs w:val="20"/>
              </w:rPr>
              <w:t>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u w:val="single"/>
              </w:rPr>
              <w:t>注册地址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主营业务</w:t>
            </w:r>
          </w:p>
        </w:tc>
        <w:tc>
          <w:tcPr>
            <w:tcBorders/>
            <w:shd w:val="clear" w:color="auto" w:fill="FFFFFF"/>
            <w:vAlign w:val="top"/>
          </w:tcPr>
          <w:p>
            <w:pPr>
              <w:pStyle w:val="Style17"/>
              <w:keepNext w:val="0"/>
              <w:keepLines w:val="0"/>
              <w:widowControl w:val="0"/>
              <w:shd w:val="clear" w:color="auto" w:fill="auto"/>
              <w:bidi w:val="0"/>
              <w:spacing w:before="0" w:after="0" w:line="206" w:lineRule="exact"/>
              <w:ind w:left="0" w:right="0" w:firstLine="0"/>
              <w:jc w:val="center"/>
              <w:rPr>
                <w:sz w:val="20"/>
                <w:szCs w:val="20"/>
              </w:rPr>
            </w:pPr>
            <w:r>
              <w:rPr>
                <w:b/>
                <w:bCs/>
                <w:color w:val="000000"/>
                <w:spacing w:val="0"/>
                <w:w w:val="100"/>
                <w:position w:val="0"/>
                <w:sz w:val="20"/>
                <w:szCs w:val="20"/>
              </w:rPr>
              <w:t>与母公司 的关系</w:t>
            </w:r>
          </w:p>
        </w:tc>
      </w:tr>
      <w:tr>
        <w:trPr>
          <w:trHeight w:val="960" w:hRule="exact"/>
        </w:trPr>
        <w:tc>
          <w:tcPr>
            <w:tcBorders/>
            <w:shd w:val="clear" w:color="auto" w:fill="FFFFFF"/>
            <w:vAlign w:val="center"/>
          </w:tcPr>
          <w:p>
            <w:pPr>
              <w:pStyle w:val="Style17"/>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淮安新湖房地产开发有限公 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叶正孟</w:t>
            </w:r>
          </w:p>
        </w:tc>
        <w:tc>
          <w:tcPr>
            <w:tcBorders/>
            <w:shd w:val="clear" w:color="auto" w:fill="FFFFFF"/>
            <w:vAlign w:val="center"/>
          </w:tcPr>
          <w:p>
            <w:pPr>
              <w:pStyle w:val="Style17"/>
              <w:keepNext w:val="0"/>
              <w:keepLines w:val="0"/>
              <w:widowControl w:val="0"/>
              <w:shd w:val="clear" w:color="auto" w:fill="auto"/>
              <w:bidi w:val="0"/>
              <w:spacing w:before="0" w:after="0" w:line="204" w:lineRule="exact"/>
              <w:ind w:left="0" w:right="0" w:firstLine="0"/>
              <w:jc w:val="left"/>
              <w:rPr>
                <w:sz w:val="15"/>
                <w:szCs w:val="15"/>
              </w:rPr>
            </w:pPr>
            <w:r>
              <w:rPr>
                <w:color w:val="000000"/>
                <w:spacing w:val="0"/>
                <w:w w:val="100"/>
                <w:position w:val="0"/>
                <w:sz w:val="15"/>
                <w:szCs w:val="15"/>
              </w:rPr>
              <w:t>淮安市楚州区 镇淮楼东路</w:t>
            </w:r>
            <w:r>
              <w:rPr>
                <w:color w:val="000000"/>
                <w:spacing w:val="0"/>
                <w:w w:val="100"/>
                <w:position w:val="0"/>
                <w:sz w:val="18"/>
                <w:szCs w:val="18"/>
              </w:rPr>
              <w:t xml:space="preserve">82 </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198" w:lineRule="exact"/>
              <w:ind w:left="0" w:right="0" w:firstLine="0"/>
              <w:jc w:val="both"/>
              <w:rPr>
                <w:sz w:val="15"/>
                <w:szCs w:val="15"/>
              </w:rPr>
            </w:pPr>
            <w:r>
              <w:rPr>
                <w:color w:val="000000"/>
                <w:spacing w:val="0"/>
                <w:w w:val="100"/>
                <w:position w:val="0"/>
                <w:sz w:val="15"/>
                <w:szCs w:val="15"/>
              </w:rPr>
              <w:t>房地产开发经营；建筑材料、装璜 材料销售。（经营范围中涉及国家 专项审批规定的需办理审批后方 可经营）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72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镇江新湖置业有限公司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邹丽华</w:t>
            </w:r>
          </w:p>
        </w:tc>
        <w:tc>
          <w:tcPr>
            <w:tcBorders/>
            <w:shd w:val="clear" w:color="auto" w:fill="FFFFFF"/>
            <w:vAlign w:val="center"/>
          </w:tcPr>
          <w:p>
            <w:pPr>
              <w:pStyle w:val="Style17"/>
              <w:keepNext w:val="0"/>
              <w:keepLines w:val="0"/>
              <w:widowControl w:val="0"/>
              <w:shd w:val="clear" w:color="auto" w:fill="auto"/>
              <w:bidi w:val="0"/>
              <w:spacing w:before="0" w:after="0" w:line="209" w:lineRule="exact"/>
              <w:ind w:left="0" w:right="0" w:firstLine="0"/>
              <w:jc w:val="left"/>
              <w:rPr>
                <w:sz w:val="15"/>
                <w:szCs w:val="15"/>
              </w:rPr>
            </w:pPr>
            <w:r>
              <w:rPr>
                <w:color w:val="000000"/>
                <w:spacing w:val="0"/>
                <w:w w:val="100"/>
                <w:position w:val="0"/>
                <w:sz w:val="15"/>
                <w:szCs w:val="15"/>
              </w:rPr>
              <w:t>镇江市中山西 路</w:t>
            </w:r>
            <w:r>
              <w:rPr>
                <w:color w:val="000000"/>
                <w:spacing w:val="0"/>
                <w:w w:val="100"/>
                <w:position w:val="0"/>
                <w:sz w:val="18"/>
                <w:szCs w:val="18"/>
              </w:rPr>
              <w:t>59</w:t>
            </w:r>
            <w:r>
              <w:rPr>
                <w:color w:val="000000"/>
                <w:spacing w:val="0"/>
                <w:w w:val="100"/>
                <w:position w:val="0"/>
                <w:sz w:val="15"/>
                <w:szCs w:val="15"/>
              </w:rPr>
              <w:t>号雅居商 务中心</w:t>
            </w:r>
            <w:r>
              <w:rPr>
                <w:color w:val="000000"/>
                <w:spacing w:val="0"/>
                <w:w w:val="100"/>
                <w:position w:val="0"/>
                <w:sz w:val="18"/>
                <w:szCs w:val="18"/>
              </w:rPr>
              <w:t>59</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房地产开发、销售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720" w:hRule="exact"/>
        </w:trPr>
        <w:tc>
          <w:tcPr>
            <w:tcBorders/>
            <w:shd w:val="clear" w:color="auto" w:fill="FFFFFF"/>
            <w:vAlign w:val="center"/>
          </w:tcPr>
          <w:p>
            <w:pPr>
              <w:pStyle w:val="Style1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江苏新湖宝华置业有限公 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邹丽华</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浙江省句容市 宝华镇经济技 术开发区</w:t>
            </w:r>
            <w:r>
              <w:rPr>
                <w:color w:val="000000"/>
                <w:spacing w:val="0"/>
                <w:w w:val="100"/>
                <w:position w:val="0"/>
                <w:sz w:val="18"/>
                <w:szCs w:val="18"/>
              </w:rPr>
              <w:t>48</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房地产开发经营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610" w:hRule="exact"/>
        </w:trPr>
        <w:tc>
          <w:tcPr>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苏州新湖远洲置业有限公 司</w:t>
            </w:r>
          </w:p>
        </w:tc>
        <w:tc>
          <w:tcPr>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邹丽华</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吴江市仲英大</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道</w:t>
            </w:r>
            <w:r>
              <w:rPr>
                <w:color w:val="000000"/>
                <w:spacing w:val="0"/>
                <w:w w:val="100"/>
                <w:position w:val="0"/>
                <w:sz w:val="18"/>
                <w:szCs w:val="18"/>
              </w:rPr>
              <w:t>410</w:t>
            </w:r>
            <w:r>
              <w:rPr>
                <w:color w:val="000000"/>
                <w:spacing w:val="0"/>
                <w:w w:val="100"/>
                <w:position w:val="0"/>
                <w:sz w:val="15"/>
                <w:szCs w:val="15"/>
              </w:rPr>
              <w:t>号</w:t>
            </w:r>
          </w:p>
        </w:tc>
        <w:tc>
          <w:tcPr>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房地产开发、物业管理、房地产中 介；销售建材、机械设备、卫生洁 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72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安彳徽新湖置业有限公司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邹丽华</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蚌埠市东海大</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道</w:t>
            </w:r>
            <w:r>
              <w:rPr>
                <w:color w:val="000000"/>
                <w:spacing w:val="0"/>
                <w:w w:val="100"/>
                <w:position w:val="0"/>
                <w:sz w:val="18"/>
                <w:szCs w:val="18"/>
              </w:rPr>
              <w:t>5588</w:t>
            </w:r>
            <w:r>
              <w:rPr>
                <w:color w:val="000000"/>
                <w:spacing w:val="0"/>
                <w:w w:val="100"/>
                <w:position w:val="0"/>
                <w:sz w:val="15"/>
                <w:szCs w:val="15"/>
              </w:rPr>
              <w:t>号</w:t>
            </w:r>
          </w:p>
        </w:tc>
        <w:tc>
          <w:tcPr>
            <w:tcBorders/>
            <w:shd w:val="clear" w:color="auto" w:fill="FFFFFF"/>
            <w:vAlign w:val="top"/>
          </w:tcPr>
          <w:p>
            <w:pPr>
              <w:pStyle w:val="Style1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房地产开发经营（凭资质证）； 房地产咨询服务；物业管理；建 筑及装饰材料的销售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533"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芜湖长江长置业有限公司</w:t>
            </w:r>
          </w:p>
        </w:tc>
        <w:tc>
          <w:tcPr>
            <w:tcBorders/>
            <w:shd w:val="clear" w:color="auto" w:fill="FFFFFF"/>
            <w:vAlign w:val="bottom"/>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邹丽华</w:t>
            </w:r>
          </w:p>
        </w:tc>
        <w:tc>
          <w:tcPr>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安徽省芜湖市 中山南路</w:t>
            </w:r>
            <w:r>
              <w:rPr>
                <w:color w:val="000000"/>
                <w:spacing w:val="0"/>
                <w:w w:val="100"/>
                <w:position w:val="0"/>
                <w:sz w:val="18"/>
                <w:szCs w:val="18"/>
              </w:rPr>
              <w:t>2</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房地产开发经营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658" w:hRule="exact"/>
        </w:trPr>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黄山市新湖房地产开发有 限责任公司</w:t>
            </w:r>
          </w:p>
        </w:tc>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邹丽华</w:t>
            </w:r>
          </w:p>
        </w:tc>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黄山市屯溪区 黄山东路</w:t>
            </w:r>
            <w:r>
              <w:rPr>
                <w:color w:val="000000"/>
                <w:spacing w:val="0"/>
                <w:w w:val="100"/>
                <w:position w:val="0"/>
                <w:sz w:val="18"/>
                <w:szCs w:val="18"/>
              </w:rPr>
              <w:t>93</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房地产开发、经营；物业管理、 房产租赁、建筑装潢材料经营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610" w:hRule="exact"/>
        </w:trPr>
        <w:tc>
          <w:tcPr>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杭州兴和投资发展有限公 司</w:t>
            </w:r>
          </w:p>
        </w:tc>
        <w:tc>
          <w:tcPr>
            <w:tcBorders/>
            <w:shd w:val="clear" w:color="auto" w:fill="FFFFFF"/>
            <w:vAlign w:val="bottom"/>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黄伟</w:t>
            </w:r>
          </w:p>
        </w:tc>
        <w:tc>
          <w:tcPr>
            <w:tcBorders/>
            <w:shd w:val="clear" w:color="auto" w:fill="FFFFFF"/>
            <w:vAlign w:val="top"/>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 xml:space="preserve">杭州市下城区 </w:t>
            </w:r>
            <w:r>
              <w:rPr>
                <w:color w:val="000000"/>
                <w:spacing w:val="0"/>
                <w:w w:val="100"/>
                <w:position w:val="0"/>
                <w:sz w:val="16"/>
                <w:szCs w:val="16"/>
              </w:rPr>
              <w:t>®</w:t>
            </w:r>
            <w:r>
              <w:rPr>
                <w:color w:val="000000"/>
                <w:spacing w:val="0"/>
                <w:w w:val="100"/>
                <w:position w:val="0"/>
                <w:sz w:val="15"/>
                <w:szCs w:val="15"/>
              </w:rPr>
              <w:t>龙庙一弄</w:t>
            </w:r>
            <w:r>
              <w:rPr>
                <w:color w:val="000000"/>
                <w:spacing w:val="0"/>
                <w:w w:val="100"/>
                <w:position w:val="0"/>
                <w:sz w:val="18"/>
                <w:szCs w:val="18"/>
              </w:rPr>
              <w:t xml:space="preserve">16 </w:t>
            </w:r>
            <w:r>
              <w:rPr>
                <w:color w:val="000000"/>
                <w:spacing w:val="0"/>
                <w:w w:val="100"/>
                <w:position w:val="0"/>
                <w:sz w:val="15"/>
                <w:szCs w:val="15"/>
              </w:rPr>
              <w:t>号</w:t>
            </w:r>
          </w:p>
        </w:tc>
        <w:tc>
          <w:tcPr>
            <w:tcBorders/>
            <w:shd w:val="clear" w:color="auto" w:fill="FFFFFF"/>
            <w:vAlign w:val="bottom"/>
          </w:tcPr>
          <w:p>
            <w:pPr>
              <w:pStyle w:val="Style17"/>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实业投资，批发、零售：建筑材料, 金属材料等</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117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上海中瀚置业有限公司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张竟成</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宝昌路</w:t>
            </w:r>
            <w:r>
              <w:rPr>
                <w:color w:val="000000"/>
                <w:spacing w:val="0"/>
                <w:w w:val="100"/>
                <w:position w:val="0"/>
              </w:rPr>
              <w:t>319</w:t>
            </w:r>
            <w:r>
              <w:rPr>
                <w:color w:val="000000"/>
                <w:spacing w:val="0"/>
                <w:w w:val="100"/>
                <w:position w:val="0"/>
                <w:sz w:val="15"/>
                <w:szCs w:val="15"/>
              </w:rPr>
              <w:t>号</w:t>
            </w:r>
            <w:r>
              <w:rPr>
                <w:color w:val="000000"/>
                <w:spacing w:val="0"/>
                <w:w w:val="100"/>
                <w:position w:val="0"/>
              </w:rPr>
              <w:t>5</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楼</w:t>
            </w:r>
          </w:p>
        </w:tc>
        <w:tc>
          <w:tcPr>
            <w:tcBorders/>
            <w:shd w:val="clear" w:color="auto" w:fill="FFFFFF"/>
            <w:vAlign w:val="center"/>
          </w:tcPr>
          <w:p>
            <w:pPr>
              <w:pStyle w:val="Style1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房地产综合开发经营、销售，物 业管理，建筑材料，装饰材料， 金属材料（除专控）木材，建筑 工程机械设备的销售（涉及许可 经营的凭许可证经营）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566" w:hRule="exact"/>
        </w:trPr>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浙江新湖房地产集团有限 公司</w:t>
            </w:r>
          </w:p>
        </w:tc>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林俊波</w:t>
            </w:r>
          </w:p>
        </w:tc>
        <w:tc>
          <w:tcPr>
            <w:tcBorders/>
            <w:shd w:val="clear" w:color="auto" w:fill="FFFFFF"/>
            <w:vAlign w:val="center"/>
          </w:tcPr>
          <w:p>
            <w:pPr>
              <w:pStyle w:val="Style17"/>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杭州市体育场 路田家桥</w:t>
            </w:r>
            <w:r>
              <w:rPr>
                <w:color w:val="000000"/>
                <w:spacing w:val="0"/>
                <w:w w:val="100"/>
                <w:position w:val="0"/>
                <w:sz w:val="18"/>
                <w:szCs w:val="18"/>
              </w:rPr>
              <w:t>2</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杭州市体育场路田家桥</w:t>
            </w:r>
            <w:r>
              <w:rPr>
                <w:color w:val="000000"/>
                <w:spacing w:val="0"/>
                <w:w w:val="100"/>
                <w:position w:val="0"/>
                <w:sz w:val="18"/>
                <w:szCs w:val="18"/>
              </w:rPr>
              <w:t>2</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950" w:hRule="exact"/>
        </w:trPr>
        <w:tc>
          <w:tcPr>
            <w:tcBorders/>
            <w:shd w:val="clear" w:color="auto" w:fill="FFFFFF"/>
            <w:vAlign w:val="center"/>
          </w:tcPr>
          <w:p>
            <w:pPr>
              <w:pStyle w:val="Style1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杭州新湖房地产开发有限公 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林俊波</w:t>
            </w:r>
          </w:p>
        </w:tc>
        <w:tc>
          <w:tcPr>
            <w:tcBorders/>
            <w:shd w:val="clear" w:color="auto" w:fill="FFFFFF"/>
            <w:vAlign w:val="center"/>
          </w:tcPr>
          <w:p>
            <w:pPr>
              <w:pStyle w:val="Style17"/>
              <w:keepNext w:val="0"/>
              <w:keepLines w:val="0"/>
              <w:widowControl w:val="0"/>
              <w:shd w:val="clear" w:color="auto" w:fill="auto"/>
              <w:bidi w:val="0"/>
              <w:spacing w:before="0" w:after="0" w:line="199" w:lineRule="exact"/>
              <w:ind w:left="0" w:right="0" w:firstLine="0"/>
              <w:jc w:val="left"/>
            </w:pPr>
            <w:r>
              <w:rPr>
                <w:color w:val="000000"/>
                <w:spacing w:val="0"/>
                <w:w w:val="100"/>
                <w:position w:val="0"/>
                <w:sz w:val="15"/>
                <w:szCs w:val="15"/>
              </w:rPr>
              <w:t>杭州市拱墅区 金华路</w:t>
            </w:r>
            <w:r>
              <w:rPr>
                <w:color w:val="000000"/>
                <w:spacing w:val="0"/>
                <w:w w:val="100"/>
                <w:position w:val="0"/>
              </w:rPr>
              <w:t>242</w:t>
            </w:r>
            <w:r>
              <w:rPr>
                <w:color w:val="000000"/>
                <w:spacing w:val="0"/>
                <w:w w:val="100"/>
                <w:position w:val="0"/>
                <w:sz w:val="15"/>
                <w:szCs w:val="15"/>
              </w:rPr>
              <w:t xml:space="preserve">号 </w:t>
            </w:r>
            <w:r>
              <w:rPr>
                <w:color w:val="000000"/>
                <w:spacing w:val="0"/>
                <w:w w:val="100"/>
                <w:position w:val="0"/>
                <w:sz w:val="15"/>
                <w:szCs w:val="15"/>
              </w:rPr>
              <w:t>—</w:t>
            </w:r>
            <w:r>
              <w:rPr>
                <w:color w:val="000000"/>
                <w:spacing w:val="0"/>
                <w:w w:val="100"/>
                <w:position w:val="0"/>
              </w:rPr>
              <w:t>5</w:t>
            </w:r>
          </w:p>
        </w:tc>
        <w:tc>
          <w:tcPr>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杭政储出（</w:t>
            </w:r>
            <w:r>
              <w:rPr>
                <w:color w:val="000000"/>
                <w:spacing w:val="0"/>
                <w:w w:val="100"/>
                <w:position w:val="0"/>
                <w:sz w:val="18"/>
                <w:szCs w:val="18"/>
              </w:rPr>
              <w:t>2000</w:t>
            </w:r>
            <w:r>
              <w:rPr>
                <w:color w:val="000000"/>
                <w:spacing w:val="0"/>
                <w:w w:val="100"/>
                <w:position w:val="0"/>
                <w:sz w:val="15"/>
                <w:szCs w:val="15"/>
              </w:rPr>
              <w:t>）</w:t>
            </w:r>
            <w:r>
              <w:rPr>
                <w:color w:val="000000"/>
                <w:spacing w:val="0"/>
                <w:w w:val="100"/>
                <w:position w:val="0"/>
                <w:sz w:val="18"/>
                <w:szCs w:val="18"/>
              </w:rPr>
              <w:t>17</w:t>
            </w:r>
            <w:r>
              <w:rPr>
                <w:color w:val="000000"/>
                <w:spacing w:val="0"/>
                <w:w w:val="100"/>
                <w:position w:val="0"/>
                <w:sz w:val="15"/>
                <w:szCs w:val="15"/>
              </w:rPr>
              <w:t>号（拱西</w:t>
            </w:r>
            <w:r>
              <w:rPr>
                <w:color w:val="000000"/>
                <w:spacing w:val="0"/>
                <w:w w:val="100"/>
                <w:position w:val="0"/>
                <w:sz w:val="18"/>
                <w:szCs w:val="18"/>
              </w:rPr>
              <w:t>R</w:t>
            </w:r>
            <w:r>
              <w:rPr>
                <w:color w:val="000000"/>
                <w:spacing w:val="0"/>
                <w:w w:val="100"/>
                <w:position w:val="0"/>
                <w:sz w:val="15"/>
                <w:szCs w:val="15"/>
              </w:rPr>
              <w:t xml:space="preserve">— </w:t>
            </w:r>
            <w:r>
              <w:rPr>
                <w:color w:val="000000"/>
                <w:spacing w:val="0"/>
                <w:w w:val="100"/>
                <w:position w:val="0"/>
                <w:sz w:val="18"/>
                <w:szCs w:val="18"/>
              </w:rPr>
              <w:t>15</w:t>
            </w:r>
            <w:r>
              <w:rPr>
                <w:color w:val="000000"/>
                <w:spacing w:val="0"/>
                <w:w w:val="100"/>
                <w:position w:val="0"/>
                <w:sz w:val="15"/>
                <w:szCs w:val="15"/>
              </w:rPr>
              <w:t>）地块的开发、经营，物业管理， 室内美术装饰；批发、零售：建筑 材料、装饰材料等</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54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杭州新湖美丽洲置业有限</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邹丽华</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余杭区良渚镇</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鸽宝山</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房地产开发、经营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955" w:hRule="exact"/>
        </w:trPr>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嘉兴新湖房地产开发有限公 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叶正孟</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嘉兴市纺工路</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2</w:t>
            </w:r>
            <w:r>
              <w:rPr>
                <w:color w:val="000000"/>
                <w:spacing w:val="0"/>
                <w:w w:val="100"/>
                <w:position w:val="0"/>
                <w:sz w:val="15"/>
                <w:szCs w:val="15"/>
              </w:rPr>
              <w:t>号</w:t>
            </w:r>
          </w:p>
        </w:tc>
        <w:tc>
          <w:tcPr>
            <w:tcBorders/>
            <w:shd w:val="clear" w:color="auto" w:fill="FFFFFF"/>
            <w:vAlign w:val="top"/>
          </w:tcPr>
          <w:p>
            <w:pPr>
              <w:pStyle w:val="Style17"/>
              <w:keepNext w:val="0"/>
              <w:keepLines w:val="0"/>
              <w:widowControl w:val="0"/>
              <w:shd w:val="clear" w:color="auto" w:fill="auto"/>
              <w:bidi w:val="0"/>
              <w:spacing w:before="0" w:after="0" w:line="200" w:lineRule="exact"/>
              <w:ind w:left="0" w:right="0" w:firstLine="0"/>
              <w:jc w:val="both"/>
              <w:rPr>
                <w:sz w:val="15"/>
                <w:szCs w:val="15"/>
              </w:rPr>
            </w:pPr>
            <w:r>
              <w:rPr>
                <w:color w:val="000000"/>
                <w:spacing w:val="0"/>
                <w:w w:val="100"/>
                <w:position w:val="0"/>
                <w:sz w:val="15"/>
                <w:szCs w:val="15"/>
              </w:rPr>
              <w:t>房地产开发经营；建筑装潢材料、 建筑机械、卫生洁具的批发和零售 （涉及项目审批的凭有效许可证 经营）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614" w:hRule="exact"/>
        </w:trPr>
        <w:tc>
          <w:tcPr>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嘉善新湖房地产开发有限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邹丽华</w:t>
            </w:r>
          </w:p>
        </w:tc>
        <w:tc>
          <w:tcPr>
            <w:tcBorders/>
            <w:shd w:val="clear" w:color="auto" w:fill="FFFFFF"/>
            <w:vAlign w:val="top"/>
          </w:tcPr>
          <w:p>
            <w:pPr>
              <w:pStyle w:val="Style17"/>
              <w:keepNext w:val="0"/>
              <w:keepLines w:val="0"/>
              <w:widowControl w:val="0"/>
              <w:shd w:val="clear" w:color="auto" w:fill="auto"/>
              <w:bidi w:val="0"/>
              <w:spacing w:before="0" w:after="0" w:line="204" w:lineRule="exact"/>
              <w:ind w:left="0" w:right="0" w:firstLine="0"/>
              <w:jc w:val="left"/>
              <w:rPr>
                <w:sz w:val="15"/>
                <w:szCs w:val="15"/>
              </w:rPr>
            </w:pPr>
            <w:r>
              <w:rPr>
                <w:color w:val="000000"/>
                <w:spacing w:val="0"/>
                <w:w w:val="100"/>
                <w:position w:val="0"/>
                <w:sz w:val="15"/>
                <w:szCs w:val="15"/>
              </w:rPr>
              <w:t>嘉善县魏塘镇 晋阳东路</w:t>
            </w:r>
            <w:r>
              <w:rPr>
                <w:color w:val="000000"/>
                <w:spacing w:val="0"/>
                <w:w w:val="100"/>
                <w:position w:val="0"/>
                <w:sz w:val="18"/>
                <w:szCs w:val="18"/>
              </w:rPr>
              <w:t>2</w:t>
            </w:r>
            <w:r>
              <w:rPr>
                <w:color w:val="000000"/>
                <w:spacing w:val="0"/>
                <w:w w:val="100"/>
                <w:position w:val="0"/>
                <w:sz w:val="15"/>
                <w:szCs w:val="15"/>
              </w:rPr>
              <w:t>号 桥堍</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房地产开发、物业管理、建筑装潢 材料销售、室内装潢。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1003" w:hRule="exact"/>
        </w:trPr>
        <w:tc>
          <w:tcPr>
            <w:tcBorders/>
            <w:shd w:val="clear" w:color="auto" w:fill="FFFFFF"/>
            <w:vAlign w:val="center"/>
          </w:tcPr>
          <w:p>
            <w:pPr>
              <w:pStyle w:val="Style17"/>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海宁绿城新湖房地产开发有 限公司</w:t>
            </w:r>
          </w:p>
        </w:tc>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王学超</w:t>
            </w:r>
          </w:p>
        </w:tc>
        <w:tc>
          <w:tcPr>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海宁市硖石镇 方便路</w:t>
            </w:r>
            <w:r>
              <w:rPr>
                <w:color w:val="000000"/>
                <w:spacing w:val="0"/>
                <w:w w:val="100"/>
                <w:position w:val="0"/>
                <w:sz w:val="18"/>
                <w:szCs w:val="18"/>
              </w:rPr>
              <w:t>168</w:t>
            </w:r>
            <w:r>
              <w:rPr>
                <w:color w:val="000000"/>
                <w:spacing w:val="0"/>
                <w:w w:val="100"/>
                <w:position w:val="0"/>
                <w:sz w:val="15"/>
                <w:szCs w:val="15"/>
              </w:rPr>
              <w:t>号</w:t>
            </w:r>
          </w:p>
          <w:p>
            <w:pPr>
              <w:pStyle w:val="Style1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w:t>
            </w:r>
            <w:r>
              <w:rPr>
                <w:color w:val="000000"/>
                <w:spacing w:val="0"/>
                <w:w w:val="100"/>
                <w:position w:val="0"/>
                <w:sz w:val="18"/>
                <w:szCs w:val="18"/>
              </w:rPr>
              <w:t>02</w:t>
            </w:r>
            <w:r>
              <w:rPr>
                <w:color w:val="000000"/>
                <w:spacing w:val="0"/>
                <w:w w:val="100"/>
                <w:position w:val="0"/>
                <w:sz w:val="15"/>
                <w:szCs w:val="15"/>
              </w:rPr>
              <w:t>）</w:t>
            </w:r>
          </w:p>
        </w:tc>
        <w:tc>
          <w:tcPr>
            <w:tcBorders/>
            <w:shd w:val="clear" w:color="auto" w:fill="FFFFFF"/>
            <w:vAlign w:val="center"/>
          </w:tcPr>
          <w:p>
            <w:pPr>
              <w:pStyle w:val="Style17"/>
              <w:keepNext w:val="0"/>
              <w:keepLines w:val="0"/>
              <w:widowControl w:val="0"/>
              <w:shd w:val="clear" w:color="auto" w:fill="auto"/>
              <w:bidi w:val="0"/>
              <w:spacing w:before="0" w:after="0" w:line="200" w:lineRule="exact"/>
              <w:ind w:left="0" w:right="0" w:firstLine="0"/>
              <w:jc w:val="both"/>
              <w:rPr>
                <w:sz w:val="15"/>
                <w:szCs w:val="15"/>
              </w:rPr>
            </w:pPr>
            <w:r>
              <w:rPr>
                <w:color w:val="000000"/>
                <w:spacing w:val="0"/>
                <w:w w:val="100"/>
                <w:position w:val="0"/>
                <w:sz w:val="15"/>
                <w:szCs w:val="15"/>
              </w:rPr>
              <w:t>房地产开发经营；建筑装潢材料、 建筑机械、卫生洁具的批发和零售 （涉及项目审批的凭有效许可证 经营）</w:t>
            </w:r>
          </w:p>
        </w:tc>
        <w:tc>
          <w:tcPr>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center"/>
              <w:rPr>
                <w:sz w:val="20"/>
                <w:szCs w:val="20"/>
              </w:rPr>
            </w:pPr>
            <w:r>
              <w:rPr>
                <w:color w:val="000000"/>
                <w:spacing w:val="0"/>
                <w:w w:val="100"/>
                <w:position w:val="0"/>
                <w:sz w:val="20"/>
                <w:szCs w:val="20"/>
              </w:rPr>
              <w:t>子公司的共 同</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控制子公司</w:t>
            </w:r>
          </w:p>
        </w:tc>
      </w:tr>
      <w:tr>
        <w:trPr>
          <w:trHeight w:val="83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桐乡新湖升华置业有限公司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邹丽华</w:t>
            </w:r>
          </w:p>
        </w:tc>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桐乡市梧桐街 道庆丰中路</w:t>
            </w:r>
            <w:r>
              <w:rPr>
                <w:color w:val="000000"/>
                <w:spacing w:val="0"/>
                <w:w w:val="100"/>
                <w:position w:val="0"/>
                <w:sz w:val="18"/>
                <w:szCs w:val="18"/>
              </w:rPr>
              <w:t xml:space="preserve">1 </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房地产开发经营；物业管理；建筑 装潢材料（除危险化学品和易制毒 化学品）的销售；室内装潢。</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r>
        <w:trPr>
          <w:trHeight w:val="552" w:hRule="exact"/>
        </w:trPr>
        <w:tc>
          <w:tcPr>
            <w:tcBorders/>
            <w:shd w:val="clear" w:color="auto" w:fill="FFFFFF"/>
            <w:vAlign w:val="bottom"/>
          </w:tcPr>
          <w:p>
            <w:pPr>
              <w:pStyle w:val="Style1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衢州新湖房地产开发有限 公司</w:t>
            </w:r>
          </w:p>
        </w:tc>
        <w:tc>
          <w:tcPr>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汤云霞</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衢州市白云南</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大道</w:t>
            </w:r>
            <w:r>
              <w:rPr>
                <w:color w:val="000000"/>
                <w:spacing w:val="0"/>
                <w:w w:val="100"/>
                <w:position w:val="0"/>
                <w:sz w:val="18"/>
                <w:szCs w:val="18"/>
              </w:rPr>
              <w:t>1</w:t>
            </w:r>
            <w:r>
              <w:rPr>
                <w:color w:val="000000"/>
                <w:spacing w:val="0"/>
                <w:w w:val="100"/>
                <w:position w:val="0"/>
                <w:sz w:val="15"/>
                <w:szCs w:val="15"/>
              </w:rPr>
              <w:t>号</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房地产开发、经营；建筑材料、</w: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装潢材料的销售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子公司</w:t>
            </w:r>
          </w:p>
        </w:tc>
      </w:tr>
    </w:tbl>
    <w:p>
      <w:pPr>
        <w:spacing w:lineRule="exact" w:line="1"/>
        <w:rPr>
          <w:sz w:val="2"/>
          <w:szCs w:val="2"/>
        </w:rPr>
      </w:pPr>
      <w:r>
        <w:br w:type="page"/>
      </w:r>
    </w:p>
    <w:tbl>
      <w:tblPr>
        <w:tblOverlap w:val="never"/>
        <w:jc w:val="center"/>
        <w:tblLayout w:type="fixed"/>
      </w:tblPr>
      <w:tblGrid>
        <w:gridCol w:w="1954"/>
        <w:gridCol w:w="1061"/>
        <w:gridCol w:w="850"/>
        <w:gridCol w:w="1267"/>
        <w:gridCol w:w="2669"/>
        <w:gridCol w:w="854"/>
      </w:tblGrid>
      <w:tr>
        <w:trPr>
          <w:trHeight w:val="557"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u w:val="single"/>
              </w:rPr>
              <w:t>企业名称</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u w:val="single"/>
              </w:rPr>
              <w:t>企业类型</w:t>
            </w:r>
          </w:p>
        </w:tc>
        <w:tc>
          <w:tcPr>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center"/>
              <w:rPr>
                <w:sz w:val="20"/>
                <w:szCs w:val="20"/>
              </w:rPr>
            </w:pPr>
            <w:r>
              <w:rPr>
                <w:b/>
                <w:bCs/>
                <w:color w:val="000000"/>
                <w:spacing w:val="0"/>
                <w:w w:val="100"/>
                <w:position w:val="0"/>
                <w:sz w:val="20"/>
                <w:szCs w:val="20"/>
                <w:u w:val="single"/>
              </w:rPr>
              <w:t xml:space="preserve">法定代表 </w:t>
            </w:r>
            <w:r>
              <w:rPr>
                <w:b/>
                <w:bCs/>
                <w:color w:val="000000"/>
                <w:spacing w:val="0"/>
                <w:w w:val="100"/>
                <w:position w:val="0"/>
                <w:sz w:val="20"/>
                <w:szCs w:val="20"/>
              </w:rPr>
              <w:t>人</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注册地址</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主营业务</w:t>
            </w:r>
          </w:p>
        </w:tc>
        <w:tc>
          <w:tcPr>
            <w:tcBorders/>
            <w:shd w:val="clear" w:color="auto" w:fill="FFFFFF"/>
            <w:vAlign w:val="top"/>
          </w:tcPr>
          <w:p>
            <w:pPr>
              <w:pStyle w:val="Style17"/>
              <w:keepNext w:val="0"/>
              <w:keepLines w:val="0"/>
              <w:widowControl w:val="0"/>
              <w:shd w:val="clear" w:color="auto" w:fill="auto"/>
              <w:bidi w:val="0"/>
              <w:spacing w:before="0" w:after="0" w:line="206" w:lineRule="exact"/>
              <w:ind w:left="0" w:right="0" w:firstLine="0"/>
              <w:jc w:val="center"/>
              <w:rPr>
                <w:sz w:val="20"/>
                <w:szCs w:val="20"/>
              </w:rPr>
            </w:pPr>
            <w:r>
              <w:rPr>
                <w:b/>
                <w:bCs/>
                <w:color w:val="000000"/>
                <w:spacing w:val="0"/>
                <w:w w:val="100"/>
                <w:position w:val="0"/>
                <w:sz w:val="20"/>
                <w:szCs w:val="20"/>
              </w:rPr>
              <w:t>与母公司 的关系</w:t>
            </w:r>
          </w:p>
        </w:tc>
      </w:tr>
      <w:tr>
        <w:trPr>
          <w:trHeight w:val="782" w:hRule="exact"/>
        </w:trPr>
        <w:tc>
          <w:tcPr>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瑞安外滩房地产开发有限 公司</w:t>
            </w:r>
          </w:p>
        </w:tc>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邹丽华</w:t>
            </w:r>
          </w:p>
        </w:tc>
        <w:tc>
          <w:tcPr>
            <w:tcBorders/>
            <w:shd w:val="clear" w:color="auto" w:fill="FFFFFF"/>
            <w:vAlign w:val="bottom"/>
          </w:tcPr>
          <w:p>
            <w:pPr>
              <w:pStyle w:val="Style17"/>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瑞安市玉海街 道滨江大道满 庭芳大楼四楼</w:t>
            </w:r>
          </w:p>
        </w:tc>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开发房地产开发</w:t>
            </w:r>
            <w:r>
              <w:rPr>
                <w:color w:val="000000"/>
                <w:spacing w:val="0"/>
                <w:w w:val="100"/>
                <w:position w:val="0"/>
                <w:sz w:val="18"/>
                <w:szCs w:val="18"/>
              </w:rPr>
              <w:t>（</w:t>
            </w:r>
            <w:r>
              <w:rPr>
                <w:color w:val="000000"/>
                <w:spacing w:val="0"/>
                <w:w w:val="100"/>
                <w:position w:val="0"/>
                <w:sz w:val="15"/>
                <w:szCs w:val="15"/>
              </w:rPr>
              <w:t>二级</w:t>
            </w:r>
            <w:r>
              <w:rPr>
                <w:color w:val="000000"/>
                <w:spacing w:val="0"/>
                <w:w w:val="100"/>
                <w:position w:val="0"/>
                <w:sz w:val="18"/>
                <w:szCs w:val="18"/>
              </w:rPr>
              <w:t>）</w:t>
            </w:r>
            <w:r>
              <w:rPr>
                <w:color w:val="000000"/>
                <w:spacing w:val="0"/>
                <w:w w:val="100"/>
                <w:position w:val="0"/>
                <w:sz w:val="15"/>
                <w:szCs w:val="15"/>
              </w:rPr>
              <w:t>、建筑材 料销售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557" w:hRule="exact"/>
        </w:trPr>
        <w:tc>
          <w:tcPr>
            <w:tcBorders/>
            <w:shd w:val="clear" w:color="auto" w:fill="FFFFFF"/>
            <w:vAlign w:val="center"/>
          </w:tcPr>
          <w:p>
            <w:pPr>
              <w:pStyle w:val="Style17"/>
              <w:keepNext w:val="0"/>
              <w:keepLines w:val="0"/>
              <w:widowControl w:val="0"/>
              <w:shd w:val="clear" w:color="auto" w:fill="auto"/>
              <w:bidi w:val="0"/>
              <w:spacing w:before="0" w:after="0" w:line="221" w:lineRule="exact"/>
              <w:ind w:left="0" w:right="0" w:firstLine="0"/>
              <w:jc w:val="both"/>
              <w:rPr>
                <w:sz w:val="15"/>
                <w:szCs w:val="15"/>
              </w:rPr>
            </w:pPr>
            <w:r>
              <w:rPr>
                <w:color w:val="000000"/>
                <w:spacing w:val="0"/>
                <w:w w:val="100"/>
                <w:position w:val="0"/>
                <w:sz w:val="15"/>
                <w:szCs w:val="15"/>
              </w:rPr>
              <w:t>九江新湖远洲置业有限公 司</w:t>
            </w:r>
          </w:p>
        </w:tc>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邹丽华</w:t>
            </w:r>
          </w:p>
        </w:tc>
        <w:tc>
          <w:tcPr>
            <w:tcBorders/>
            <w:shd w:val="clear" w:color="auto" w:fill="FFFFFF"/>
            <w:vAlign w:val="center"/>
          </w:tcPr>
          <w:p>
            <w:pPr>
              <w:pStyle w:val="Style17"/>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九江市开发区 西苑小区</w:t>
            </w:r>
            <w:r>
              <w:rPr>
                <w:color w:val="000000"/>
                <w:spacing w:val="0"/>
                <w:w w:val="100"/>
                <w:position w:val="0"/>
                <w:sz w:val="18"/>
                <w:szCs w:val="18"/>
              </w:rPr>
              <w:t>18</w:t>
            </w:r>
            <w:r>
              <w:rPr>
                <w:color w:val="000000"/>
                <w:spacing w:val="0"/>
                <w:w w:val="100"/>
                <w:position w:val="0"/>
                <w:sz w:val="15"/>
                <w:szCs w:val="15"/>
              </w:rPr>
              <w:t>栋</w:t>
            </w:r>
          </w:p>
        </w:tc>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房地产开发、经营（以上项目涉及 行政许可的须凭许可证经营）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826" w:hRule="exact"/>
        </w:trPr>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瑞安外滩物业管理有限公 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高圻前</w:t>
            </w:r>
          </w:p>
        </w:tc>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安阳镇外滩商 住区满庭芳大 楼</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物业管理、维修养护</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614" w:hRule="exact"/>
        </w:trPr>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衢州新湖物业管理有限公 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郑锡增</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衢州市白云南</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大道</w:t>
            </w:r>
            <w:r>
              <w:rPr>
                <w:color w:val="000000"/>
                <w:spacing w:val="0"/>
                <w:w w:val="100"/>
                <w:position w:val="0"/>
                <w:sz w:val="18"/>
                <w:szCs w:val="18"/>
              </w:rPr>
              <w:t>1</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物业管理（凭资质证书经营）</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595" w:hRule="exact"/>
        </w:trPr>
        <w:tc>
          <w:tcPr>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浙江允升投资集团有限公 司</w:t>
            </w:r>
          </w:p>
        </w:tc>
        <w:tc>
          <w:tcPr>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林俊波</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嘉兴市禾兴路</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368</w:t>
            </w:r>
            <w:r>
              <w:rPr>
                <w:color w:val="000000"/>
                <w:spacing w:val="0"/>
                <w:w w:val="100"/>
                <w:position w:val="0"/>
                <w:sz w:val="15"/>
                <w:szCs w:val="15"/>
              </w:rPr>
              <w:t>号</w:t>
            </w:r>
          </w:p>
        </w:tc>
        <w:tc>
          <w:tcPr>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高等公路建设、城市基础设施建 设等</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653" w:hRule="exact"/>
        </w:trPr>
        <w:tc>
          <w:tcPr>
            <w:tcBorders/>
            <w:shd w:val="clear" w:color="auto" w:fill="FFFFFF"/>
            <w:vAlign w:val="center"/>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嘉兴市南湖国际教育集 团有限公司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朱益民</w:t>
            </w:r>
          </w:p>
        </w:tc>
        <w:tc>
          <w:tcPr>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嘉兴市禾兴路</w:t>
            </w:r>
          </w:p>
          <w:p>
            <w:pPr>
              <w:pStyle w:val="Style1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8"/>
                <w:szCs w:val="18"/>
              </w:rPr>
              <w:t>366</w:t>
            </w:r>
            <w:r>
              <w:rPr>
                <w:color w:val="000000"/>
                <w:spacing w:val="0"/>
                <w:w w:val="100"/>
                <w:position w:val="0"/>
                <w:sz w:val="15"/>
                <w:szCs w:val="15"/>
              </w:rPr>
              <w:t>号戴梦得 大厦</w:t>
            </w:r>
            <w:r>
              <w:rPr>
                <w:color w:val="000000"/>
                <w:spacing w:val="0"/>
                <w:w w:val="100"/>
                <w:position w:val="0"/>
                <w:sz w:val="18"/>
                <w:szCs w:val="18"/>
              </w:rPr>
              <w:t>8</w:t>
            </w:r>
            <w:r>
              <w:rPr>
                <w:color w:val="000000"/>
                <w:spacing w:val="0"/>
                <w:w w:val="100"/>
                <w:position w:val="0"/>
                <w:sz w:val="15"/>
                <w:szCs w:val="15"/>
              </w:rPr>
              <w:t>层</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教育产业的投资、开发</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4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杭州大清谷旅游开发有限</w:t>
            </w:r>
          </w:p>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w:t>
            </w:r>
          </w:p>
        </w:tc>
        <w:tc>
          <w:tcPr>
            <w:tcBorders/>
            <w:shd w:val="clear" w:color="auto" w:fill="FFFFFF"/>
            <w:vAlign w:val="top"/>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160"/>
              <w:jc w:val="left"/>
              <w:rPr>
                <w:sz w:val="15"/>
                <w:szCs w:val="15"/>
              </w:rPr>
            </w:pPr>
            <w:r>
              <w:rPr>
                <w:color w:val="000000"/>
                <w:spacing w:val="0"/>
                <w:w w:val="100"/>
                <w:position w:val="0"/>
                <w:sz w:val="15"/>
                <w:szCs w:val="15"/>
              </w:rPr>
              <w:t>林俊波</w:t>
            </w:r>
          </w:p>
        </w:tc>
        <w:tc>
          <w:tcPr>
            <w:tcBorders/>
            <w:shd w:val="clear" w:color="auto" w:fill="FFFFFF"/>
            <w:vAlign w:val="top"/>
          </w:tcPr>
          <w:p>
            <w:pPr>
              <w:pStyle w:val="Style17"/>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杭州龙坞镇大 清村</w:t>
            </w:r>
          </w:p>
        </w:tc>
        <w:tc>
          <w:tcPr>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rPr>
                <w:sz w:val="15"/>
                <w:szCs w:val="15"/>
              </w:rPr>
            </w:pPr>
            <w:r>
              <w:rPr>
                <w:color w:val="000000"/>
                <w:spacing w:val="0"/>
                <w:w w:val="100"/>
                <w:position w:val="0"/>
                <w:sz w:val="15"/>
                <w:szCs w:val="15"/>
              </w:rPr>
              <w:t>旅游开发等</w:t>
            </w:r>
          </w:p>
        </w:tc>
        <w:tc>
          <w:tcPr>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子公司</w:t>
            </w:r>
          </w:p>
        </w:tc>
      </w:tr>
      <w:tr>
        <w:trPr>
          <w:trHeight w:val="71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嘉兴市路桥建殳开发公司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吴建元</w:t>
            </w:r>
          </w:p>
        </w:tc>
        <w:tc>
          <w:tcPr>
            <w:tcBorders/>
            <w:shd w:val="clear" w:color="auto" w:fill="FFFFFF"/>
            <w:vAlign w:val="top"/>
          </w:tcPr>
          <w:p>
            <w:pPr>
              <w:pStyle w:val="Style1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嘉兴市禾兴路</w:t>
            </w:r>
          </w:p>
          <w:p>
            <w:pPr>
              <w:pStyle w:val="Style17"/>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8"/>
                <w:szCs w:val="18"/>
              </w:rPr>
              <w:t>366</w:t>
            </w:r>
            <w:r>
              <w:rPr>
                <w:color w:val="000000"/>
                <w:spacing w:val="0"/>
                <w:w w:val="100"/>
                <w:position w:val="0"/>
                <w:sz w:val="15"/>
                <w:szCs w:val="15"/>
              </w:rPr>
              <w:t>号戴梦得 大厦</w:t>
            </w:r>
            <w:r>
              <w:rPr>
                <w:color w:val="000000"/>
                <w:spacing w:val="0"/>
                <w:w w:val="100"/>
                <w:position w:val="0"/>
                <w:sz w:val="18"/>
                <w:szCs w:val="18"/>
              </w:rPr>
              <w:t>8</w:t>
            </w:r>
            <w:r>
              <w:rPr>
                <w:color w:val="000000"/>
                <w:spacing w:val="0"/>
                <w:w w:val="100"/>
                <w:position w:val="0"/>
                <w:sz w:val="15"/>
                <w:szCs w:val="15"/>
              </w:rPr>
              <w:t>层</w:t>
            </w:r>
          </w:p>
        </w:tc>
        <w:tc>
          <w:tcPr>
            <w:tcBorders/>
            <w:shd w:val="clear" w:color="auto" w:fill="FFFFFF"/>
            <w:vAlign w:val="center"/>
          </w:tcPr>
          <w:p>
            <w:pPr>
              <w:pStyle w:val="Style17"/>
              <w:keepNext w:val="0"/>
              <w:keepLines w:val="0"/>
              <w:widowControl w:val="0"/>
              <w:shd w:val="clear" w:color="auto" w:fill="auto"/>
              <w:bidi w:val="0"/>
              <w:spacing w:before="0" w:after="0" w:line="187" w:lineRule="exact"/>
              <w:ind w:left="0" w:right="0" w:firstLine="0"/>
              <w:jc w:val="both"/>
              <w:rPr>
                <w:sz w:val="15"/>
                <w:szCs w:val="15"/>
              </w:rPr>
            </w:pPr>
            <w:r>
              <w:rPr>
                <w:color w:val="000000"/>
                <w:spacing w:val="0"/>
                <w:w w:val="100"/>
                <w:position w:val="0"/>
                <w:sz w:val="15"/>
                <w:szCs w:val="15"/>
              </w:rPr>
              <w:t>道路、桥梁建设投资、建筑安装、 路桥工程技术咨询测量</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802"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上海众孚实业有限公司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吴建元</w:t>
            </w:r>
          </w:p>
        </w:tc>
        <w:tc>
          <w:tcPr>
            <w:tcBorders/>
            <w:shd w:val="clear" w:color="auto" w:fill="FFFFFF"/>
            <w:vAlign w:val="center"/>
          </w:tcPr>
          <w:p>
            <w:pPr>
              <w:pStyle w:val="Style17"/>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浦发新区沪南 公司</w:t>
            </w:r>
            <w:r>
              <w:rPr>
                <w:color w:val="000000"/>
                <w:spacing w:val="0"/>
                <w:w w:val="100"/>
                <w:position w:val="0"/>
                <w:sz w:val="18"/>
                <w:szCs w:val="18"/>
              </w:rPr>
              <w:t>1568</w:t>
            </w:r>
            <w:r>
              <w:rPr>
                <w:color w:val="000000"/>
                <w:spacing w:val="0"/>
                <w:w w:val="100"/>
                <w:position w:val="0"/>
                <w:sz w:val="15"/>
                <w:szCs w:val="15"/>
              </w:rPr>
              <w:t>号</w:t>
            </w:r>
            <w:r>
              <w:rPr>
                <w:color w:val="000000"/>
                <w:spacing w:val="0"/>
                <w:w w:val="100"/>
                <w:position w:val="0"/>
                <w:sz w:val="18"/>
                <w:szCs w:val="18"/>
              </w:rPr>
              <w:t xml:space="preserve">2 </w:t>
            </w:r>
            <w:r>
              <w:rPr>
                <w:color w:val="000000"/>
                <w:spacing w:val="0"/>
                <w:w w:val="100"/>
                <w:position w:val="0"/>
                <w:sz w:val="15"/>
                <w:szCs w:val="15"/>
              </w:rPr>
              <w:t>号楼</w:t>
            </w:r>
          </w:p>
        </w:tc>
        <w:tc>
          <w:tcPr>
            <w:tcBorders/>
            <w:shd w:val="clear" w:color="auto" w:fill="FFFFFF"/>
            <w:vAlign w:val="center"/>
          </w:tcPr>
          <w:p>
            <w:pPr>
              <w:pStyle w:val="Style17"/>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5"/>
                <w:szCs w:val="15"/>
              </w:rPr>
              <w:t>实业投资、对教育投资、系统内资 产管理、国内贸易、计算机软硬件 开发销售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73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上海众孚燃料有限公司</w:t>
            </w:r>
          </w:p>
        </w:tc>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吴建元</w:t>
            </w:r>
          </w:p>
        </w:tc>
        <w:tc>
          <w:tcPr>
            <w:tcBorders/>
            <w:shd w:val="clear" w:color="auto" w:fill="FFFFFF"/>
            <w:vAlign w:val="top"/>
          </w:tcPr>
          <w:p>
            <w:pPr>
              <w:pStyle w:val="Style17"/>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 xml:space="preserve">上海奉贤区庄 行镇南亭公路 </w:t>
            </w:r>
            <w:r>
              <w:rPr>
                <w:color w:val="000000"/>
                <w:spacing w:val="0"/>
                <w:w w:val="100"/>
                <w:position w:val="0"/>
                <w:sz w:val="18"/>
                <w:szCs w:val="18"/>
              </w:rPr>
              <w:t xml:space="preserve">1176 </w:t>
            </w:r>
            <w:r>
              <w:rPr>
                <w:color w:val="000000"/>
                <w:spacing w:val="0"/>
                <w:w w:val="100"/>
                <w:position w:val="0"/>
                <w:sz w:val="15"/>
                <w:szCs w:val="15"/>
              </w:rPr>
              <w:t xml:space="preserve">号 </w:t>
            </w:r>
            <w:r>
              <w:rPr>
                <w:color w:val="000000"/>
                <w:spacing w:val="0"/>
                <w:w w:val="100"/>
                <w:position w:val="0"/>
                <w:sz w:val="18"/>
                <w:szCs w:val="18"/>
              </w:rPr>
              <w:t xml:space="preserve">198 </w:t>
            </w:r>
            <w:r>
              <w:rPr>
                <w:color w:val="000000"/>
                <w:spacing w:val="0"/>
                <w:w w:val="100"/>
                <w:position w:val="0"/>
                <w:sz w:val="15"/>
                <w:szCs w:val="15"/>
              </w:rPr>
              <w:t>室</w:t>
            </w:r>
          </w:p>
        </w:tc>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煤炭、煤制品、电子产品、通讯设 备、机械设备等批发、零售。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46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嘉兴新国浩商贸有限公司</w:t>
            </w:r>
          </w:p>
        </w:tc>
        <w:tc>
          <w:tcPr>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姚惠良</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嘉兴市禾兴路</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368</w:t>
            </w:r>
            <w:r>
              <w:rPr>
                <w:color w:val="000000"/>
                <w:spacing w:val="0"/>
                <w:w w:val="100"/>
                <w:position w:val="0"/>
                <w:sz w:val="15"/>
                <w:szCs w:val="15"/>
              </w:rPr>
              <w:t>号</w:t>
            </w:r>
          </w:p>
        </w:tc>
        <w:tc>
          <w:tcPr>
            <w:tcBorders/>
            <w:shd w:val="clear" w:color="auto" w:fill="FFFFFF"/>
            <w:vAlign w:val="bottom"/>
          </w:tcPr>
          <w:p>
            <w:pPr>
              <w:pStyle w:val="Style17"/>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歌舞厅、餐饮、保龄球、桑拿浴 等</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嘉兴钻石王朝娱乐有限公 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陆襄</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嘉兴市禾兴路</w:t>
            </w:r>
          </w:p>
          <w:p>
            <w:pPr>
              <w:pStyle w:val="Style1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8"/>
                <w:szCs w:val="18"/>
              </w:rPr>
              <w:t>368</w:t>
            </w:r>
            <w:r>
              <w:rPr>
                <w:color w:val="000000"/>
                <w:spacing w:val="0"/>
                <w:w w:val="100"/>
                <w:position w:val="0"/>
                <w:sz w:val="15"/>
                <w:szCs w:val="15"/>
              </w:rPr>
              <w:t>号</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歌舞、</w:t>
            </w:r>
            <w:r>
              <w:rPr>
                <w:color w:val="000000"/>
                <w:spacing w:val="0"/>
                <w:w w:val="100"/>
                <w:position w:val="0"/>
                <w:sz w:val="18"/>
                <w:szCs w:val="18"/>
              </w:rPr>
              <w:t>KTV</w:t>
            </w:r>
            <w:r>
              <w:rPr>
                <w:color w:val="000000"/>
                <w:spacing w:val="0"/>
                <w:w w:val="100"/>
                <w:position w:val="0"/>
                <w:sz w:val="15"/>
                <w:szCs w:val="15"/>
              </w:rPr>
              <w:t>、</w:t>
            </w:r>
            <w:r>
              <w:rPr>
                <w:color w:val="000000"/>
                <w:spacing w:val="0"/>
                <w:w w:val="100"/>
                <w:position w:val="0"/>
                <w:sz w:val="15"/>
                <w:szCs w:val="15"/>
              </w:rPr>
              <w:t>卡拉</w:t>
            </w:r>
            <w:r>
              <w:rPr>
                <w:color w:val="000000"/>
                <w:spacing w:val="0"/>
                <w:w w:val="100"/>
                <w:position w:val="0"/>
                <w:sz w:val="18"/>
                <w:szCs w:val="18"/>
              </w:rPr>
              <w:t>OK</w:t>
            </w:r>
            <w:r>
              <w:rPr>
                <w:color w:val="000000"/>
                <w:spacing w:val="0"/>
                <w:w w:val="100"/>
                <w:position w:val="0"/>
                <w:sz w:val="15"/>
                <w:szCs w:val="15"/>
              </w:rPr>
              <w:t>娱乐、</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63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嘉兴市东方物流有限公司</w:t>
            </w:r>
          </w:p>
        </w:tc>
        <w:tc>
          <w:tcPr>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李正明</w:t>
            </w:r>
          </w:p>
        </w:tc>
        <w:tc>
          <w:tcPr>
            <w:tcBorders/>
            <w:shd w:val="clear" w:color="auto" w:fill="FFFFFF"/>
            <w:vAlign w:val="top"/>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嘉兴市平湖乍 浦开发区东方 大道</w:t>
            </w:r>
          </w:p>
        </w:tc>
        <w:tc>
          <w:tcPr>
            <w:tcBorders/>
            <w:shd w:val="clear" w:color="auto" w:fill="FFFFFF"/>
            <w:vAlign w:val="bottom"/>
          </w:tcPr>
          <w:p>
            <w:pPr>
              <w:pStyle w:val="Style17"/>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交易市场的开发建设、市场物业管 理及相关配套月服务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758" w:hRule="exact"/>
        </w:trPr>
        <w:tc>
          <w:tcPr>
            <w:tcBorders/>
            <w:shd w:val="clear" w:color="auto" w:fill="FFFFFF"/>
            <w:vAlign w:val="center"/>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辽宁中宝太平洋经贸有限 责任公司</w:t>
            </w:r>
          </w:p>
        </w:tc>
        <w:tc>
          <w:tcPr>
            <w:tcBorders/>
            <w:shd w:val="clear" w:color="auto" w:fill="FFFFFF"/>
            <w:vAlign w:val="center"/>
          </w:tcPr>
          <w:p>
            <w:pPr>
              <w:pStyle w:val="Style17"/>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有限责任公 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李大铮</w:t>
            </w:r>
          </w:p>
        </w:tc>
        <w:tc>
          <w:tcPr>
            <w:tcBorders/>
            <w:shd w:val="clear" w:color="auto" w:fill="FFFFFF"/>
            <w:vAlign w:val="center"/>
          </w:tcPr>
          <w:p>
            <w:pPr>
              <w:pStyle w:val="Style17"/>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沈阳市和平区 南京南街</w:t>
            </w:r>
            <w:r>
              <w:rPr>
                <w:color w:val="000000"/>
                <w:spacing w:val="0"/>
                <w:w w:val="100"/>
                <w:position w:val="0"/>
                <w:sz w:val="18"/>
                <w:szCs w:val="18"/>
              </w:rPr>
              <w:t>56</w:t>
            </w:r>
            <w:r>
              <w:rPr>
                <w:color w:val="000000"/>
                <w:spacing w:val="0"/>
                <w:w w:val="100"/>
                <w:position w:val="0"/>
                <w:sz w:val="15"/>
                <w:szCs w:val="15"/>
              </w:rPr>
              <w:t>号</w:t>
            </w:r>
          </w:p>
        </w:tc>
        <w:tc>
          <w:tcPr>
            <w:tcBorders/>
            <w:shd w:val="clear" w:color="auto" w:fill="FFFFFF"/>
            <w:vAlign w:val="bottom"/>
          </w:tcPr>
          <w:p>
            <w:pPr>
              <w:pStyle w:val="Style17"/>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金属材料、装饰材料、五金交电、 机械电子设备、建筑材料、珠宝 等的销售。</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r>
        <w:trPr>
          <w:trHeight w:val="398" w:hRule="exact"/>
        </w:trPr>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天台劳伦斯置业有限公司</w:t>
            </w:r>
          </w:p>
        </w:tc>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rPr>
                <w:sz w:val="15"/>
                <w:szCs w:val="15"/>
              </w:rPr>
            </w:pPr>
            <w:r>
              <w:rPr>
                <w:color w:val="000000"/>
                <w:spacing w:val="0"/>
                <w:w w:val="100"/>
                <w:position w:val="0"/>
                <w:sz w:val="15"/>
                <w:szCs w:val="15"/>
              </w:rPr>
              <w:t>中外合资</w:t>
            </w:r>
          </w:p>
        </w:tc>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160"/>
              <w:jc w:val="left"/>
              <w:rPr>
                <w:sz w:val="15"/>
                <w:szCs w:val="15"/>
              </w:rPr>
            </w:pPr>
            <w:r>
              <w:rPr>
                <w:color w:val="000000"/>
                <w:spacing w:val="0"/>
                <w:w w:val="100"/>
                <w:position w:val="0"/>
                <w:sz w:val="15"/>
                <w:szCs w:val="15"/>
              </w:rPr>
              <w:t>吴建元</w:t>
            </w:r>
          </w:p>
        </w:tc>
        <w:tc>
          <w:tcPr>
            <w:tcBorders/>
            <w:shd w:val="clear" w:color="auto" w:fill="FFFFFF"/>
            <w:vAlign w:val="top"/>
          </w:tcPr>
          <w:p>
            <w:pPr>
              <w:pStyle w:val="Style17"/>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天台县人民东 路外贸楼</w:t>
            </w:r>
          </w:p>
        </w:tc>
        <w:tc>
          <w:tcPr>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rPr>
                <w:sz w:val="15"/>
                <w:szCs w:val="15"/>
              </w:rPr>
            </w:pPr>
            <w:r>
              <w:rPr>
                <w:color w:val="000000"/>
                <w:spacing w:val="0"/>
                <w:w w:val="100"/>
                <w:position w:val="0"/>
                <w:sz w:val="15"/>
                <w:szCs w:val="15"/>
              </w:rPr>
              <w:t>普通住宅开发、经营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w:t>
            </w:r>
          </w:p>
        </w:tc>
      </w:tr>
    </w:tbl>
    <w:p>
      <w:pPr>
        <w:widowControl w:val="0"/>
        <w:spacing w:after="419" w:line="1" w:lineRule="exact"/>
      </w:pPr>
    </w:p>
    <w:p>
      <w:pPr>
        <w:pStyle w:val="Style30"/>
        <w:keepNext/>
        <w:keepLines/>
        <w:widowControl w:val="0"/>
        <w:shd w:val="clear" w:color="auto" w:fill="auto"/>
        <w:bidi w:val="0"/>
        <w:spacing w:before="0" w:after="520" w:line="240" w:lineRule="auto"/>
        <w:ind w:left="0" w:right="0" w:firstLine="760"/>
        <w:jc w:val="left"/>
      </w:pPr>
      <w:bookmarkStart w:id="739" w:name="bookmark739"/>
      <w:bookmarkStart w:id="740" w:name="bookmark740"/>
      <w:bookmarkStart w:id="741" w:name="bookmark741"/>
      <w:r>
        <w:rPr>
          <w:color w:val="000000"/>
          <w:spacing w:val="0"/>
          <w:w w:val="100"/>
          <w:position w:val="0"/>
        </w:rPr>
        <w:t>2、存在控制关系的关联方的注册资本及其变化</w:t>
      </w:r>
      <w:bookmarkEnd w:id="739"/>
      <w:bookmarkEnd w:id="740"/>
      <w:bookmarkEnd w:id="741"/>
    </w:p>
    <w:p>
      <w:pPr>
        <w:pStyle w:val="Style50"/>
        <w:keepNext/>
        <w:keepLines/>
        <w:widowControl w:val="0"/>
        <w:shd w:val="clear" w:color="auto" w:fill="auto"/>
        <w:bidi w:val="0"/>
        <w:spacing w:before="0" w:after="100" w:line="240" w:lineRule="auto"/>
        <w:ind w:left="6660" w:right="0" w:firstLine="0"/>
        <w:jc w:val="left"/>
        <w:rPr>
          <w:sz w:val="20"/>
          <w:szCs w:val="20"/>
        </w:rPr>
      </w:pPr>
      <w:bookmarkStart w:id="742" w:name="bookmark742"/>
      <w:bookmarkStart w:id="743" w:name="bookmark743"/>
      <w:bookmarkStart w:id="744" w:name="bookmark744"/>
      <w:r>
        <w:rPr>
          <w:color w:val="000000"/>
          <w:spacing w:val="0"/>
          <w:w w:val="100"/>
          <w:position w:val="0"/>
          <w:sz w:val="20"/>
          <w:szCs w:val="20"/>
        </w:rPr>
        <w:t>单位：人民币万元</w:t>
      </w:r>
      <w:bookmarkEnd w:id="742"/>
      <w:bookmarkEnd w:id="743"/>
      <w:bookmarkEnd w:id="744"/>
    </w:p>
    <w:tbl>
      <w:tblPr>
        <w:tblOverlap w:val="never"/>
        <w:jc w:val="center"/>
        <w:tblLayout w:type="fixed"/>
      </w:tblPr>
      <w:tblGrid>
        <w:gridCol w:w="2803"/>
        <w:gridCol w:w="1718"/>
        <w:gridCol w:w="3869"/>
      </w:tblGrid>
      <w:tr>
        <w:trPr>
          <w:trHeight w:val="38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企业名称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rPr>
              <w:t>2006年1月1日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本期增加数 本期减少数2006年12月31日</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66,000.00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040" w:right="0" w:firstLine="0"/>
              <w:jc w:val="left"/>
              <w:rPr>
                <w:sz w:val="20"/>
                <w:szCs w:val="20"/>
              </w:rPr>
            </w:pPr>
            <w:r>
              <w:rPr>
                <w:color w:val="000000"/>
                <w:spacing w:val="0"/>
                <w:w w:val="100"/>
                <w:position w:val="0"/>
                <w:sz w:val="20"/>
                <w:szCs w:val="20"/>
              </w:rPr>
              <w:t>66,000.00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29,790.00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040" w:right="0" w:firstLine="0"/>
              <w:jc w:val="left"/>
              <w:rPr>
                <w:sz w:val="20"/>
                <w:szCs w:val="20"/>
              </w:rPr>
            </w:pPr>
            <w:r>
              <w:rPr>
                <w:color w:val="000000"/>
                <w:spacing w:val="0"/>
                <w:w w:val="100"/>
                <w:position w:val="0"/>
                <w:sz w:val="20"/>
                <w:szCs w:val="20"/>
              </w:rPr>
              <w:t>29,790.00</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24,800.00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3040" w:right="0" w:firstLine="0"/>
              <w:jc w:val="left"/>
              <w:rPr>
                <w:sz w:val="20"/>
                <w:szCs w:val="20"/>
              </w:rPr>
            </w:pPr>
            <w:r>
              <w:rPr>
                <w:color w:val="000000"/>
                <w:spacing w:val="0"/>
                <w:w w:val="100"/>
                <w:position w:val="0"/>
                <w:sz w:val="20"/>
                <w:szCs w:val="20"/>
              </w:rPr>
              <w:t>24,800.00</w:t>
            </w:r>
          </w:p>
        </w:tc>
      </w:tr>
    </w:tbl>
    <w:p>
      <w:pPr>
        <w:spacing w:lineRule="exact" w:line="1"/>
        <w:rPr>
          <w:sz w:val="2"/>
          <w:szCs w:val="2"/>
        </w:rPr>
      </w:pPr>
      <w:r>
        <w:br w:type="page"/>
      </w:r>
    </w:p>
    <w:tbl>
      <w:tblPr>
        <w:tblOverlap w:val="never"/>
        <w:jc w:val="center"/>
        <w:tblLayout w:type="fixed"/>
      </w:tblPr>
      <w:tblGrid>
        <w:gridCol w:w="3029"/>
        <w:gridCol w:w="1502"/>
        <w:gridCol w:w="1200"/>
        <w:gridCol w:w="2664"/>
      </w:tblGrid>
      <w:tr>
        <w:trPr>
          <w:trHeight w:val="72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企业名称</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2006年1月1日</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本期增加数</w:t>
            </w:r>
          </w:p>
        </w:tc>
        <w:tc>
          <w:tcPr>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940"/>
              <w:jc w:val="both"/>
              <w:rPr>
                <w:sz w:val="20"/>
                <w:szCs w:val="20"/>
              </w:rPr>
            </w:pPr>
            <w:r>
              <w:rPr>
                <w:color w:val="000000"/>
                <w:spacing w:val="0"/>
                <w:w w:val="100"/>
                <w:position w:val="0"/>
                <w:sz w:val="20"/>
                <w:szCs w:val="20"/>
              </w:rPr>
              <w:t>单位：人民币万元</w:t>
            </w:r>
          </w:p>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本期减少数2006年12月31日</w:t>
            </w:r>
          </w:p>
        </w:tc>
      </w:tr>
      <w:tr>
        <w:trPr>
          <w:trHeight w:val="42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沈阳新湖房地产开发有</w:t>
            </w:r>
            <w:r>
              <w:rPr>
                <w:b/>
                <w:bCs/>
                <w:color w:val="000000"/>
                <w:spacing w:val="0"/>
                <w:w w:val="100"/>
                <w:position w:val="0"/>
                <w:sz w:val="11"/>
                <w:szCs w:val="11"/>
              </w:rPr>
              <w:t>F</w:t>
            </w:r>
            <w:r>
              <w:rPr>
                <w:color w:val="000000"/>
                <w:spacing w:val="0"/>
                <w:w w:val="100"/>
                <w:position w:val="0"/>
                <w:sz w:val="20"/>
                <w:szCs w:val="20"/>
              </w:rPr>
              <w:t>艮公司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2,000.00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济南新湖房地产开发有限公司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8,000.00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淮安新湖房地产开发有限公司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2,000.00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镇江新湖置业有限公司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10,000.00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8,000.00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10,000.00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苏^州新湖远洲置业有限公司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30,000.00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安徽新湖置业有限公司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5,000.00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芜湖长江长置业有限公司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3,000.00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黄山市新湖房地产开发有限责任公司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2,000.00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杭^州兴和投资发展有限公司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w:t>
            </w:r>
            <w:r>
              <w:rPr>
                <w:color w:val="000000"/>
                <w:spacing w:val="0"/>
                <w:w w:val="100"/>
                <w:position w:val="0"/>
                <w:sz w:val="20"/>
                <w:szCs w:val="20"/>
              </w:rPr>
              <w:t>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8,000.00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上海中瀚置业有限公司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5,000.00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浙江新湖房地产集团有限公司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w:t>
            </w:r>
            <w:r>
              <w:rPr>
                <w:color w:val="000000"/>
                <w:spacing w:val="0"/>
                <w:w w:val="100"/>
                <w:position w:val="0"/>
                <w:sz w:val="20"/>
                <w:szCs w:val="20"/>
              </w:rPr>
              <w:t>000.</w:t>
            </w:r>
            <w:r>
              <w:rPr>
                <w:color w:val="000000"/>
                <w:spacing w:val="0"/>
                <w:w w:val="100"/>
                <w:position w:val="0"/>
                <w:sz w:val="20"/>
                <w:szCs w:val="20"/>
              </w:rPr>
              <w:t>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15,000.00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25,000.00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2,000.00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杭州新湖美丽洲置业有限公司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10,000.00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2,000.00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嘉善新湖房地产开发有限公司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4,000.00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海宁绿城新湖房地产开发有</w:t>
            </w:r>
            <w:r>
              <w:rPr>
                <w:b/>
                <w:bCs/>
                <w:color w:val="000000"/>
                <w:spacing w:val="0"/>
                <w:w w:val="100"/>
                <w:position w:val="0"/>
                <w:sz w:val="11"/>
                <w:szCs w:val="11"/>
              </w:rPr>
              <w:t>F</w:t>
            </w:r>
            <w:r>
              <w:rPr>
                <w:color w:val="000000"/>
                <w:spacing w:val="0"/>
                <w:w w:val="100"/>
                <w:position w:val="0"/>
                <w:sz w:val="20"/>
                <w:szCs w:val="20"/>
              </w:rPr>
              <w:t>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2,000.00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桐乡新湖升华置业有限公司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5,500.00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5,500.00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13,000.00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瑞安外滩房地产开发有限公司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3,000.00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九江新湖远洲置业有限公司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10,000.00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瑞安外滩物业管理有限公司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50.00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50.00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衢州新湖物业管理有限公司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50.00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180" w:right="0" w:firstLine="0"/>
              <w:jc w:val="both"/>
              <w:rPr>
                <w:sz w:val="20"/>
                <w:szCs w:val="20"/>
              </w:rPr>
            </w:pPr>
            <w:r>
              <w:rPr>
                <w:color w:val="000000"/>
                <w:spacing w:val="0"/>
                <w:w w:val="100"/>
                <w:position w:val="0"/>
                <w:sz w:val="20"/>
                <w:szCs w:val="20"/>
              </w:rPr>
              <w:t>50.00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浙江允升投资集团有限公司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42,392.80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42,892.80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嘉兴市南湖国际教育集团有限公司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3,500.00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杭^州大清谷旅游开发有限公司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503.00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503.00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嘉兴市路桥建设开发公司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100" w:right="0" w:firstLine="0"/>
              <w:jc w:val="both"/>
              <w:rPr>
                <w:sz w:val="20"/>
                <w:szCs w:val="20"/>
              </w:rPr>
            </w:pPr>
            <w:r>
              <w:rPr>
                <w:color w:val="000000"/>
                <w:spacing w:val="0"/>
                <w:w w:val="100"/>
                <w:position w:val="0"/>
                <w:sz w:val="20"/>
                <w:szCs w:val="20"/>
              </w:rPr>
              <w:t>500.00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上海众孚实业有限公司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10,000.00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上海众孚燃料有限公司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3,000.00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嘉兴新国浩商贸有限公司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4,660.00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4,660.00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嘉兴钻石王朝娱乐有限公司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1,000.00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嘉兴东方物流有限公司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2,540.00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2,540.00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辽宁中宝太平洋经贸有限责任公司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1,430.00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1,430.00</w:t>
            </w: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天台劳伦斯置业有限公司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920" w:right="0" w:firstLine="0"/>
              <w:jc w:val="both"/>
              <w:rPr>
                <w:sz w:val="20"/>
                <w:szCs w:val="20"/>
              </w:rPr>
            </w:pPr>
            <w:r>
              <w:rPr>
                <w:color w:val="000000"/>
                <w:spacing w:val="0"/>
                <w:w w:val="100"/>
                <w:position w:val="0"/>
                <w:sz w:val="20"/>
                <w:szCs w:val="20"/>
              </w:rPr>
              <w:t>5,000.00</w:t>
            </w:r>
          </w:p>
        </w:tc>
      </w:tr>
    </w:tbl>
    <w:p>
      <w:pPr>
        <w:sectPr>
          <w:footnotePr>
            <w:pos w:val="pageBottom"/>
            <w:numFmt w:val="decimal"/>
            <w:numRestart w:val="continuous"/>
          </w:footnotePr>
          <w:type w:val="continuous"/>
          <w:pgSz w:w="12240" w:h="15840"/>
          <w:pgMar w:top="1402" w:right="2245" w:bottom="1167" w:left="1196" w:header="0" w:footer="3" w:gutter="0"/>
          <w:cols w:space="720"/>
          <w:noEndnote/>
          <w:rtlGutter w:val="0"/>
          <w:docGrid w:linePitch="360"/>
        </w:sectPr>
      </w:pPr>
    </w:p>
    <w:p>
      <w:pPr>
        <w:pStyle w:val="Style30"/>
        <w:keepNext/>
        <w:keepLines/>
        <w:widowControl w:val="0"/>
        <w:shd w:val="clear" w:color="auto" w:fill="auto"/>
        <w:bidi w:val="0"/>
        <w:spacing w:before="600" w:after="180" w:line="240" w:lineRule="auto"/>
        <w:ind w:left="0" w:right="0" w:firstLine="500"/>
        <w:jc w:val="left"/>
      </w:pPr>
      <w:bookmarkStart w:id="745" w:name="bookmark745"/>
      <w:bookmarkStart w:id="746" w:name="bookmark746"/>
      <w:bookmarkStart w:id="747" w:name="bookmark747"/>
      <w:bookmarkStart w:id="748" w:name="bookmark748"/>
      <w:r>
        <w:rPr>
          <w:color w:val="000000"/>
          <w:spacing w:val="0"/>
          <w:w w:val="100"/>
          <w:position w:val="0"/>
        </w:rPr>
        <w:t>3</w:t>
      </w:r>
      <w:bookmarkEnd w:id="747"/>
      <w:r>
        <w:rPr>
          <w:color w:val="000000"/>
          <w:spacing w:val="0"/>
          <w:w w:val="100"/>
          <w:position w:val="0"/>
        </w:rPr>
        <w:t>、存在控制关系的关联方所持股份或权益及其变化</w:t>
      </w:r>
      <w:bookmarkEnd w:id="745"/>
      <w:bookmarkEnd w:id="746"/>
      <w:bookmarkEnd w:id="748"/>
    </w:p>
    <w:p>
      <w:pPr>
        <w:pStyle w:val="Style50"/>
        <w:keepNext/>
        <w:keepLines/>
        <w:widowControl w:val="0"/>
        <w:shd w:val="clear" w:color="auto" w:fill="auto"/>
        <w:bidi w:val="0"/>
        <w:spacing w:before="0" w:after="100" w:line="240" w:lineRule="auto"/>
        <w:ind w:left="8940" w:right="0" w:firstLine="0"/>
        <w:jc w:val="left"/>
        <w:rPr>
          <w:sz w:val="20"/>
          <w:szCs w:val="20"/>
        </w:rPr>
      </w:pPr>
      <w:bookmarkStart w:id="749" w:name="bookmark749"/>
      <w:bookmarkStart w:id="750" w:name="bookmark750"/>
      <w:bookmarkStart w:id="751" w:name="bookmark751"/>
      <w:r>
        <w:rPr>
          <w:color w:val="000000"/>
          <w:spacing w:val="0"/>
          <w:w w:val="100"/>
          <w:position w:val="0"/>
          <w:sz w:val="20"/>
          <w:szCs w:val="20"/>
        </w:rPr>
        <w:t>单位：人民币万元</w:t>
      </w:r>
      <w:bookmarkEnd w:id="749"/>
      <w:bookmarkEnd w:id="750"/>
      <w:bookmarkEnd w:id="751"/>
    </w:p>
    <w:tbl>
      <w:tblPr>
        <w:tblOverlap w:val="never"/>
        <w:jc w:val="center"/>
        <w:tblLayout w:type="fixed"/>
      </w:tblPr>
      <w:tblGrid>
        <w:gridCol w:w="3341"/>
        <w:gridCol w:w="1838"/>
        <w:gridCol w:w="1070"/>
        <w:gridCol w:w="1546"/>
        <w:gridCol w:w="864"/>
      </w:tblGrid>
      <w:tr>
        <w:trPr>
          <w:trHeight w:val="307" w:hRule="exact"/>
        </w:trPr>
        <w:tc>
          <w:tcPr>
            <w:vMerge w:val="restart"/>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企业名称</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期末数</w:t>
            </w:r>
          </w:p>
        </w:tc>
        <w:tc>
          <w:tcPr>
            <w:gridSpan w:val="2"/>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期初数</w:t>
            </w:r>
          </w:p>
        </w:tc>
      </w:tr>
      <w:tr>
        <w:trPr>
          <w:trHeight w:val="278" w:hRule="exact"/>
        </w:trPr>
        <w:tc>
          <w:tcPr>
            <w:vMerge/>
            <w:tcBorders/>
            <w:shd w:val="clear" w:color="auto" w:fill="FFFFFF"/>
            <w:vAlign w:val="bottom"/>
          </w:tcPr>
          <w:p>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金额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b/>
                <w:bCs/>
                <w:color w:val="000000"/>
                <w:spacing w:val="0"/>
                <w:w w:val="100"/>
                <w:position w:val="0"/>
                <w:sz w:val="20"/>
                <w:szCs w:val="20"/>
              </w:rPr>
              <w:t>比例</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b/>
                <w:bCs/>
                <w:color w:val="000000"/>
                <w:spacing w:val="0"/>
                <w:w w:val="100"/>
                <w:position w:val="0"/>
                <w:sz w:val="20"/>
                <w:szCs w:val="20"/>
              </w:rPr>
              <w:t>金额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比例</w:t>
            </w:r>
          </w:p>
        </w:tc>
      </w:tr>
      <w:tr>
        <w:trPr>
          <w:trHeight w:val="590"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102, </w:t>
            </w:r>
            <w:r>
              <w:rPr>
                <w:color w:val="000000"/>
                <w:spacing w:val="0"/>
                <w:w w:val="100"/>
                <w:position w:val="0"/>
                <w:sz w:val="20"/>
                <w:szCs w:val="20"/>
              </w:rPr>
              <w:t xml:space="preserve">539. </w:t>
            </w:r>
            <w:r>
              <w:rPr>
                <w:color w:val="000000"/>
                <w:spacing w:val="0"/>
                <w:w w:val="100"/>
                <w:position w:val="0"/>
                <w:sz w:val="20"/>
                <w:szCs w:val="20"/>
              </w:rPr>
              <w:t>42</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67.78%</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2,595.93</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10.35%</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123,238. </w:t>
            </w:r>
            <w:r>
              <w:rPr>
                <w:color w:val="000000"/>
                <w:spacing w:val="0"/>
                <w:w w:val="100"/>
                <w:position w:val="0"/>
                <w:sz w:val="20"/>
                <w:szCs w:val="20"/>
              </w:rPr>
              <w:t>44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81.47%</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3,238.44</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12.91%</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浙江恒兴力控股集团有限公司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 xml:space="preserve">4, </w:t>
            </w:r>
            <w:r>
              <w:rPr>
                <w:color w:val="000000"/>
                <w:spacing w:val="0"/>
                <w:w w:val="100"/>
                <w:position w:val="0"/>
                <w:sz w:val="20"/>
                <w:szCs w:val="20"/>
              </w:rPr>
              <w:t xml:space="preserve">680. </w:t>
            </w:r>
            <w:r>
              <w:rPr>
                <w:color w:val="000000"/>
                <w:spacing w:val="0"/>
                <w:w w:val="100"/>
                <w:position w:val="0"/>
                <w:sz w:val="20"/>
                <w:szCs w:val="20"/>
              </w:rPr>
              <w:t>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3.09%</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4,680.00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18.65%</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沈阳新湖房地产开发有</w:t>
            </w:r>
            <w:r>
              <w:rPr>
                <w:b/>
                <w:bCs/>
                <w:color w:val="000000"/>
                <w:spacing w:val="0"/>
                <w:w w:val="100"/>
                <w:position w:val="0"/>
                <w:sz w:val="11"/>
                <w:szCs w:val="11"/>
              </w:rPr>
              <w:t>F</w:t>
            </w:r>
            <w:r>
              <w:rPr>
                <w:color w:val="000000"/>
                <w:spacing w:val="0"/>
                <w:w w:val="100"/>
                <w:position w:val="0"/>
                <w:sz w:val="20"/>
                <w:szCs w:val="20"/>
              </w:rPr>
              <w:t>艮公司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济南新湖房地产开发有限公司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8,000.00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淮安新湖房地产开发有限公司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55.00%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55.00%</w:t>
            </w:r>
          </w:p>
        </w:tc>
      </w:tr>
      <w:tr>
        <w:trPr>
          <w:trHeight w:val="31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镇江新湖置业有限公司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90.00%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800. </w:t>
            </w:r>
            <w:r>
              <w:rPr>
                <w:color w:val="000000"/>
                <w:spacing w:val="0"/>
                <w:w w:val="100"/>
                <w:position w:val="0"/>
                <w:sz w:val="20"/>
                <w:szCs w:val="20"/>
              </w:rPr>
              <w:t>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90.00%</w:t>
            </w:r>
          </w:p>
        </w:tc>
      </w:tr>
      <w:tr>
        <w:trPr>
          <w:trHeight w:val="35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江苏新湖宝华置业有限公司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3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苏^州新湖远洲置业有限公司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13,000.00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43.33%</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13,000.00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43.33%</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安徽新湖置业有限公司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5,000.00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芜湖长江长置业有限公司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70.00%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70.00%</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黄山市新湖房地产开发有限责任公司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5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杭^州兴和投资发展有限公司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8,000.00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上海中瀚置业有限公司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60.00%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60.00%</w:t>
            </w:r>
          </w:p>
        </w:tc>
      </w:tr>
      <w:tr>
        <w:trPr>
          <w:trHeight w:val="32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浙江新湖房地产集团有限公司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25,000.00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1,600.00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80.00%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杭州新湖美丽洲置业有限公司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20.00%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20.00%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嘉兴新湖房地产开发有限公司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400.00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20.00%</w:t>
            </w:r>
          </w:p>
        </w:tc>
      </w:tr>
      <w:tr>
        <w:trPr>
          <w:trHeight w:val="350"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嘉善新湖房地产开发有</w:t>
            </w:r>
            <w:r>
              <w:rPr>
                <w:b/>
                <w:bCs/>
                <w:color w:val="000000"/>
                <w:spacing w:val="0"/>
                <w:w w:val="100"/>
                <w:position w:val="0"/>
                <w:sz w:val="11"/>
                <w:szCs w:val="11"/>
              </w:rPr>
              <w:t>F</w:t>
            </w:r>
            <w:r>
              <w:rPr>
                <w:color w:val="000000"/>
                <w:spacing w:val="0"/>
                <w:w w:val="100"/>
                <w:position w:val="0"/>
                <w:sz w:val="20"/>
                <w:szCs w:val="20"/>
              </w:rPr>
              <w:t>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海宁绿城新湖房地产开发有</w:t>
            </w:r>
            <w:r>
              <w:rPr>
                <w:b/>
                <w:bCs/>
                <w:color w:val="000000"/>
                <w:spacing w:val="0"/>
                <w:w w:val="100"/>
                <w:position w:val="0"/>
                <w:sz w:val="11"/>
                <w:szCs w:val="11"/>
              </w:rPr>
              <w:t>F</w:t>
            </w:r>
            <w:r>
              <w:rPr>
                <w:color w:val="000000"/>
                <w:spacing w:val="0"/>
                <w:w w:val="100"/>
                <w:position w:val="0"/>
                <w:sz w:val="20"/>
                <w:szCs w:val="20"/>
              </w:rPr>
              <w:t>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50.00%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1,000.00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50.00%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桐乡新湖升华置业有限公司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550.00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9.91%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衢州新湖房地产开发有限公司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13,000.00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瑞安外滩房地产开发有限公司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九江新湖远洲置业有限公司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1,900.00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19.00%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1,900.00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19.00%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瑞安外滩物业管理有</w:t>
            </w:r>
            <w:r>
              <w:rPr>
                <w:b/>
                <w:bCs/>
                <w:color w:val="000000"/>
                <w:spacing w:val="0"/>
                <w:w w:val="100"/>
                <w:position w:val="0"/>
                <w:sz w:val="11"/>
                <w:szCs w:val="11"/>
              </w:rPr>
              <w:t>F</w:t>
            </w:r>
            <w:r>
              <w:rPr>
                <w:color w:val="000000"/>
                <w:spacing w:val="0"/>
                <w:w w:val="100"/>
                <w:position w:val="0"/>
                <w:sz w:val="20"/>
                <w:szCs w:val="20"/>
              </w:rPr>
              <w:t>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w:t>
            </w:r>
          </w:p>
        </w:tc>
      </w:tr>
      <w:tr>
        <w:trPr>
          <w:trHeight w:val="355"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w:t>
            </w:r>
            <w:r>
              <w:rPr>
                <w:b/>
                <w:bCs/>
                <w:color w:val="000000"/>
                <w:spacing w:val="0"/>
                <w:w w:val="100"/>
                <w:position w:val="0"/>
                <w:sz w:val="11"/>
                <w:szCs w:val="11"/>
              </w:rPr>
              <w:t>1</w:t>
            </w:r>
            <w:r>
              <w:rPr>
                <w:color w:val="000000"/>
                <w:spacing w:val="0"/>
                <w:w w:val="100"/>
                <w:position w:val="0"/>
                <w:sz w:val="20"/>
                <w:szCs w:val="20"/>
              </w:rPr>
              <w:t>新湖物业管理有</w:t>
            </w:r>
            <w:r>
              <w:rPr>
                <w:b/>
                <w:bCs/>
                <w:color w:val="000000"/>
                <w:spacing w:val="0"/>
                <w:w w:val="100"/>
                <w:position w:val="0"/>
                <w:sz w:val="11"/>
                <w:szCs w:val="11"/>
              </w:rPr>
              <w:t>F</w:t>
            </w:r>
            <w:r>
              <w:rPr>
                <w:color w:val="000000"/>
                <w:spacing w:val="0"/>
                <w:w w:val="100"/>
                <w:position w:val="0"/>
                <w:sz w:val="20"/>
                <w:szCs w:val="20"/>
              </w:rPr>
              <w:t>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w:t>
            </w:r>
          </w:p>
        </w:tc>
      </w:tr>
      <w:tr>
        <w:trPr>
          <w:trHeight w:val="34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浙江允升投资集团有限公司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42,892.80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99.00%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42,392.80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99.00%</w:t>
            </w:r>
          </w:p>
        </w:tc>
      </w:tr>
      <w:tr>
        <w:trPr>
          <w:trHeight w:val="33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嘉兴市南湖国际教育集团有限公司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3,150.00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90.00%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3,500.00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60"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杭州大清谷旅游开发有限公司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452.</w:t>
            </w:r>
            <w:r>
              <w:rPr>
                <w:color w:val="000000"/>
                <w:spacing w:val="0"/>
                <w:w w:val="100"/>
                <w:position w:val="0"/>
                <w:sz w:val="20"/>
                <w:szCs w:val="20"/>
              </w:rPr>
              <w:t>70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90.00%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452.70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90.00%</w:t>
            </w:r>
          </w:p>
        </w:tc>
      </w:tr>
      <w:tr>
        <w:trPr>
          <w:trHeight w:val="33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嘉兴市路桥建设开发公司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500.00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上海众孚实业有限公司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10,000.00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上海众孚燃料有限公司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3,000.00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r>
        <w:trPr>
          <w:trHeight w:val="30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嘉兴新国浩商贸有限公司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4,194.00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90.00%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4,194.00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80"/>
              <w:jc w:val="both"/>
              <w:rPr>
                <w:sz w:val="20"/>
                <w:szCs w:val="20"/>
              </w:rPr>
            </w:pPr>
            <w:r>
              <w:rPr>
                <w:color w:val="000000"/>
                <w:spacing w:val="0"/>
                <w:w w:val="100"/>
                <w:position w:val="0"/>
                <w:sz w:val="20"/>
                <w:szCs w:val="20"/>
              </w:rPr>
              <w:t>90.00%</w:t>
            </w:r>
          </w:p>
        </w:tc>
      </w:tr>
    </w:tbl>
    <w:p>
      <w:pPr>
        <w:widowControl w:val="0"/>
        <w:spacing w:line="1" w:lineRule="exact"/>
      </w:pPr>
    </w:p>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4、不存在控制关系的关联方</w:t>
      </w:r>
    </w:p>
    <w:tbl>
      <w:tblPr>
        <w:tblOverlap w:val="never"/>
        <w:jc w:val="center"/>
        <w:tblLayout w:type="fixed"/>
      </w:tblPr>
      <w:tblGrid>
        <w:gridCol w:w="3734"/>
        <w:gridCol w:w="6893"/>
      </w:tblGrid>
      <w:tr>
        <w:trPr>
          <w:trHeight w:val="39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企业名称</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620" w:right="0" w:firstLine="0"/>
              <w:jc w:val="both"/>
              <w:rPr>
                <w:sz w:val="20"/>
                <w:szCs w:val="20"/>
              </w:rPr>
            </w:pPr>
            <w:r>
              <w:rPr>
                <w:color w:val="000000"/>
                <w:spacing w:val="0"/>
                <w:w w:val="100"/>
                <w:position w:val="0"/>
                <w:sz w:val="20"/>
                <w:szCs w:val="20"/>
              </w:rPr>
              <w:t>与本公司关系</w:t>
            </w:r>
          </w:p>
        </w:tc>
      </w:tr>
      <w:tr>
        <w:trPr>
          <w:trHeight w:val="3125" w:hRule="exact"/>
        </w:trPr>
        <w:tc>
          <w:tcPr>
            <w:tcBorders/>
            <w:shd w:val="clear" w:color="auto" w:fill="FFFFFF"/>
            <w:vAlign w:val="bottom"/>
          </w:tcPr>
          <w:p>
            <w:pPr>
              <w:pStyle w:val="Style17"/>
              <w:keepNext w:val="0"/>
              <w:keepLines w:val="0"/>
              <w:widowControl w:val="0"/>
              <w:shd w:val="clear" w:color="auto" w:fill="auto"/>
              <w:bidi w:val="0"/>
              <w:spacing w:before="0" w:after="0" w:line="340" w:lineRule="exact"/>
              <w:ind w:left="520" w:right="0" w:firstLine="20"/>
              <w:jc w:val="left"/>
              <w:rPr>
                <w:sz w:val="20"/>
                <w:szCs w:val="20"/>
              </w:rPr>
            </w:pPr>
            <w:r>
              <w:rPr>
                <w:color w:val="000000"/>
                <w:spacing w:val="0"/>
                <w:w w:val="100"/>
                <w:position w:val="0"/>
                <w:sz w:val="20"/>
                <w:szCs w:val="20"/>
              </w:rPr>
              <w:t>上海子江投资发展有限公司 涌金实业（集团）有限公司 浙江新湖创业投资股份有限公司 上海新湖房地产开发有限公司 嘉兴市乍浦开发集团有限公司 浙江五洲乍浦港口有限公司 浙江新湖物业管理有限公司 上海新湖物业管理有限公司 嘉兴新湖物业管理有限公司</w:t>
            </w:r>
          </w:p>
        </w:tc>
        <w:tc>
          <w:tcPr>
            <w:tcBorders/>
            <w:shd w:val="clear" w:color="auto" w:fill="FFFFFF"/>
            <w:vAlign w:val="bottom"/>
          </w:tcPr>
          <w:p>
            <w:pPr>
              <w:pStyle w:val="Style17"/>
              <w:keepNext w:val="0"/>
              <w:keepLines w:val="0"/>
              <w:widowControl w:val="0"/>
              <w:shd w:val="clear" w:color="auto" w:fill="auto"/>
              <w:bidi w:val="0"/>
              <w:spacing w:before="0" w:after="0" w:line="340" w:lineRule="exact"/>
              <w:ind w:left="0" w:right="3980" w:firstLine="0"/>
              <w:jc w:val="right"/>
              <w:rPr>
                <w:sz w:val="20"/>
                <w:szCs w:val="20"/>
              </w:rPr>
            </w:pPr>
            <w:r>
              <w:rPr>
                <w:color w:val="000000"/>
                <w:spacing w:val="0"/>
                <w:w w:val="100"/>
                <w:position w:val="0"/>
                <w:sz w:val="20"/>
                <w:szCs w:val="20"/>
              </w:rPr>
              <w:t>股东 股东 同一实际控制人 参股公司 参股公司 参股公司 参股公司 参股公司 参股公司</w:t>
            </w:r>
          </w:p>
        </w:tc>
      </w:tr>
    </w:tbl>
    <w:p>
      <w:pPr>
        <w:widowControl w:val="0"/>
        <w:spacing w:after="379" w:line="1" w:lineRule="exact"/>
      </w:pPr>
    </w:p>
    <w:p>
      <w:pPr>
        <w:pStyle w:val="Style12"/>
        <w:keepNext w:val="0"/>
        <w:keepLines w:val="0"/>
        <w:widowControl w:val="0"/>
        <w:shd w:val="clear" w:color="auto" w:fill="auto"/>
        <w:bidi w:val="0"/>
        <w:spacing w:before="0" w:after="420" w:line="240" w:lineRule="auto"/>
        <w:ind w:left="0" w:right="0" w:firstLine="440"/>
        <w:jc w:val="both"/>
      </w:pPr>
      <w:r>
        <w:rPr>
          <w:b/>
          <w:bCs/>
          <w:color w:val="000000"/>
          <w:spacing w:val="0"/>
          <w:w w:val="100"/>
          <w:position w:val="0"/>
        </w:rPr>
        <w:t>㈡.关联方交易</w:t>
      </w:r>
    </w:p>
    <w:p>
      <w:pPr>
        <w:pStyle w:val="Style12"/>
        <w:keepNext w:val="0"/>
        <w:keepLines w:val="0"/>
        <w:widowControl w:val="0"/>
        <w:numPr>
          <w:ilvl w:val="0"/>
          <w:numId w:val="45"/>
        </w:numPr>
        <w:shd w:val="clear" w:color="auto" w:fill="auto"/>
        <w:bidi w:val="0"/>
        <w:spacing w:before="0" w:after="100" w:line="240" w:lineRule="auto"/>
        <w:ind w:left="0" w:right="0" w:firstLine="440"/>
        <w:jc w:val="both"/>
      </w:pPr>
      <w:bookmarkStart w:id="752" w:name="bookmark752"/>
      <w:bookmarkEnd w:id="752"/>
      <w:r>
        <w:rPr>
          <w:b/>
          <w:bCs/>
          <w:color w:val="000000"/>
          <w:spacing w:val="0"/>
          <w:w w:val="100"/>
          <w:position w:val="0"/>
        </w:rPr>
        <w:t>采购货物</w:t>
      </w:r>
    </w:p>
    <w:tbl>
      <w:tblPr>
        <w:tblOverlap w:val="never"/>
        <w:jc w:val="center"/>
        <w:tblLayout w:type="fixed"/>
      </w:tblPr>
      <w:tblGrid>
        <w:gridCol w:w="3734"/>
        <w:gridCol w:w="6893"/>
      </w:tblGrid>
      <w:tr>
        <w:trPr>
          <w:trHeight w:val="701" w:hRule="exact"/>
        </w:trPr>
        <w:tc>
          <w:tcPr>
            <w:tcBorders/>
            <w:shd w:val="clear" w:color="auto" w:fill="FFFFFF"/>
            <w:vAlign w:val="bottom"/>
          </w:tcPr>
          <w:p>
            <w:pPr>
              <w:pStyle w:val="Style17"/>
              <w:keepNext w:val="0"/>
              <w:keepLines w:val="0"/>
              <w:widowControl w:val="0"/>
              <w:shd w:val="clear" w:color="auto" w:fill="auto"/>
              <w:bidi w:val="0"/>
              <w:spacing w:before="0" w:after="60" w:line="240" w:lineRule="auto"/>
              <w:ind w:left="0" w:right="0" w:firstLine="520"/>
              <w:jc w:val="left"/>
              <w:rPr>
                <w:sz w:val="20"/>
                <w:szCs w:val="20"/>
              </w:rPr>
            </w:pPr>
            <w:r>
              <w:rPr>
                <w:b/>
                <w:bCs/>
                <w:color w:val="000000"/>
                <w:spacing w:val="0"/>
                <w:w w:val="100"/>
                <w:position w:val="0"/>
                <w:sz w:val="20"/>
                <w:szCs w:val="20"/>
                <w:u w:val="single"/>
              </w:rPr>
              <w:t>企业名称</w:t>
            </w:r>
          </w:p>
          <w:p>
            <w:pPr>
              <w:pStyle w:val="Style17"/>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浙江新湖集团股份有限公司</w:t>
            </w:r>
          </w:p>
        </w:tc>
        <w:tc>
          <w:tcPr>
            <w:tcBorders/>
            <w:shd w:val="clear" w:color="auto" w:fill="FFFFFF"/>
            <w:vAlign w:val="bottom"/>
          </w:tcPr>
          <w:p>
            <w:pPr>
              <w:pStyle w:val="Style17"/>
              <w:keepNext w:val="0"/>
              <w:keepLines w:val="0"/>
              <w:widowControl w:val="0"/>
              <w:shd w:val="clear" w:color="auto" w:fill="auto"/>
              <w:tabs>
                <w:tab w:pos="2599" w:val="left"/>
                <w:tab w:pos="4246" w:val="left"/>
              </w:tabs>
              <w:bidi w:val="0"/>
              <w:spacing w:before="0" w:after="40" w:line="240" w:lineRule="auto"/>
              <w:ind w:left="0" w:right="0" w:firstLine="540"/>
              <w:jc w:val="left"/>
              <w:rPr>
                <w:sz w:val="20"/>
                <w:szCs w:val="20"/>
              </w:rPr>
            </w:pPr>
            <w:r>
              <w:rPr>
                <w:b/>
                <w:bCs/>
                <w:color w:val="000000"/>
                <w:spacing w:val="0"/>
                <w:w w:val="100"/>
                <w:position w:val="0"/>
                <w:sz w:val="20"/>
                <w:szCs w:val="20"/>
                <w:u w:val="single"/>
              </w:rPr>
              <w:t>2006年度</w:t>
              <w:tab/>
              <w:t>2005年度</w:t>
              <w:tab/>
              <w:t>备注</w:t>
            </w:r>
          </w:p>
          <w:p>
            <w:pPr>
              <w:pStyle w:val="Style17"/>
              <w:keepNext w:val="0"/>
              <w:keepLines w:val="0"/>
              <w:widowControl w:val="0"/>
              <w:shd w:val="clear" w:color="auto" w:fill="auto"/>
              <w:tabs>
                <w:tab w:pos="2231" w:val="left"/>
                <w:tab w:pos="4286" w:val="left"/>
              </w:tabs>
              <w:bidi w:val="0"/>
              <w:spacing w:before="0" w:after="0" w:line="240" w:lineRule="auto"/>
              <w:ind w:left="0" w:right="0" w:firstLine="340"/>
              <w:jc w:val="left"/>
              <w:rPr>
                <w:sz w:val="20"/>
                <w:szCs w:val="20"/>
              </w:rPr>
            </w:pPr>
            <w:r>
              <w:rPr>
                <w:color w:val="000000"/>
                <w:spacing w:val="0"/>
                <w:w w:val="100"/>
                <w:position w:val="0"/>
                <w:sz w:val="20"/>
                <w:szCs w:val="20"/>
              </w:rPr>
              <w:t>2,475,154.98</w:t>
              <w:tab/>
              <w:t>1,274,534.82</w:t>
              <w:tab/>
            </w:r>
            <w:r>
              <w:rPr>
                <w:color w:val="000000"/>
                <w:spacing w:val="0"/>
                <w:w w:val="100"/>
                <w:position w:val="0"/>
                <w:sz w:val="20"/>
                <w:szCs w:val="20"/>
              </w:rPr>
              <w:t>协议价</w:t>
            </w:r>
          </w:p>
        </w:tc>
      </w:tr>
    </w:tbl>
    <w:p>
      <w:pPr>
        <w:widowControl w:val="0"/>
        <w:spacing w:after="37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408" w:right="0" w:firstLine="0"/>
        <w:jc w:val="left"/>
      </w:pPr>
      <w:r>
        <w:rPr>
          <w:b/>
          <w:bCs/>
          <w:color w:val="000000"/>
          <w:spacing w:val="0"/>
          <w:w w:val="100"/>
          <w:position w:val="0"/>
        </w:rPr>
        <w:t>2.</w:t>
      </w:r>
      <w:r>
        <w:rPr>
          <w:b/>
          <w:bCs/>
          <w:color w:val="000000"/>
          <w:spacing w:val="0"/>
          <w:w w:val="100"/>
          <w:position w:val="0"/>
        </w:rPr>
        <w:t>保证和抵押</w:t>
      </w:r>
    </w:p>
    <w:tbl>
      <w:tblPr>
        <w:tblOverlap w:val="never"/>
        <w:jc w:val="center"/>
        <w:tblLayout w:type="fixed"/>
      </w:tblPr>
      <w:tblGrid>
        <w:gridCol w:w="3734"/>
        <w:gridCol w:w="6893"/>
      </w:tblGrid>
      <w:tr>
        <w:trPr>
          <w:trHeight w:val="264"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(1)</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关联方对本公司的担保</w:t>
            </w:r>
          </w:p>
        </w:tc>
      </w:tr>
    </w:tbl>
    <w:p>
      <w:pPr>
        <w:widowControl w:val="0"/>
        <w:spacing w:after="159" w:line="1" w:lineRule="exact"/>
      </w:pPr>
    </w:p>
    <w:p>
      <w:pPr>
        <w:pStyle w:val="Style12"/>
        <w:keepNext w:val="0"/>
        <w:keepLines w:val="0"/>
        <w:widowControl w:val="0"/>
        <w:shd w:val="clear" w:color="auto" w:fill="auto"/>
        <w:bidi w:val="0"/>
        <w:spacing w:before="0" w:after="220" w:line="456" w:lineRule="exact"/>
        <w:ind w:left="0" w:right="0" w:firstLine="500"/>
        <w:jc w:val="left"/>
      </w:pPr>
      <w:r>
        <w:rPr>
          <w:color w:val="000000"/>
          <w:spacing w:val="0"/>
          <w:w w:val="100"/>
          <w:position w:val="0"/>
        </w:rPr>
        <w:t>截止2006年12月31日，关联方对本公司的担保合计68270万元，具体明细如下：</w:t>
      </w:r>
    </w:p>
    <w:p>
      <w:pPr>
        <w:pStyle w:val="Style12"/>
        <w:keepNext w:val="0"/>
        <w:keepLines w:val="0"/>
        <w:widowControl w:val="0"/>
        <w:numPr>
          <w:ilvl w:val="0"/>
          <w:numId w:val="47"/>
        </w:numPr>
        <w:shd w:val="clear" w:color="auto" w:fill="auto"/>
        <w:tabs>
          <w:tab w:pos="1193" w:val="left"/>
        </w:tabs>
        <w:bidi w:val="0"/>
        <w:spacing w:before="0" w:after="0" w:line="413" w:lineRule="exact"/>
        <w:ind w:left="0" w:right="0" w:firstLine="440"/>
        <w:jc w:val="both"/>
      </w:pPr>
      <w:bookmarkStart w:id="753" w:name="bookmark753"/>
      <w:bookmarkEnd w:id="753"/>
      <w:r>
        <w:rPr>
          <w:color w:val="000000"/>
          <w:spacing w:val="0"/>
          <w:w w:val="100"/>
          <w:position w:val="0"/>
        </w:rPr>
        <w:t>新湖集团为浙江新湖房地产集团有限公司湖州分公司向银行取得的借款1500万元提供担保，同时以湖 州分公司开发用土地使用权3634平方米作价</w:t>
      </w:r>
      <w:r>
        <w:rPr>
          <w:color w:val="000000"/>
          <w:spacing w:val="0"/>
          <w:w w:val="100"/>
          <w:position w:val="0"/>
        </w:rPr>
        <w:t>1879.891</w:t>
      </w:r>
      <w:r>
        <w:rPr>
          <w:color w:val="000000"/>
          <w:spacing w:val="0"/>
          <w:w w:val="100"/>
          <w:position w:val="0"/>
        </w:rPr>
        <w:t>万元抵押。</w:t>
      </w:r>
    </w:p>
    <w:p>
      <w:pPr>
        <w:pStyle w:val="Style12"/>
        <w:keepNext w:val="0"/>
        <w:keepLines w:val="0"/>
        <w:widowControl w:val="0"/>
        <w:numPr>
          <w:ilvl w:val="0"/>
          <w:numId w:val="47"/>
        </w:numPr>
        <w:shd w:val="clear" w:color="auto" w:fill="auto"/>
        <w:tabs>
          <w:tab w:pos="1193" w:val="left"/>
        </w:tabs>
        <w:bidi w:val="0"/>
        <w:spacing w:before="0" w:after="160" w:line="466" w:lineRule="exact"/>
        <w:ind w:left="0" w:right="0" w:firstLine="440"/>
        <w:jc w:val="both"/>
      </w:pPr>
      <w:bookmarkStart w:id="754" w:name="bookmark754"/>
      <w:bookmarkEnd w:id="754"/>
      <w:r>
        <w:rPr>
          <w:color w:val="000000"/>
          <w:spacing w:val="0"/>
          <w:w w:val="100"/>
          <w:position w:val="0"/>
        </w:rPr>
        <w:t>新湖集团为江苏新湖宝华置业有限公司向银行取得的借款9000万元提供担保，其中6900万元同时以江 苏新湖宝华置业有限公司开发用土地使用权抵押。</w:t>
      </w:r>
    </w:p>
    <w:p>
      <w:pPr>
        <w:pStyle w:val="Style12"/>
        <w:keepNext w:val="0"/>
        <w:keepLines w:val="0"/>
        <w:widowControl w:val="0"/>
        <w:numPr>
          <w:ilvl w:val="0"/>
          <w:numId w:val="47"/>
        </w:numPr>
        <w:shd w:val="clear" w:color="auto" w:fill="auto"/>
        <w:tabs>
          <w:tab w:pos="1193" w:val="left"/>
        </w:tabs>
        <w:bidi w:val="0"/>
        <w:spacing w:before="0" w:after="160" w:line="456" w:lineRule="exact"/>
        <w:ind w:left="0" w:right="0" w:firstLine="440"/>
        <w:jc w:val="left"/>
      </w:pPr>
      <w:bookmarkStart w:id="755" w:name="bookmark755"/>
      <w:bookmarkEnd w:id="755"/>
      <w:r>
        <w:rPr>
          <w:color w:val="000000"/>
          <w:spacing w:val="0"/>
          <w:w w:val="100"/>
          <w:position w:val="0"/>
        </w:rPr>
        <w:t>新湖集团为苏州新湖置业有限公司向银行取得的借款3000万元提供担保；</w:t>
      </w:r>
    </w:p>
    <w:p>
      <w:pPr>
        <w:pStyle w:val="Style12"/>
        <w:keepNext w:val="0"/>
        <w:keepLines w:val="0"/>
        <w:widowControl w:val="0"/>
        <w:numPr>
          <w:ilvl w:val="0"/>
          <w:numId w:val="47"/>
        </w:numPr>
        <w:shd w:val="clear" w:color="auto" w:fill="auto"/>
        <w:tabs>
          <w:tab w:pos="1193" w:val="left"/>
        </w:tabs>
        <w:bidi w:val="0"/>
        <w:spacing w:before="0" w:after="160" w:line="456" w:lineRule="exact"/>
        <w:ind w:left="0" w:right="0" w:firstLine="440"/>
        <w:jc w:val="both"/>
      </w:pPr>
      <w:bookmarkStart w:id="756" w:name="bookmark756"/>
      <w:bookmarkEnd w:id="756"/>
      <w:r>
        <w:rPr>
          <w:color w:val="000000"/>
          <w:spacing w:val="0"/>
          <w:w w:val="100"/>
          <w:position w:val="0"/>
        </w:rPr>
        <w:t>新湖集团为杭州美丽洲置业有限公司向银行取得的借款14000万元提供担保，同时以开发用土地使用权 105, 635平方米抵押；</w:t>
      </w:r>
    </w:p>
    <w:p>
      <w:pPr>
        <w:pStyle w:val="Style12"/>
        <w:keepNext w:val="0"/>
        <w:keepLines w:val="0"/>
        <w:widowControl w:val="0"/>
        <w:numPr>
          <w:ilvl w:val="0"/>
          <w:numId w:val="47"/>
        </w:numPr>
        <w:shd w:val="clear" w:color="auto" w:fill="auto"/>
        <w:tabs>
          <w:tab w:pos="1193" w:val="left"/>
        </w:tabs>
        <w:bidi w:val="0"/>
        <w:spacing w:before="0" w:after="180" w:line="456" w:lineRule="exact"/>
        <w:ind w:left="0" w:right="0" w:firstLine="440"/>
        <w:jc w:val="left"/>
      </w:pPr>
      <w:bookmarkStart w:id="757" w:name="bookmark757"/>
      <w:bookmarkEnd w:id="757"/>
      <w:r>
        <w:rPr>
          <w:color w:val="000000"/>
          <w:spacing w:val="0"/>
          <w:w w:val="100"/>
          <w:position w:val="0"/>
        </w:rPr>
        <w:t>新湖集团为九江新湖远洲置业有限公司向银行取得的借款3000万元提供担保；</w:t>
      </w:r>
    </w:p>
    <w:p>
      <w:pPr>
        <w:pStyle w:val="Style12"/>
        <w:keepNext w:val="0"/>
        <w:keepLines w:val="0"/>
        <w:widowControl w:val="0"/>
        <w:numPr>
          <w:ilvl w:val="0"/>
          <w:numId w:val="47"/>
        </w:numPr>
        <w:shd w:val="clear" w:color="auto" w:fill="auto"/>
        <w:tabs>
          <w:tab w:pos="1281" w:val="left"/>
        </w:tabs>
        <w:bidi w:val="0"/>
        <w:spacing w:before="0" w:after="160" w:line="456" w:lineRule="exact"/>
        <w:ind w:left="0" w:right="0" w:firstLine="440"/>
        <w:jc w:val="both"/>
      </w:pPr>
      <w:bookmarkStart w:id="758" w:name="bookmark758"/>
      <w:bookmarkEnd w:id="758"/>
      <w:r>
        <w:rPr>
          <w:color w:val="000000"/>
          <w:spacing w:val="0"/>
          <w:w w:val="100"/>
          <w:position w:val="0"/>
        </w:rPr>
        <w:t>新湖集团为芜湖长江长置业有限公司向银行取得的借款29000万元提供担保，其中借款8000万元同时 以开发用土地使用权20,000平方米抵押、借款15000万元同时以开发用土地使用权65640平方米抵押；</w:t>
      </w:r>
    </w:p>
    <w:p>
      <w:pPr>
        <w:pStyle w:val="Style12"/>
        <w:keepNext w:val="0"/>
        <w:keepLines w:val="0"/>
        <w:widowControl w:val="0"/>
        <w:numPr>
          <w:ilvl w:val="0"/>
          <w:numId w:val="47"/>
        </w:numPr>
        <w:shd w:val="clear" w:color="auto" w:fill="auto"/>
        <w:tabs>
          <w:tab w:pos="1281" w:val="left"/>
        </w:tabs>
        <w:bidi w:val="0"/>
        <w:spacing w:before="0" w:after="160" w:line="454" w:lineRule="exact"/>
        <w:ind w:left="0" w:right="0" w:firstLine="440"/>
        <w:jc w:val="both"/>
      </w:pPr>
      <w:bookmarkStart w:id="759" w:name="bookmark759"/>
      <w:bookmarkEnd w:id="759"/>
      <w:r>
        <w:rPr>
          <w:color w:val="000000"/>
          <w:spacing w:val="0"/>
          <w:w w:val="100"/>
          <w:position w:val="0"/>
        </w:rPr>
        <w:t>新湖集团为衢州新湖房地产开发有限公司向银行取得的借款2000万元提供担保；</w:t>
      </w:r>
    </w:p>
    <w:p>
      <w:pPr>
        <w:pStyle w:val="Style12"/>
        <w:keepNext w:val="0"/>
        <w:keepLines w:val="0"/>
        <w:widowControl w:val="0"/>
        <w:numPr>
          <w:ilvl w:val="0"/>
          <w:numId w:val="47"/>
        </w:numPr>
        <w:shd w:val="clear" w:color="auto" w:fill="auto"/>
        <w:tabs>
          <w:tab w:pos="1281" w:val="left"/>
        </w:tabs>
        <w:bidi w:val="0"/>
        <w:spacing w:before="0" w:after="160" w:line="454" w:lineRule="exact"/>
        <w:ind w:left="0" w:right="0" w:firstLine="440"/>
        <w:jc w:val="both"/>
      </w:pPr>
      <w:bookmarkStart w:id="760" w:name="bookmark760"/>
      <w:bookmarkEnd w:id="760"/>
      <w:r>
        <w:rPr>
          <w:color w:val="000000"/>
          <w:spacing w:val="0"/>
          <w:w w:val="100"/>
          <w:position w:val="0"/>
        </w:rPr>
        <w:t>新湖集团为本公司向银行借款5000万元提供担保；</w:t>
      </w:r>
    </w:p>
    <w:p>
      <w:pPr>
        <w:pStyle w:val="Style12"/>
        <w:keepNext w:val="0"/>
        <w:keepLines w:val="0"/>
        <w:widowControl w:val="0"/>
        <w:numPr>
          <w:ilvl w:val="0"/>
          <w:numId w:val="47"/>
        </w:numPr>
        <w:shd w:val="clear" w:color="auto" w:fill="auto"/>
        <w:tabs>
          <w:tab w:pos="1281" w:val="left"/>
        </w:tabs>
        <w:bidi w:val="0"/>
        <w:spacing w:before="0" w:after="200" w:line="454" w:lineRule="exact"/>
        <w:ind w:left="0" w:right="0" w:firstLine="440"/>
        <w:jc w:val="both"/>
      </w:pPr>
      <w:bookmarkStart w:id="761" w:name="bookmark761"/>
      <w:bookmarkEnd w:id="761"/>
      <w:r>
        <w:rPr>
          <w:color w:val="000000"/>
          <w:spacing w:val="0"/>
          <w:w w:val="100"/>
          <w:position w:val="0"/>
        </w:rPr>
        <w:t>新湖控股为本公司向银行借款1770万元提供担保；</w:t>
      </w:r>
    </w:p>
    <w:p>
      <w:pPr>
        <w:pStyle w:val="Style30"/>
        <w:keepNext/>
        <w:keepLines/>
        <w:widowControl w:val="0"/>
        <w:shd w:val="clear" w:color="auto" w:fill="auto"/>
        <w:tabs>
          <w:tab w:pos="4213" w:val="left"/>
        </w:tabs>
        <w:bidi w:val="0"/>
        <w:spacing w:before="0" w:after="200" w:line="454" w:lineRule="exact"/>
        <w:ind w:left="0" w:right="0" w:firstLine="440"/>
        <w:jc w:val="both"/>
      </w:pPr>
      <w:bookmarkStart w:id="762" w:name="bookmark762"/>
      <w:bookmarkStart w:id="763" w:name="bookmark763"/>
      <w:bookmarkStart w:id="764" w:name="bookmark764"/>
      <w:r>
        <w:rPr>
          <w:color w:val="000000"/>
          <w:spacing w:val="0"/>
          <w:w w:val="100"/>
          <w:position w:val="0"/>
        </w:rPr>
        <w:t>(2)</w:t>
        <w:tab/>
        <w:t>本公司对关联方的担保</w:t>
      </w:r>
      <w:bookmarkEnd w:id="762"/>
      <w:bookmarkEnd w:id="763"/>
      <w:bookmarkEnd w:id="764"/>
    </w:p>
    <w:p>
      <w:pPr>
        <w:pStyle w:val="Style12"/>
        <w:keepNext w:val="0"/>
        <w:keepLines w:val="0"/>
        <w:widowControl w:val="0"/>
        <w:shd w:val="clear" w:color="auto" w:fill="auto"/>
        <w:bidi w:val="0"/>
        <w:spacing w:before="0" w:after="200" w:line="454" w:lineRule="exact"/>
        <w:ind w:left="0" w:right="0" w:firstLine="500"/>
        <w:jc w:val="both"/>
      </w:pPr>
      <w:r>
        <w:rPr>
          <w:color w:val="000000"/>
          <w:spacing w:val="0"/>
          <w:w w:val="100"/>
          <w:position w:val="0"/>
        </w:rPr>
        <w:t>截止2006年12月31日，本公司对关联方的担保合计47000万元，具体明细如下：</w:t>
      </w:r>
    </w:p>
    <w:p>
      <w:pPr>
        <w:pStyle w:val="Style12"/>
        <w:keepNext w:val="0"/>
        <w:keepLines w:val="0"/>
        <w:widowControl w:val="0"/>
        <w:numPr>
          <w:ilvl w:val="0"/>
          <w:numId w:val="49"/>
        </w:numPr>
        <w:shd w:val="clear" w:color="auto" w:fill="auto"/>
        <w:tabs>
          <w:tab w:pos="1281" w:val="left"/>
        </w:tabs>
        <w:bidi w:val="0"/>
        <w:spacing w:before="0" w:after="0" w:line="451" w:lineRule="exact"/>
        <w:ind w:left="0" w:right="0" w:firstLine="440"/>
        <w:jc w:val="both"/>
      </w:pPr>
      <w:bookmarkStart w:id="765" w:name="bookmark765"/>
      <w:bookmarkEnd w:id="765"/>
      <w:r>
        <w:rPr>
          <w:color w:val="000000"/>
          <w:spacing w:val="0"/>
          <w:w w:val="100"/>
          <w:position w:val="0"/>
        </w:rPr>
        <w:t>浙江新湖房地产集团有限公司为新湖集团在银行借款10000万元提供连带责任保证。</w:t>
      </w:r>
    </w:p>
    <w:p>
      <w:pPr>
        <w:pStyle w:val="Style12"/>
        <w:keepNext w:val="0"/>
        <w:keepLines w:val="0"/>
        <w:widowControl w:val="0"/>
        <w:numPr>
          <w:ilvl w:val="0"/>
          <w:numId w:val="49"/>
        </w:numPr>
        <w:shd w:val="clear" w:color="auto" w:fill="auto"/>
        <w:tabs>
          <w:tab w:pos="1281" w:val="left"/>
        </w:tabs>
        <w:bidi w:val="0"/>
        <w:spacing w:before="0" w:after="160" w:line="451" w:lineRule="exact"/>
        <w:ind w:left="0" w:right="0" w:firstLine="440"/>
        <w:jc w:val="both"/>
      </w:pPr>
      <w:bookmarkStart w:id="766" w:name="bookmark766"/>
      <w:bookmarkEnd w:id="766"/>
      <w:r>
        <w:rPr>
          <w:color w:val="000000"/>
          <w:spacing w:val="0"/>
          <w:w w:val="100"/>
          <w:position w:val="0"/>
        </w:rPr>
        <w:t>衢州新湖房地产开发有限公司以开发用土地使用权62850平方米为新湖集团取得的5000万元银行承兑 汇票敞口提供抵押。</w:t>
      </w:r>
    </w:p>
    <w:p>
      <w:pPr>
        <w:pStyle w:val="Style12"/>
        <w:keepNext w:val="0"/>
        <w:keepLines w:val="0"/>
        <w:widowControl w:val="0"/>
        <w:numPr>
          <w:ilvl w:val="0"/>
          <w:numId w:val="49"/>
        </w:numPr>
        <w:shd w:val="clear" w:color="auto" w:fill="auto"/>
        <w:tabs>
          <w:tab w:pos="1281" w:val="left"/>
        </w:tabs>
        <w:bidi w:val="0"/>
        <w:spacing w:before="0" w:after="160" w:line="466" w:lineRule="exact"/>
        <w:ind w:left="0" w:right="0" w:firstLine="440"/>
        <w:jc w:val="both"/>
      </w:pPr>
      <w:bookmarkStart w:id="767" w:name="bookmark767"/>
      <w:bookmarkEnd w:id="767"/>
      <w:r>
        <w:rPr>
          <w:color w:val="000000"/>
          <w:spacing w:val="0"/>
          <w:w w:val="100"/>
          <w:position w:val="0"/>
        </w:rPr>
        <w:t>安徽新湖置业有限公司以酒店</w:t>
      </w:r>
      <w:r>
        <w:rPr>
          <w:color w:val="000000"/>
          <w:spacing w:val="0"/>
          <w:w w:val="100"/>
          <w:position w:val="0"/>
        </w:rPr>
        <w:t xml:space="preserve">5701. </w:t>
      </w:r>
      <w:r>
        <w:rPr>
          <w:color w:val="000000"/>
          <w:spacing w:val="0"/>
          <w:w w:val="100"/>
          <w:position w:val="0"/>
        </w:rPr>
        <w:t>58平方米和商铺</w:t>
      </w:r>
      <w:r>
        <w:rPr>
          <w:color w:val="000000"/>
          <w:spacing w:val="0"/>
          <w:w w:val="100"/>
          <w:position w:val="0"/>
        </w:rPr>
        <w:t xml:space="preserve">14671. </w:t>
      </w:r>
      <w:r>
        <w:rPr>
          <w:color w:val="000000"/>
          <w:spacing w:val="0"/>
          <w:w w:val="100"/>
          <w:position w:val="0"/>
        </w:rPr>
        <w:t>22平方米为新湖集团在银行借款4000万 元提供抵押。</w:t>
      </w:r>
    </w:p>
    <w:p>
      <w:pPr>
        <w:pStyle w:val="Style12"/>
        <w:keepNext w:val="0"/>
        <w:keepLines w:val="0"/>
        <w:widowControl w:val="0"/>
        <w:numPr>
          <w:ilvl w:val="0"/>
          <w:numId w:val="49"/>
        </w:numPr>
        <w:shd w:val="clear" w:color="auto" w:fill="auto"/>
        <w:tabs>
          <w:tab w:pos="1281" w:val="left"/>
        </w:tabs>
        <w:bidi w:val="0"/>
        <w:spacing w:before="0" w:after="160" w:line="466" w:lineRule="exact"/>
        <w:ind w:left="0" w:right="0" w:firstLine="440"/>
        <w:jc w:val="both"/>
      </w:pPr>
      <w:bookmarkStart w:id="768" w:name="bookmark768"/>
      <w:bookmarkEnd w:id="768"/>
      <w:r>
        <w:rPr>
          <w:color w:val="000000"/>
          <w:spacing w:val="0"/>
          <w:w w:val="100"/>
          <w:position w:val="0"/>
        </w:rPr>
        <w:t>杭州新湖美丽洲置业有限公司以开发用土地使用权</w:t>
      </w:r>
      <w:r>
        <w:rPr>
          <w:color w:val="000000"/>
          <w:spacing w:val="0"/>
          <w:w w:val="100"/>
          <w:position w:val="0"/>
        </w:rPr>
        <w:t>114348.6</w:t>
      </w:r>
      <w:r>
        <w:rPr>
          <w:color w:val="000000"/>
          <w:spacing w:val="0"/>
          <w:w w:val="100"/>
          <w:position w:val="0"/>
        </w:rPr>
        <w:t>平方米为新湖集团在银行借款16000万元 提供抵押。</w:t>
      </w:r>
    </w:p>
    <w:p>
      <w:pPr>
        <w:pStyle w:val="Style12"/>
        <w:keepNext w:val="0"/>
        <w:keepLines w:val="0"/>
        <w:widowControl w:val="0"/>
        <w:numPr>
          <w:ilvl w:val="0"/>
          <w:numId w:val="49"/>
        </w:numPr>
        <w:shd w:val="clear" w:color="auto" w:fill="auto"/>
        <w:tabs>
          <w:tab w:pos="1281" w:val="left"/>
        </w:tabs>
        <w:bidi w:val="0"/>
        <w:spacing w:before="0" w:after="160" w:line="451" w:lineRule="exact"/>
        <w:ind w:left="0" w:right="0" w:firstLine="440"/>
        <w:jc w:val="both"/>
      </w:pPr>
      <w:bookmarkStart w:id="769" w:name="bookmark769"/>
      <w:bookmarkEnd w:id="769"/>
      <w:r>
        <w:rPr>
          <w:color w:val="000000"/>
          <w:spacing w:val="0"/>
          <w:w w:val="100"/>
          <w:position w:val="0"/>
        </w:rPr>
        <w:t>杭州新湖美丽洲置业有限公司以开发用土地使用权</w:t>
      </w:r>
      <w:r>
        <w:rPr>
          <w:color w:val="000000"/>
          <w:spacing w:val="0"/>
          <w:w w:val="100"/>
          <w:position w:val="0"/>
        </w:rPr>
        <w:t>13312.8</w:t>
      </w:r>
      <w:r>
        <w:rPr>
          <w:color w:val="000000"/>
          <w:spacing w:val="0"/>
          <w:w w:val="100"/>
          <w:position w:val="0"/>
        </w:rPr>
        <w:t>平方米，为新湖控股有限公司在银行借款 5000万元提供抵押。</w:t>
      </w:r>
    </w:p>
    <w:p>
      <w:pPr>
        <w:pStyle w:val="Style12"/>
        <w:keepNext w:val="0"/>
        <w:keepLines w:val="0"/>
        <w:widowControl w:val="0"/>
        <w:numPr>
          <w:ilvl w:val="0"/>
          <w:numId w:val="49"/>
        </w:numPr>
        <w:shd w:val="clear" w:color="auto" w:fill="auto"/>
        <w:tabs>
          <w:tab w:pos="1281" w:val="left"/>
        </w:tabs>
        <w:bidi w:val="0"/>
        <w:spacing w:before="0" w:after="200" w:line="470" w:lineRule="exact"/>
        <w:ind w:left="0" w:right="0" w:firstLine="440"/>
        <w:jc w:val="both"/>
      </w:pPr>
      <w:bookmarkStart w:id="770" w:name="bookmark770"/>
      <w:bookmarkEnd w:id="770"/>
      <w:r>
        <w:rPr>
          <w:color w:val="000000"/>
          <w:spacing w:val="0"/>
          <w:w w:val="100"/>
          <w:position w:val="0"/>
        </w:rPr>
        <w:t>瑞安外滩房地产开发有限公司以开发用土地使用权20396平方米为新湖集团在银行借款3000万元提供 抵押。</w:t>
      </w:r>
    </w:p>
    <w:p>
      <w:pPr>
        <w:pStyle w:val="Style12"/>
        <w:keepNext w:val="0"/>
        <w:keepLines w:val="0"/>
        <w:widowControl w:val="0"/>
        <w:numPr>
          <w:ilvl w:val="0"/>
          <w:numId w:val="49"/>
        </w:numPr>
        <w:shd w:val="clear" w:color="auto" w:fill="auto"/>
        <w:tabs>
          <w:tab w:pos="1281" w:val="left"/>
        </w:tabs>
        <w:bidi w:val="0"/>
        <w:spacing w:before="0" w:after="200" w:line="454" w:lineRule="exact"/>
        <w:ind w:left="0" w:right="0" w:firstLine="440"/>
        <w:jc w:val="both"/>
      </w:pPr>
      <w:bookmarkStart w:id="771" w:name="bookmark771"/>
      <w:bookmarkEnd w:id="771"/>
      <w:r>
        <w:rPr>
          <w:color w:val="000000"/>
          <w:spacing w:val="0"/>
          <w:w w:val="100"/>
          <w:position w:val="0"/>
        </w:rPr>
        <w:t>浙江允升投资集团有限公司为嘉兴市乍浦开发集团有限公司在银行借款4000万元提供担保。</w:t>
      </w:r>
    </w:p>
    <w:p>
      <w:pPr>
        <w:pStyle w:val="Style30"/>
        <w:keepNext/>
        <w:keepLines/>
        <w:widowControl w:val="0"/>
        <w:numPr>
          <w:ilvl w:val="0"/>
          <w:numId w:val="51"/>
        </w:numPr>
        <w:shd w:val="clear" w:color="auto" w:fill="auto"/>
        <w:bidi w:val="0"/>
        <w:spacing w:before="0" w:after="160" w:line="454" w:lineRule="exact"/>
        <w:ind w:left="0" w:right="0" w:firstLine="440"/>
        <w:jc w:val="both"/>
      </w:pPr>
      <w:bookmarkStart w:id="772" w:name="bookmark772"/>
      <w:bookmarkStart w:id="773" w:name="bookmark773"/>
      <w:bookmarkStart w:id="774" w:name="bookmark774"/>
      <w:bookmarkStart w:id="775" w:name="bookmark775"/>
      <w:bookmarkEnd w:id="774"/>
      <w:r>
        <w:rPr>
          <w:color w:val="000000"/>
          <w:spacing w:val="0"/>
          <w:w w:val="100"/>
          <w:position w:val="0"/>
        </w:rPr>
        <w:t>共同投资</w:t>
      </w:r>
      <w:bookmarkEnd w:id="772"/>
      <w:bookmarkEnd w:id="773"/>
      <w:bookmarkEnd w:id="775"/>
    </w:p>
    <w:p>
      <w:pPr>
        <w:pStyle w:val="Style12"/>
        <w:keepNext w:val="0"/>
        <w:keepLines w:val="0"/>
        <w:widowControl w:val="0"/>
        <w:shd w:val="clear" w:color="auto" w:fill="auto"/>
        <w:bidi w:val="0"/>
        <w:spacing w:before="0" w:after="160" w:line="440" w:lineRule="exact"/>
        <w:ind w:left="0" w:right="0" w:firstLine="500"/>
        <w:jc w:val="left"/>
      </w:pPr>
      <w:r>
        <w:rPr>
          <w:color w:val="000000"/>
          <w:spacing w:val="0"/>
          <w:w w:val="100"/>
          <w:position w:val="0"/>
        </w:rPr>
        <w:t>根据2005年11月苏州新湖远洲置业有限公司股东会决议、修改后章程的规定，同意浙江新湖创业投资股份有 限公司出资5000万元参与苏州新湖远洲置业有限公司增资，增资后该公司注册资本为30,000万元。新湖集团共出 资13000万元占其注册资本的43.33%. 2006年本公司向新湖集团定向发行股票，新湖集团以其拥有的股权支付对价， 截止2006年12月31日，新湖集团拥有的股权已变更到本公司名下。</w:t>
      </w:r>
    </w:p>
    <w:p>
      <w:pPr>
        <w:pStyle w:val="Style30"/>
        <w:keepNext/>
        <w:keepLines/>
        <w:widowControl w:val="0"/>
        <w:shd w:val="clear" w:color="auto" w:fill="auto"/>
        <w:bidi w:val="0"/>
        <w:spacing w:before="0" w:after="180" w:line="442" w:lineRule="exact"/>
        <w:ind w:left="0" w:right="0" w:firstLine="440"/>
        <w:jc w:val="both"/>
      </w:pPr>
      <w:bookmarkStart w:id="776" w:name="bookmark776"/>
      <w:bookmarkStart w:id="777" w:name="bookmark777"/>
      <w:bookmarkStart w:id="778" w:name="bookmark778"/>
      <w:r>
        <w:rPr>
          <w:color w:val="000000"/>
          <w:spacing w:val="0"/>
          <w:w w:val="100"/>
          <w:position w:val="0"/>
        </w:rPr>
        <w:t>4.</w:t>
      </w:r>
      <w:r>
        <w:rPr>
          <w:color w:val="000000"/>
          <w:spacing w:val="0"/>
          <w:w w:val="100"/>
          <w:position w:val="0"/>
        </w:rPr>
        <w:t>其他</w:t>
      </w:r>
      <w:bookmarkEnd w:id="776"/>
      <w:bookmarkEnd w:id="777"/>
      <w:bookmarkEnd w:id="778"/>
    </w:p>
    <w:p>
      <w:pPr>
        <w:pStyle w:val="Style12"/>
        <w:keepNext w:val="0"/>
        <w:keepLines w:val="0"/>
        <w:widowControl w:val="0"/>
        <w:shd w:val="clear" w:color="auto" w:fill="auto"/>
        <w:bidi w:val="0"/>
        <w:spacing w:before="0" w:after="180" w:line="446" w:lineRule="exact"/>
        <w:ind w:left="0" w:right="0" w:firstLine="440"/>
        <w:jc w:val="both"/>
      </w:pPr>
      <w:r>
        <w:rPr>
          <w:color w:val="000000"/>
          <w:spacing w:val="0"/>
          <w:w w:val="100"/>
          <w:position w:val="0"/>
        </w:rPr>
        <w:t>⑴.公司向新湖集团定向发行120, 000万股股票，新湖集团以其拥有的十四家房地产类子公司的股权支付对价。 详见本报告附注十，其他重要事项3。</w:t>
      </w:r>
    </w:p>
    <w:p>
      <w:pPr>
        <w:pStyle w:val="Style12"/>
        <w:keepNext w:val="0"/>
        <w:keepLines w:val="0"/>
        <w:widowControl w:val="0"/>
        <w:numPr>
          <w:ilvl w:val="0"/>
          <w:numId w:val="53"/>
        </w:numPr>
        <w:shd w:val="clear" w:color="auto" w:fill="auto"/>
        <w:tabs>
          <w:tab w:pos="750" w:val="left"/>
        </w:tabs>
        <w:bidi w:val="0"/>
        <w:spacing w:before="0" w:after="180" w:line="442" w:lineRule="exact"/>
        <w:ind w:left="0" w:right="0" w:firstLine="440"/>
        <w:jc w:val="both"/>
      </w:pPr>
      <w:bookmarkStart w:id="779" w:name="bookmark779"/>
      <w:bookmarkEnd w:id="779"/>
      <w:r>
        <w:rPr>
          <w:color w:val="000000"/>
          <w:spacing w:val="0"/>
          <w:w w:val="100"/>
          <w:position w:val="0"/>
        </w:rPr>
        <w:t>.</w:t>
      </w:r>
      <w:r>
        <w:rPr>
          <w:color w:val="000000"/>
          <w:spacing w:val="0"/>
          <w:w w:val="100"/>
          <w:position w:val="0"/>
        </w:rPr>
        <w:t>本公司于2005年12月28日召开股东大会，会议审议通过了将公司对北京经易智业投资有限公司等应收款 项</w:t>
      </w:r>
      <w:r>
        <w:rPr>
          <w:color w:val="000000"/>
          <w:spacing w:val="0"/>
          <w:w w:val="100"/>
          <w:position w:val="0"/>
        </w:rPr>
        <w:t>4787.78</w:t>
      </w:r>
      <w:r>
        <w:rPr>
          <w:color w:val="000000"/>
          <w:spacing w:val="0"/>
          <w:w w:val="100"/>
          <w:position w:val="0"/>
        </w:rPr>
        <w:t>万元转让给第一大股东浙江恒兴力控股集团有限公司，上述债权转让款本期已全部收到。</w:t>
      </w:r>
    </w:p>
    <w:p>
      <w:pPr>
        <w:pStyle w:val="Style12"/>
        <w:keepNext w:val="0"/>
        <w:keepLines w:val="0"/>
        <w:widowControl w:val="0"/>
        <w:numPr>
          <w:ilvl w:val="0"/>
          <w:numId w:val="53"/>
        </w:numPr>
        <w:shd w:val="clear" w:color="auto" w:fill="auto"/>
        <w:tabs>
          <w:tab w:pos="750" w:val="left"/>
        </w:tabs>
        <w:bidi w:val="0"/>
        <w:spacing w:before="0" w:after="180" w:line="442" w:lineRule="exact"/>
        <w:ind w:left="0" w:right="0" w:firstLine="440"/>
        <w:jc w:val="both"/>
      </w:pPr>
      <w:bookmarkStart w:id="780" w:name="bookmark780"/>
      <w:bookmarkEnd w:id="780"/>
      <w:r>
        <w:rPr>
          <w:color w:val="000000"/>
          <w:spacing w:val="0"/>
          <w:w w:val="100"/>
          <w:position w:val="0"/>
        </w:rPr>
        <w:t xml:space="preserve">. </w:t>
      </w:r>
      <w:r>
        <w:rPr>
          <w:color w:val="000000"/>
          <w:spacing w:val="0"/>
          <w:w w:val="100"/>
          <w:position w:val="0"/>
        </w:rPr>
        <w:t>2006年11月23日公司股东会通过决议：将公司持有的嘉兴市乍浦开发集团有限公司51%的股权转让给新 湖集团。嘉兴市乍浦开发集团有限公司经评估的净资产为</w:t>
      </w:r>
      <w:r>
        <w:rPr>
          <w:color w:val="000000"/>
          <w:spacing w:val="0"/>
          <w:w w:val="100"/>
          <w:position w:val="0"/>
        </w:rPr>
        <w:t xml:space="preserve">30951. </w:t>
      </w:r>
      <w:r>
        <w:rPr>
          <w:color w:val="000000"/>
          <w:spacing w:val="0"/>
          <w:w w:val="100"/>
          <w:position w:val="0"/>
        </w:rPr>
        <w:t>72万元，双方协商转让价为15785万元。截至股权 交割日，该子公司账面净资产</w:t>
      </w:r>
      <w:r>
        <w:rPr>
          <w:color w:val="000000"/>
          <w:spacing w:val="0"/>
          <w:w w:val="100"/>
          <w:position w:val="0"/>
        </w:rPr>
        <w:t xml:space="preserve">21540. </w:t>
      </w:r>
      <w:r>
        <w:rPr>
          <w:color w:val="000000"/>
          <w:spacing w:val="0"/>
          <w:w w:val="100"/>
          <w:position w:val="0"/>
        </w:rPr>
        <w:t>02万元，因此本次股权交易使公司资本公积增加</w:t>
      </w:r>
      <w:r>
        <w:rPr>
          <w:color w:val="000000"/>
          <w:spacing w:val="0"/>
          <w:w w:val="100"/>
          <w:position w:val="0"/>
        </w:rPr>
        <w:t>4799.59</w:t>
      </w:r>
      <w:r>
        <w:rPr>
          <w:color w:val="000000"/>
          <w:spacing w:val="0"/>
          <w:w w:val="100"/>
          <w:position w:val="0"/>
        </w:rPr>
        <w:t>万元。</w:t>
      </w:r>
    </w:p>
    <w:p>
      <w:pPr>
        <w:pStyle w:val="Style12"/>
        <w:keepNext w:val="0"/>
        <w:keepLines w:val="0"/>
        <w:widowControl w:val="0"/>
        <w:numPr>
          <w:ilvl w:val="0"/>
          <w:numId w:val="53"/>
        </w:numPr>
        <w:shd w:val="clear" w:color="auto" w:fill="auto"/>
        <w:tabs>
          <w:tab w:pos="750" w:val="left"/>
        </w:tabs>
        <w:bidi w:val="0"/>
        <w:spacing w:before="0" w:after="180" w:line="439" w:lineRule="exact"/>
        <w:ind w:left="0" w:right="0" w:firstLine="440"/>
        <w:jc w:val="both"/>
      </w:pPr>
      <w:bookmarkStart w:id="781" w:name="bookmark781"/>
      <w:bookmarkEnd w:id="781"/>
      <w:r>
        <w:rPr>
          <w:color w:val="000000"/>
          <w:spacing w:val="0"/>
          <w:w w:val="100"/>
          <w:position w:val="0"/>
        </w:rPr>
        <w:t>.</w:t>
      </w:r>
      <w:r>
        <w:rPr>
          <w:color w:val="000000"/>
          <w:spacing w:val="0"/>
          <w:w w:val="100"/>
          <w:position w:val="0"/>
        </w:rPr>
        <w:t xml:space="preserve">浙江新湖房地产集团有限公司与新湖集团往来款借方累计发生额401,601, </w:t>
      </w:r>
      <w:r>
        <w:rPr>
          <w:color w:val="000000"/>
          <w:spacing w:val="0"/>
          <w:w w:val="100"/>
          <w:position w:val="0"/>
        </w:rPr>
        <w:t xml:space="preserve">434. </w:t>
      </w:r>
      <w:r>
        <w:rPr>
          <w:color w:val="000000"/>
          <w:spacing w:val="0"/>
          <w:w w:val="100"/>
          <w:position w:val="0"/>
        </w:rPr>
        <w:t xml:space="preserve">04元，贷方累计发生额 343, 733, </w:t>
      </w:r>
      <w:r>
        <w:rPr>
          <w:color w:val="000000"/>
          <w:spacing w:val="0"/>
          <w:w w:val="100"/>
          <w:position w:val="0"/>
        </w:rPr>
        <w:t>274.91</w:t>
      </w:r>
      <w:r>
        <w:rPr>
          <w:color w:val="000000"/>
          <w:spacing w:val="0"/>
          <w:w w:val="100"/>
          <w:position w:val="0"/>
        </w:rPr>
        <w:t xml:space="preserve">元。根据双方有关协议按银行同期贷款利率应支付资金占用费6,485, </w:t>
      </w:r>
      <w:r>
        <w:rPr>
          <w:color w:val="000000"/>
          <w:spacing w:val="0"/>
          <w:w w:val="100"/>
          <w:position w:val="0"/>
        </w:rPr>
        <w:t xml:space="preserve">693. </w:t>
      </w:r>
      <w:r>
        <w:rPr>
          <w:color w:val="000000"/>
          <w:spacing w:val="0"/>
          <w:w w:val="100"/>
          <w:position w:val="0"/>
        </w:rPr>
        <w:t>91元，该公司已计入财务 费用。截至2006年12月31日，该公司已结清与新湖集团欠款。</w:t>
      </w:r>
    </w:p>
    <w:p>
      <w:pPr>
        <w:pStyle w:val="Style12"/>
        <w:keepNext w:val="0"/>
        <w:keepLines w:val="0"/>
        <w:widowControl w:val="0"/>
        <w:numPr>
          <w:ilvl w:val="0"/>
          <w:numId w:val="53"/>
        </w:numPr>
        <w:shd w:val="clear" w:color="auto" w:fill="auto"/>
        <w:tabs>
          <w:tab w:pos="759" w:val="left"/>
        </w:tabs>
        <w:bidi w:val="0"/>
        <w:spacing w:before="0" w:after="180" w:line="442" w:lineRule="exact"/>
        <w:ind w:left="0" w:right="0" w:firstLine="440"/>
        <w:jc w:val="both"/>
      </w:pPr>
      <w:bookmarkStart w:id="782" w:name="bookmark782"/>
      <w:bookmarkEnd w:id="782"/>
      <w:r>
        <w:rPr>
          <w:color w:val="000000"/>
          <w:spacing w:val="0"/>
          <w:w w:val="100"/>
          <w:position w:val="0"/>
        </w:rPr>
        <w:t>.</w:t>
      </w:r>
      <w:r>
        <w:rPr>
          <w:color w:val="000000"/>
          <w:spacing w:val="0"/>
          <w:w w:val="100"/>
          <w:position w:val="0"/>
        </w:rPr>
        <w:t>江苏新湖宝华置业有限公司本年度与新湖集团往来款借方累计发生额</w:t>
      </w:r>
      <w:r>
        <w:rPr>
          <w:color w:val="000000"/>
          <w:spacing w:val="0"/>
          <w:w w:val="100"/>
          <w:position w:val="0"/>
        </w:rPr>
        <w:t>68,647,167.50</w:t>
      </w:r>
      <w:r>
        <w:rPr>
          <w:color w:val="000000"/>
          <w:spacing w:val="0"/>
          <w:w w:val="100"/>
          <w:position w:val="0"/>
        </w:rPr>
        <w:t xml:space="preserve">元，贷方累计发生额 </w:t>
      </w:r>
      <w:r>
        <w:rPr>
          <w:color w:val="000000"/>
          <w:spacing w:val="0"/>
          <w:w w:val="100"/>
          <w:position w:val="0"/>
        </w:rPr>
        <w:t xml:space="preserve">34,500,000. </w:t>
      </w:r>
      <w:r>
        <w:rPr>
          <w:color w:val="000000"/>
          <w:spacing w:val="0"/>
          <w:w w:val="100"/>
          <w:position w:val="0"/>
        </w:rPr>
        <w:t>00元，根据双方有关协议按银行同期贷款年利率</w:t>
      </w:r>
      <w:r>
        <w:rPr>
          <w:color w:val="000000"/>
          <w:spacing w:val="0"/>
          <w:w w:val="100"/>
          <w:position w:val="0"/>
        </w:rPr>
        <w:t xml:space="preserve">5. </w:t>
      </w:r>
      <w:r>
        <w:rPr>
          <w:color w:val="000000"/>
          <w:spacing w:val="0"/>
          <w:w w:val="100"/>
          <w:position w:val="0"/>
        </w:rPr>
        <w:t xml:space="preserve">85%支付资金占用费1, 231, </w:t>
      </w:r>
      <w:r>
        <w:rPr>
          <w:color w:val="000000"/>
          <w:spacing w:val="0"/>
          <w:w w:val="100"/>
          <w:position w:val="0"/>
        </w:rPr>
        <w:t xml:space="preserve">342. </w:t>
      </w:r>
      <w:r>
        <w:rPr>
          <w:color w:val="000000"/>
          <w:spacing w:val="0"/>
          <w:w w:val="100"/>
          <w:position w:val="0"/>
        </w:rPr>
        <w:t>75元，该公司已计 入项目开发成本。截至2006年12月31日，该公司已结清与新湖集团欠款。</w:t>
      </w:r>
    </w:p>
    <w:p>
      <w:pPr>
        <w:pStyle w:val="Style12"/>
        <w:keepNext w:val="0"/>
        <w:keepLines w:val="0"/>
        <w:widowControl w:val="0"/>
        <w:shd w:val="clear" w:color="auto" w:fill="auto"/>
        <w:bidi w:val="0"/>
        <w:spacing w:before="0" w:after="180" w:line="444" w:lineRule="exact"/>
        <w:ind w:left="0" w:right="0" w:firstLine="340"/>
        <w:jc w:val="both"/>
      </w:pPr>
      <w:r>
        <w:rPr>
          <w:color w:val="000000"/>
          <w:spacing w:val="0"/>
          <w:w w:val="100"/>
          <w:position w:val="0"/>
        </w:rPr>
        <w:t>该公司本年度与实际控制人新湖控股有限公司往来款借方累计发生额</w:t>
      </w:r>
      <w:r>
        <w:rPr>
          <w:color w:val="000000"/>
          <w:spacing w:val="0"/>
          <w:w w:val="100"/>
          <w:position w:val="0"/>
        </w:rPr>
        <w:t>26,395,000.00</w:t>
      </w:r>
      <w:r>
        <w:rPr>
          <w:color w:val="000000"/>
          <w:spacing w:val="0"/>
          <w:w w:val="100"/>
          <w:position w:val="0"/>
        </w:rPr>
        <w:t>元，根据双方有关协议按银 行同期贷款年利率</w:t>
      </w:r>
      <w:r>
        <w:rPr>
          <w:color w:val="000000"/>
          <w:spacing w:val="0"/>
          <w:w w:val="100"/>
          <w:position w:val="0"/>
        </w:rPr>
        <w:t xml:space="preserve">5. </w:t>
      </w:r>
      <w:r>
        <w:rPr>
          <w:color w:val="000000"/>
          <w:spacing w:val="0"/>
          <w:w w:val="100"/>
          <w:position w:val="0"/>
        </w:rPr>
        <w:t xml:space="preserve">85%支付资金占用费917, </w:t>
      </w:r>
      <w:r>
        <w:rPr>
          <w:color w:val="000000"/>
          <w:spacing w:val="0"/>
          <w:w w:val="100"/>
          <w:position w:val="0"/>
        </w:rPr>
        <w:t>886.13</w:t>
      </w:r>
      <w:r>
        <w:rPr>
          <w:color w:val="000000"/>
          <w:spacing w:val="0"/>
          <w:w w:val="100"/>
          <w:position w:val="0"/>
        </w:rPr>
        <w:t>元，该公司已计入项目开发成本。截至2006年12月31日，该 公司已结清与新湖控股有限公司欠款。</w:t>
      </w:r>
    </w:p>
    <w:p>
      <w:pPr>
        <w:pStyle w:val="Style12"/>
        <w:keepNext w:val="0"/>
        <w:keepLines w:val="0"/>
        <w:widowControl w:val="0"/>
        <w:shd w:val="clear" w:color="auto" w:fill="auto"/>
        <w:bidi w:val="0"/>
        <w:spacing w:before="0" w:after="180" w:line="439" w:lineRule="exact"/>
        <w:ind w:left="0" w:right="0" w:firstLine="440"/>
        <w:jc w:val="both"/>
      </w:pPr>
      <w:r>
        <w:rPr>
          <w:color w:val="000000"/>
          <w:spacing w:val="0"/>
          <w:w w:val="100"/>
          <w:position w:val="0"/>
        </w:rPr>
        <w:t>该公司本年度与新湖集团董事叶正猛往来款借方累计发生额</w:t>
      </w:r>
      <w:r>
        <w:rPr>
          <w:color w:val="000000"/>
          <w:spacing w:val="0"/>
          <w:w w:val="100"/>
          <w:position w:val="0"/>
        </w:rPr>
        <w:t xml:space="preserve">10,000,000. </w:t>
      </w:r>
      <w:r>
        <w:rPr>
          <w:color w:val="000000"/>
          <w:spacing w:val="0"/>
          <w:w w:val="100"/>
          <w:position w:val="0"/>
        </w:rPr>
        <w:t xml:space="preserve">00元，贷方累计发生额392, </w:t>
      </w:r>
      <w:r>
        <w:rPr>
          <w:color w:val="000000"/>
          <w:spacing w:val="0"/>
          <w:w w:val="100"/>
          <w:position w:val="0"/>
        </w:rPr>
        <w:t xml:space="preserve">379. </w:t>
      </w:r>
      <w:r>
        <w:rPr>
          <w:color w:val="000000"/>
          <w:spacing w:val="0"/>
          <w:w w:val="100"/>
          <w:position w:val="0"/>
        </w:rPr>
        <w:t xml:space="preserve">89元， 根据双方有关协议按银行同期贷款年利率支付资金占用费392, </w:t>
      </w:r>
      <w:r>
        <w:rPr>
          <w:color w:val="000000"/>
          <w:spacing w:val="0"/>
          <w:w w:val="100"/>
          <w:position w:val="0"/>
        </w:rPr>
        <w:t xml:space="preserve">379. </w:t>
      </w:r>
      <w:r>
        <w:rPr>
          <w:color w:val="000000"/>
          <w:spacing w:val="0"/>
          <w:w w:val="100"/>
          <w:position w:val="0"/>
        </w:rPr>
        <w:t xml:space="preserve">89元，该公司已计入项目开发成本。截至2006 年12月31日，该公司尚欠叶正猛755, </w:t>
      </w:r>
      <w:r>
        <w:rPr>
          <w:color w:val="000000"/>
          <w:spacing w:val="0"/>
          <w:w w:val="100"/>
          <w:position w:val="0"/>
        </w:rPr>
        <w:t xml:space="preserve">079. </w:t>
      </w:r>
      <w:r>
        <w:rPr>
          <w:color w:val="000000"/>
          <w:spacing w:val="0"/>
          <w:w w:val="100"/>
          <w:position w:val="0"/>
        </w:rPr>
        <w:t>89元。</w:t>
      </w:r>
    </w:p>
    <w:p>
      <w:pPr>
        <w:pStyle w:val="Style12"/>
        <w:keepNext w:val="0"/>
        <w:keepLines w:val="0"/>
        <w:widowControl w:val="0"/>
        <w:numPr>
          <w:ilvl w:val="0"/>
          <w:numId w:val="53"/>
        </w:numPr>
        <w:shd w:val="clear" w:color="auto" w:fill="auto"/>
        <w:tabs>
          <w:tab w:pos="755" w:val="left"/>
        </w:tabs>
        <w:bidi w:val="0"/>
        <w:spacing w:before="0" w:after="180" w:line="439" w:lineRule="exact"/>
        <w:ind w:left="0" w:right="0" w:firstLine="440"/>
        <w:jc w:val="both"/>
      </w:pPr>
      <w:bookmarkStart w:id="783" w:name="bookmark783"/>
      <w:bookmarkEnd w:id="783"/>
      <w:r>
        <w:rPr>
          <w:color w:val="000000"/>
          <w:spacing w:val="0"/>
          <w:w w:val="100"/>
          <w:position w:val="0"/>
        </w:rPr>
        <w:t>.</w:t>
      </w:r>
      <w:r>
        <w:rPr>
          <w:color w:val="000000"/>
          <w:spacing w:val="0"/>
          <w:w w:val="100"/>
          <w:position w:val="0"/>
        </w:rPr>
        <w:t>衢州新湖房地产开发有限公司本年度与新湖集团往来款借方累计发生额</w:t>
      </w:r>
      <w:r>
        <w:rPr>
          <w:color w:val="000000"/>
          <w:spacing w:val="0"/>
          <w:w w:val="100"/>
          <w:position w:val="0"/>
        </w:rPr>
        <w:t xml:space="preserve">16,535,481. </w:t>
      </w:r>
      <w:r>
        <w:rPr>
          <w:color w:val="000000"/>
          <w:spacing w:val="0"/>
          <w:w w:val="100"/>
          <w:position w:val="0"/>
        </w:rPr>
        <w:t xml:space="preserve">00元，贷方累计发生 额为51, </w:t>
      </w:r>
      <w:r>
        <w:rPr>
          <w:color w:val="000000"/>
          <w:spacing w:val="0"/>
          <w:w w:val="100"/>
          <w:position w:val="0"/>
        </w:rPr>
        <w:t>469,156.79</w:t>
      </w:r>
      <w:r>
        <w:rPr>
          <w:color w:val="000000"/>
          <w:spacing w:val="0"/>
          <w:w w:val="100"/>
          <w:position w:val="0"/>
        </w:rPr>
        <w:t xml:space="preserve">元。根据双方有关协议按银行同期贷款利率支付资金占用费3,469, </w:t>
      </w:r>
      <w:r>
        <w:rPr>
          <w:color w:val="000000"/>
          <w:spacing w:val="0"/>
          <w:w w:val="100"/>
          <w:position w:val="0"/>
        </w:rPr>
        <w:t xml:space="preserve">156. </w:t>
      </w:r>
      <w:r>
        <w:rPr>
          <w:color w:val="000000"/>
          <w:spacing w:val="0"/>
          <w:w w:val="100"/>
          <w:position w:val="0"/>
        </w:rPr>
        <w:t xml:space="preserve">79元，该公司已计入项 目开发成本。截至2006年12月31日该公司尚欠新湖集团2, 504, </w:t>
      </w:r>
      <w:r>
        <w:rPr>
          <w:color w:val="000000"/>
          <w:spacing w:val="0"/>
          <w:w w:val="100"/>
          <w:position w:val="0"/>
        </w:rPr>
        <w:t xml:space="preserve">176. </w:t>
      </w:r>
      <w:r>
        <w:rPr>
          <w:color w:val="000000"/>
          <w:spacing w:val="0"/>
          <w:w w:val="100"/>
          <w:position w:val="0"/>
        </w:rPr>
        <w:t>73元。</w:t>
      </w:r>
      <w:r>
        <w:br w:type="page"/>
      </w:r>
    </w:p>
    <w:p>
      <w:pPr>
        <w:pStyle w:val="Style12"/>
        <w:keepNext w:val="0"/>
        <w:keepLines w:val="0"/>
        <w:widowControl w:val="0"/>
        <w:numPr>
          <w:ilvl w:val="0"/>
          <w:numId w:val="53"/>
        </w:numPr>
        <w:shd w:val="clear" w:color="auto" w:fill="auto"/>
        <w:tabs>
          <w:tab w:pos="790" w:val="left"/>
        </w:tabs>
        <w:bidi w:val="0"/>
        <w:spacing w:before="0" w:after="200" w:line="437" w:lineRule="exact"/>
        <w:ind w:left="0" w:right="0" w:firstLine="440"/>
        <w:jc w:val="left"/>
      </w:pPr>
      <w:bookmarkStart w:id="784" w:name="bookmark784"/>
      <w:bookmarkEnd w:id="784"/>
      <w:r>
        <w:rPr>
          <w:color w:val="000000"/>
          <w:spacing w:val="0"/>
          <w:w w:val="100"/>
          <w:position w:val="0"/>
        </w:rPr>
        <w:t>.</w:t>
      </w:r>
      <w:r>
        <w:rPr>
          <w:color w:val="000000"/>
          <w:spacing w:val="0"/>
          <w:w w:val="100"/>
          <w:position w:val="0"/>
        </w:rPr>
        <w:t>苏州新湖远洲置业有限公司本年度与新湖集团往来款借方累计发生额</w:t>
      </w:r>
      <w:r>
        <w:rPr>
          <w:color w:val="000000"/>
          <w:spacing w:val="0"/>
          <w:w w:val="100"/>
          <w:position w:val="0"/>
        </w:rPr>
        <w:t>21,991,590.78</w:t>
      </w:r>
      <w:r>
        <w:rPr>
          <w:color w:val="000000"/>
          <w:spacing w:val="0"/>
          <w:w w:val="100"/>
          <w:position w:val="0"/>
        </w:rPr>
        <w:t xml:space="preserve">元，贷方累计发生额 </w:t>
      </w:r>
      <w:r>
        <w:rPr>
          <w:color w:val="000000"/>
          <w:spacing w:val="0"/>
          <w:w w:val="100"/>
          <w:position w:val="0"/>
        </w:rPr>
        <w:t xml:space="preserve">18,000,000. </w:t>
      </w:r>
      <w:r>
        <w:rPr>
          <w:color w:val="000000"/>
          <w:spacing w:val="0"/>
          <w:w w:val="100"/>
          <w:position w:val="0"/>
        </w:rPr>
        <w:t>00元。苏州新湖06年按年利率</w:t>
      </w:r>
      <w:r>
        <w:rPr>
          <w:color w:val="000000"/>
          <w:spacing w:val="0"/>
          <w:w w:val="100"/>
          <w:position w:val="0"/>
        </w:rPr>
        <w:t xml:space="preserve">5. </w:t>
      </w:r>
      <w:r>
        <w:rPr>
          <w:color w:val="000000"/>
          <w:spacing w:val="0"/>
          <w:w w:val="100"/>
          <w:position w:val="0"/>
        </w:rPr>
        <w:t xml:space="preserve">58%支付资金占用费497, </w:t>
      </w:r>
      <w:r>
        <w:rPr>
          <w:color w:val="000000"/>
          <w:spacing w:val="0"/>
          <w:w w:val="100"/>
          <w:position w:val="0"/>
        </w:rPr>
        <w:t xml:space="preserve">843. </w:t>
      </w:r>
      <w:r>
        <w:rPr>
          <w:color w:val="000000"/>
          <w:spacing w:val="0"/>
          <w:w w:val="100"/>
          <w:position w:val="0"/>
        </w:rPr>
        <w:t>64元，该公司已计入开发成本。截至2006 年12月31日，该公司已结清与新湖集团往来款。</w:t>
      </w:r>
    </w:p>
    <w:p>
      <w:pPr>
        <w:pStyle w:val="Style12"/>
        <w:keepNext w:val="0"/>
        <w:keepLines w:val="0"/>
        <w:widowControl w:val="0"/>
        <w:numPr>
          <w:ilvl w:val="0"/>
          <w:numId w:val="53"/>
        </w:numPr>
        <w:shd w:val="clear" w:color="auto" w:fill="auto"/>
        <w:tabs>
          <w:tab w:pos="808" w:val="left"/>
        </w:tabs>
        <w:bidi w:val="0"/>
        <w:spacing w:before="0" w:after="0" w:line="442" w:lineRule="exact"/>
        <w:ind w:left="0" w:right="0" w:firstLine="440"/>
        <w:jc w:val="both"/>
      </w:pPr>
      <w:bookmarkStart w:id="785" w:name="bookmark785"/>
      <w:bookmarkEnd w:id="785"/>
      <w:r>
        <w:rPr>
          <w:color w:val="000000"/>
          <w:spacing w:val="0"/>
          <w:w w:val="100"/>
          <w:position w:val="0"/>
        </w:rPr>
        <w:t>.</w:t>
      </w:r>
      <w:r>
        <w:rPr>
          <w:color w:val="000000"/>
          <w:spacing w:val="0"/>
          <w:w w:val="100"/>
          <w:position w:val="0"/>
        </w:rPr>
        <w:t xml:space="preserve">镇江新湖置业有限公司本年度与新湖集团往来款借方累计发生额23, </w:t>
      </w:r>
      <w:r>
        <w:rPr>
          <w:color w:val="000000"/>
          <w:spacing w:val="0"/>
          <w:w w:val="100"/>
          <w:position w:val="0"/>
        </w:rPr>
        <w:t>920,078.37</w:t>
      </w:r>
      <w:r>
        <w:rPr>
          <w:color w:val="000000"/>
          <w:spacing w:val="0"/>
          <w:w w:val="100"/>
          <w:position w:val="0"/>
        </w:rPr>
        <w:t>元，贷方累计发生额</w:t>
      </w:r>
    </w:p>
    <w:p>
      <w:pPr>
        <w:pStyle w:val="Style12"/>
        <w:keepNext w:val="0"/>
        <w:keepLines w:val="0"/>
        <w:widowControl w:val="0"/>
        <w:numPr>
          <w:ilvl w:val="0"/>
          <w:numId w:val="55"/>
        </w:numPr>
        <w:shd w:val="clear" w:color="auto" w:fill="auto"/>
        <w:tabs>
          <w:tab w:pos="310" w:val="left"/>
        </w:tabs>
        <w:bidi w:val="0"/>
        <w:spacing w:before="0" w:after="200" w:line="442" w:lineRule="exact"/>
        <w:ind w:left="0" w:right="0" w:firstLine="0"/>
        <w:jc w:val="both"/>
      </w:pPr>
      <w:bookmarkStart w:id="786" w:name="bookmark786"/>
      <w:bookmarkEnd w:id="786"/>
      <w:r>
        <w:rPr>
          <w:color w:val="000000"/>
          <w:spacing w:val="0"/>
          <w:w w:val="100"/>
          <w:position w:val="0"/>
        </w:rPr>
        <w:t xml:space="preserve">960, </w:t>
      </w:r>
      <w:r>
        <w:rPr>
          <w:color w:val="000000"/>
          <w:spacing w:val="0"/>
          <w:w w:val="100"/>
          <w:position w:val="0"/>
        </w:rPr>
        <w:t xml:space="preserve">506. </w:t>
      </w:r>
      <w:r>
        <w:rPr>
          <w:color w:val="000000"/>
          <w:spacing w:val="0"/>
          <w:w w:val="100"/>
          <w:position w:val="0"/>
        </w:rPr>
        <w:t>52元。镇江新湖06年按年利率</w:t>
      </w:r>
      <w:r>
        <w:rPr>
          <w:color w:val="000000"/>
          <w:spacing w:val="0"/>
          <w:w w:val="100"/>
          <w:position w:val="0"/>
        </w:rPr>
        <w:t xml:space="preserve">5. </w:t>
      </w:r>
      <w:r>
        <w:rPr>
          <w:color w:val="000000"/>
          <w:spacing w:val="0"/>
          <w:w w:val="100"/>
          <w:position w:val="0"/>
        </w:rPr>
        <w:t xml:space="preserve">85%支付资金占用费883, </w:t>
      </w:r>
      <w:r>
        <w:rPr>
          <w:color w:val="000000"/>
          <w:spacing w:val="0"/>
          <w:w w:val="100"/>
          <w:position w:val="0"/>
        </w:rPr>
        <w:t xml:space="preserve">192. </w:t>
      </w:r>
      <w:r>
        <w:rPr>
          <w:color w:val="000000"/>
          <w:spacing w:val="0"/>
          <w:w w:val="100"/>
          <w:position w:val="0"/>
        </w:rPr>
        <w:t xml:space="preserve">92元，该公司已计入长期待摊费用。截 至2006年12月31日，该公司尚欠新湖集团往来款及利息1, 054, </w:t>
      </w:r>
      <w:r>
        <w:rPr>
          <w:color w:val="000000"/>
          <w:spacing w:val="0"/>
          <w:w w:val="100"/>
          <w:position w:val="0"/>
        </w:rPr>
        <w:t xml:space="preserve">887. </w:t>
      </w:r>
      <w:r>
        <w:rPr>
          <w:color w:val="000000"/>
          <w:spacing w:val="0"/>
          <w:w w:val="100"/>
          <w:position w:val="0"/>
        </w:rPr>
        <w:t>50元。</w:t>
      </w:r>
    </w:p>
    <w:p>
      <w:pPr>
        <w:pStyle w:val="Style12"/>
        <w:keepNext w:val="0"/>
        <w:keepLines w:val="0"/>
        <w:widowControl w:val="0"/>
        <w:numPr>
          <w:ilvl w:val="0"/>
          <w:numId w:val="53"/>
        </w:numPr>
        <w:shd w:val="clear" w:color="auto" w:fill="auto"/>
        <w:tabs>
          <w:tab w:pos="795" w:val="left"/>
        </w:tabs>
        <w:bidi w:val="0"/>
        <w:spacing w:before="0" w:after="200" w:line="439" w:lineRule="exact"/>
        <w:ind w:left="0" w:right="0" w:firstLine="440"/>
        <w:jc w:val="both"/>
      </w:pPr>
      <w:bookmarkStart w:id="787" w:name="bookmark787"/>
      <w:bookmarkEnd w:id="787"/>
      <w:r>
        <w:rPr>
          <w:color w:val="000000"/>
          <w:spacing w:val="0"/>
          <w:w w:val="100"/>
          <w:position w:val="0"/>
        </w:rPr>
        <w:t>.</w:t>
      </w:r>
      <w:r>
        <w:rPr>
          <w:color w:val="000000"/>
          <w:spacing w:val="0"/>
          <w:w w:val="100"/>
          <w:position w:val="0"/>
        </w:rPr>
        <w:t xml:space="preserve">九江新湖远州置业有限公司本年度与新湖集团往来款借方累计发生额154, 562, </w:t>
      </w:r>
      <w:r>
        <w:rPr>
          <w:color w:val="000000"/>
          <w:spacing w:val="0"/>
          <w:w w:val="100"/>
          <w:position w:val="0"/>
        </w:rPr>
        <w:t>628.05</w:t>
      </w:r>
      <w:r>
        <w:rPr>
          <w:color w:val="000000"/>
          <w:spacing w:val="0"/>
          <w:w w:val="100"/>
          <w:position w:val="0"/>
        </w:rPr>
        <w:t xml:space="preserve">元，贷方累计发生额 </w:t>
      </w:r>
      <w:r>
        <w:rPr>
          <w:color w:val="000000"/>
          <w:spacing w:val="0"/>
          <w:w w:val="100"/>
          <w:position w:val="0"/>
        </w:rPr>
        <w:t xml:space="preserve">93,455,091. </w:t>
      </w:r>
      <w:r>
        <w:rPr>
          <w:color w:val="000000"/>
          <w:spacing w:val="0"/>
          <w:w w:val="100"/>
          <w:position w:val="0"/>
        </w:rPr>
        <w:t>39元。根据双方有关协议按8 %利率已提资金占用费</w:t>
      </w:r>
      <w:r>
        <w:rPr>
          <w:color w:val="000000"/>
          <w:spacing w:val="0"/>
          <w:w w:val="100"/>
          <w:position w:val="0"/>
        </w:rPr>
        <w:t>5,813,991.39</w:t>
      </w:r>
      <w:r>
        <w:rPr>
          <w:color w:val="000000"/>
          <w:spacing w:val="0"/>
          <w:w w:val="100"/>
          <w:position w:val="0"/>
        </w:rPr>
        <w:t xml:space="preserve">元，该公司已计入项目开发成本。 截至2006年12月31日，该公司尚欠新湖集团3,778, </w:t>
      </w:r>
      <w:r>
        <w:rPr>
          <w:color w:val="000000"/>
          <w:spacing w:val="0"/>
          <w:w w:val="100"/>
          <w:position w:val="0"/>
        </w:rPr>
        <w:t xml:space="preserve">140. </w:t>
      </w:r>
      <w:r>
        <w:rPr>
          <w:color w:val="000000"/>
          <w:spacing w:val="0"/>
          <w:w w:val="100"/>
          <w:position w:val="0"/>
        </w:rPr>
        <w:t>33元。</w:t>
      </w:r>
    </w:p>
    <w:p>
      <w:pPr>
        <w:pStyle w:val="Style12"/>
        <w:keepNext w:val="0"/>
        <w:keepLines w:val="0"/>
        <w:widowControl w:val="0"/>
        <w:shd w:val="clear" w:color="auto" w:fill="auto"/>
        <w:bidi w:val="0"/>
        <w:spacing w:before="0" w:after="200" w:line="437" w:lineRule="exact"/>
        <w:ind w:left="0" w:right="0" w:firstLine="440"/>
        <w:jc w:val="both"/>
      </w:pPr>
      <w:r>
        <w:rPr>
          <w:color w:val="000000"/>
          <w:spacing w:val="0"/>
          <w:w w:val="100"/>
          <w:position w:val="0"/>
        </w:rPr>
        <w:t xml:space="preserve">⑽).济南新湖房地产开发有限公司本年度与新湖集团往来款借方累计发生额3, 000, </w:t>
      </w:r>
      <w:r>
        <w:rPr>
          <w:color w:val="000000"/>
          <w:spacing w:val="0"/>
          <w:w w:val="100"/>
          <w:position w:val="0"/>
        </w:rPr>
        <w:t>000.00</w:t>
      </w:r>
      <w:r>
        <w:rPr>
          <w:color w:val="000000"/>
          <w:spacing w:val="0"/>
          <w:w w:val="100"/>
          <w:position w:val="0"/>
        </w:rPr>
        <w:t xml:space="preserve">元，贷方累计发生额 </w:t>
      </w:r>
      <w:r>
        <w:rPr>
          <w:color w:val="000000"/>
          <w:spacing w:val="0"/>
          <w:w w:val="100"/>
          <w:position w:val="0"/>
        </w:rPr>
        <w:t xml:space="preserve">20,000,000. </w:t>
      </w:r>
      <w:r>
        <w:rPr>
          <w:color w:val="000000"/>
          <w:spacing w:val="0"/>
          <w:w w:val="100"/>
          <w:position w:val="0"/>
        </w:rPr>
        <w:t>00元。未按银行同期贷款利率支付资金占用费，截至2006年12月31日，该公司尚欠新湖集团往来款 及利息</w:t>
      </w:r>
      <w:r>
        <w:rPr>
          <w:color w:val="000000"/>
          <w:spacing w:val="0"/>
          <w:w w:val="100"/>
          <w:position w:val="0"/>
        </w:rPr>
        <w:t xml:space="preserve">265,627. </w:t>
      </w:r>
      <w:r>
        <w:rPr>
          <w:color w:val="000000"/>
          <w:spacing w:val="0"/>
          <w:w w:val="100"/>
          <w:position w:val="0"/>
        </w:rPr>
        <w:t>54元。</w:t>
      </w:r>
    </w:p>
    <w:p>
      <w:pPr>
        <w:pStyle w:val="Style12"/>
        <w:keepNext w:val="0"/>
        <w:keepLines w:val="0"/>
        <w:widowControl w:val="0"/>
        <w:shd w:val="clear" w:color="auto" w:fill="auto"/>
        <w:bidi w:val="0"/>
        <w:spacing w:before="0" w:after="140" w:line="437" w:lineRule="exact"/>
        <w:ind w:left="0" w:right="0" w:firstLine="440"/>
        <w:jc w:val="both"/>
      </w:pPr>
      <w:r>
        <w:rPr>
          <w:color w:val="000000"/>
          <w:spacing w:val="0"/>
          <w:w w:val="100"/>
          <w:position w:val="0"/>
        </w:rPr>
        <w:t>(U).</w:t>
      </w:r>
      <w:r>
        <w:rPr>
          <w:color w:val="000000"/>
          <w:spacing w:val="0"/>
          <w:w w:val="100"/>
          <w:position w:val="0"/>
        </w:rPr>
        <w:t xml:space="preserve">杭州美丽洲置业有限公司本年度与新湖集团往来款借方累计发生额125, 635, </w:t>
      </w:r>
      <w:r>
        <w:rPr>
          <w:color w:val="000000"/>
          <w:spacing w:val="0"/>
          <w:w w:val="100"/>
          <w:position w:val="0"/>
        </w:rPr>
        <w:t xml:space="preserve">000. </w:t>
      </w:r>
      <w:r>
        <w:rPr>
          <w:color w:val="000000"/>
          <w:spacing w:val="0"/>
          <w:w w:val="100"/>
          <w:position w:val="0"/>
        </w:rPr>
        <w:t xml:space="preserve">00元，贷方累计发生额 </w:t>
      </w:r>
      <w:r>
        <w:rPr>
          <w:color w:val="000000"/>
          <w:spacing w:val="0"/>
          <w:w w:val="100"/>
          <w:position w:val="0"/>
        </w:rPr>
        <w:t xml:space="preserve">43,891,986. </w:t>
      </w:r>
      <w:r>
        <w:rPr>
          <w:color w:val="000000"/>
          <w:spacing w:val="0"/>
          <w:w w:val="100"/>
          <w:position w:val="0"/>
        </w:rPr>
        <w:t>64元。根据双方有关协议按年利率</w:t>
      </w:r>
      <w:r>
        <w:rPr>
          <w:color w:val="000000"/>
          <w:spacing w:val="0"/>
          <w:w w:val="100"/>
          <w:position w:val="0"/>
        </w:rPr>
        <w:t xml:space="preserve">5. </w:t>
      </w:r>
      <w:r>
        <w:rPr>
          <w:color w:val="000000"/>
          <w:spacing w:val="0"/>
          <w:w w:val="100"/>
          <w:position w:val="0"/>
        </w:rPr>
        <w:t xml:space="preserve">85%支付资金占用费2,491, </w:t>
      </w:r>
      <w:r>
        <w:rPr>
          <w:color w:val="000000"/>
          <w:spacing w:val="0"/>
          <w:w w:val="100"/>
          <w:position w:val="0"/>
        </w:rPr>
        <w:t xml:space="preserve">986. </w:t>
      </w:r>
      <w:r>
        <w:rPr>
          <w:color w:val="000000"/>
          <w:spacing w:val="0"/>
          <w:w w:val="100"/>
          <w:position w:val="0"/>
        </w:rPr>
        <w:t>64元，该公司已计入项目开发成 本。截至2006年12月31日，该公司尚欠新湖集团往来款及利息</w:t>
      </w:r>
      <w:r>
        <w:rPr>
          <w:color w:val="000000"/>
          <w:spacing w:val="0"/>
          <w:w w:val="100"/>
          <w:position w:val="0"/>
        </w:rPr>
        <w:t xml:space="preserve">1,788,108. </w:t>
      </w:r>
      <w:r>
        <w:rPr>
          <w:color w:val="000000"/>
          <w:spacing w:val="0"/>
          <w:w w:val="100"/>
          <w:position w:val="0"/>
        </w:rPr>
        <w:t>96元。</w:t>
      </w:r>
    </w:p>
    <w:p>
      <w:pPr>
        <w:pStyle w:val="Style12"/>
        <w:keepNext w:val="0"/>
        <w:keepLines w:val="0"/>
        <w:widowControl w:val="0"/>
        <w:shd w:val="clear" w:color="auto" w:fill="auto"/>
        <w:tabs>
          <w:tab w:pos="8235" w:val="left"/>
        </w:tabs>
        <w:bidi w:val="0"/>
        <w:spacing w:before="0" w:after="0" w:line="446" w:lineRule="exact"/>
        <w:ind w:left="0" w:right="0" w:firstLine="440"/>
        <w:jc w:val="both"/>
      </w:pPr>
      <w:r>
        <w:rPr>
          <w:color w:val="000000"/>
          <w:spacing w:val="0"/>
          <w:w w:val="100"/>
          <w:position w:val="0"/>
        </w:rPr>
        <w:t>(12).</w:t>
      </w:r>
      <w:r>
        <w:rPr>
          <w:color w:val="000000"/>
          <w:spacing w:val="0"/>
          <w:w w:val="100"/>
          <w:position w:val="0"/>
        </w:rPr>
        <w:t>杭州美丽洲置业有限公司本年度与新湖控股有限公司往来款借方累计发生额</w:t>
        <w:tab/>
      </w:r>
      <w:r>
        <w:rPr>
          <w:color w:val="000000"/>
          <w:spacing w:val="0"/>
          <w:w w:val="100"/>
          <w:position w:val="0"/>
        </w:rPr>
        <w:t>29,790,250.00</w:t>
      </w:r>
      <w:r>
        <w:rPr>
          <w:color w:val="000000"/>
          <w:spacing w:val="0"/>
          <w:w w:val="100"/>
          <w:position w:val="0"/>
        </w:rPr>
        <w:t>元，贷</w:t>
      </w:r>
    </w:p>
    <w:p>
      <w:pPr>
        <w:pStyle w:val="Style12"/>
        <w:keepNext w:val="0"/>
        <w:keepLines w:val="0"/>
        <w:widowControl w:val="0"/>
        <w:shd w:val="clear" w:color="auto" w:fill="auto"/>
        <w:bidi w:val="0"/>
        <w:spacing w:before="0" w:after="200" w:line="446" w:lineRule="exact"/>
        <w:ind w:left="0" w:right="0" w:firstLine="0"/>
        <w:jc w:val="both"/>
      </w:pPr>
      <w:r>
        <w:rPr>
          <w:color w:val="000000"/>
          <w:spacing w:val="0"/>
          <w:w w:val="100"/>
          <w:position w:val="0"/>
        </w:rPr>
        <w:t>方累计发生额</w:t>
      </w:r>
      <w:r>
        <w:rPr>
          <w:color w:val="000000"/>
          <w:spacing w:val="0"/>
          <w:w w:val="100"/>
          <w:position w:val="0"/>
        </w:rPr>
        <w:t>27,520,000.00</w:t>
      </w:r>
      <w:r>
        <w:rPr>
          <w:color w:val="000000"/>
          <w:spacing w:val="0"/>
          <w:w w:val="100"/>
          <w:position w:val="0"/>
        </w:rPr>
        <w:t>元，未按银行同期贷款利率支付资金占用费，截至2006年12月31日，该公司已结清 与新湖控股有限公司欠款。</w:t>
      </w:r>
    </w:p>
    <w:p>
      <w:pPr>
        <w:pStyle w:val="Style12"/>
        <w:keepNext w:val="0"/>
        <w:keepLines w:val="0"/>
        <w:widowControl w:val="0"/>
        <w:shd w:val="clear" w:color="auto" w:fill="auto"/>
        <w:bidi w:val="0"/>
        <w:spacing w:before="0" w:after="300" w:line="438" w:lineRule="exact"/>
        <w:ind w:left="0" w:right="0" w:firstLine="440"/>
        <w:jc w:val="both"/>
      </w:pPr>
      <w:r>
        <w:rPr>
          <w:b/>
          <w:bCs/>
          <w:color w:val="000000"/>
          <w:spacing w:val="0"/>
          <w:w w:val="100"/>
          <w:position w:val="0"/>
        </w:rPr>
        <w:t>㈢.关联方应收应付款项</w:t>
      </w:r>
    </w:p>
    <w:p>
      <w:pPr>
        <w:pStyle w:val="Style12"/>
        <w:keepNext w:val="0"/>
        <w:keepLines w:val="0"/>
        <w:widowControl w:val="0"/>
        <w:shd w:val="clear" w:color="auto" w:fill="auto"/>
        <w:tabs>
          <w:tab w:pos="4423" w:val="left"/>
        </w:tabs>
        <w:bidi w:val="0"/>
        <w:spacing w:before="0" w:after="200" w:line="240" w:lineRule="auto"/>
        <w:ind w:left="0" w:right="0" w:firstLine="540"/>
        <w:jc w:val="both"/>
      </w:pPr>
      <w:r>
        <w:rPr>
          <w:b/>
          <w:bCs/>
          <w:color w:val="000000"/>
          <w:spacing w:val="0"/>
          <w:w w:val="100"/>
          <w:position w:val="0"/>
          <w:u w:val="single"/>
        </w:rPr>
        <w:t>应收款项</w:t>
        <w:tab/>
        <w:t>2006年12月31日 2005年12月31日</w:t>
      </w:r>
    </w:p>
    <w:p>
      <w:pPr>
        <w:widowControl w:val="0"/>
        <w:spacing w:after="3102" w:line="1" w:lineRule="exact"/>
      </w:pPr>
      <w:r>
        <mc:AlternateContent>
          <mc:Choice Requires="wps">
            <w:drawing>
              <wp:anchor distT="0" distB="0" distL="0" distR="0" simplePos="0" relativeHeight="62914700" behindDoc="1" locked="0" layoutInCell="1" allowOverlap="1">
                <wp:simplePos x="0" y="0"/>
                <wp:positionH relativeFrom="page">
                  <wp:posOffset>844550</wp:posOffset>
                </wp:positionH>
                <wp:positionV relativeFrom="paragraph">
                  <wp:posOffset>12700</wp:posOffset>
                </wp:positionV>
                <wp:extent cx="1758950" cy="1953895"/>
                <wp:wrapNone/>
                <wp:docPr id="87" name="Shape 87"/>
                <a:graphic xmlns:a="http://schemas.openxmlformats.org/drawingml/2006/main">
                  <a:graphicData uri="http://schemas.microsoft.com/office/word/2010/wordprocessingShape">
                    <wps:wsp>
                      <wps:cNvSpPr txBox="1"/>
                      <wps:spPr>
                        <a:xfrm>
                          <a:ext cx="1758950" cy="1953895"/>
                        </a:xfrm>
                        <a:prstGeom prst="rect"/>
                        <a:noFill/>
                      </wps:spPr>
                      <wps:txbx>
                        <w:txbxContent>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预付账款</w:t>
                            </w:r>
                          </w:p>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新湖集团</w:t>
                            </w:r>
                          </w:p>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w:t>
                            </w:r>
                          </w:p>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新湖集团</w:t>
                            </w:r>
                          </w:p>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淮安新湖房地产开发有限公司 嘉兴新湖物业管理有限公司 上海新湖物业管理责任公司 浙江恒兴力控股集团有限公司 辽宁中宝太平洋经贸有限公司</w:t>
                            </w:r>
                          </w:p>
                        </w:txbxContent>
                      </wps:txbx>
                      <wps:bodyPr lIns="0" tIns="0" rIns="0" bIns="0">
                        <a:noAutoFit/>
                      </wps:bodyPr>
                    </wps:wsp>
                  </a:graphicData>
                </a:graphic>
              </wp:anchor>
            </w:drawing>
          </mc:Choice>
          <mc:Fallback>
            <w:pict>
              <v:shape id="_x0000_s1113" type="#_x0000_t202" style="position:absolute;margin-left:66.5pt;margin-top:1.pt;width:138.5pt;height:153.84999999999999pt;z-index:-188744053;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预付账款</w:t>
                      </w:r>
                    </w:p>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新湖集团</w:t>
                      </w:r>
                    </w:p>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其他应收款</w:t>
                      </w:r>
                    </w:p>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新湖集团</w:t>
                      </w:r>
                    </w:p>
                    <w:p>
                      <w:pPr>
                        <w:pStyle w:val="Style12"/>
                        <w:keepNext w:val="0"/>
                        <w:keepLines w:val="0"/>
                        <w:widowControl w:val="0"/>
                        <w:shd w:val="clear" w:color="auto" w:fill="auto"/>
                        <w:bidi w:val="0"/>
                        <w:spacing w:before="0" w:after="0" w:line="336" w:lineRule="exact"/>
                        <w:ind w:left="0" w:right="0" w:firstLine="0"/>
                        <w:jc w:val="left"/>
                      </w:pPr>
                      <w:r>
                        <w:rPr>
                          <w:color w:val="000000"/>
                          <w:spacing w:val="0"/>
                          <w:w w:val="100"/>
                          <w:position w:val="0"/>
                        </w:rPr>
                        <w:t>淮安新湖房地产开发有限公司 嘉兴新湖物业管理有限公司 上海新湖物业管理责任公司 浙江恒兴力控股集团有限公司 辽宁中宝太平洋经贸有限公司</w:t>
                      </w:r>
                    </w:p>
                  </w:txbxContent>
                </v:textbox>
                <w10:wrap anchorx="page"/>
              </v:shape>
            </w:pict>
          </mc:Fallback>
        </mc:AlternateContent>
      </w:r>
      <w:r>
        <mc:AlternateContent>
          <mc:Choice Requires="wps">
            <w:drawing>
              <wp:anchor distT="0" distB="0" distL="0" distR="0" simplePos="0" relativeHeight="62914702" behindDoc="1" locked="0" layoutInCell="1" allowOverlap="1">
                <wp:simplePos x="0" y="0"/>
                <wp:positionH relativeFrom="page">
                  <wp:posOffset>5245735</wp:posOffset>
                </wp:positionH>
                <wp:positionV relativeFrom="paragraph">
                  <wp:posOffset>293370</wp:posOffset>
                </wp:positionV>
                <wp:extent cx="890270" cy="164465"/>
                <wp:wrapNone/>
                <wp:docPr id="89" name="Shape 89"/>
                <a:graphic xmlns:a="http://schemas.openxmlformats.org/drawingml/2006/main">
                  <a:graphicData uri="http://schemas.microsoft.com/office/word/2010/wordprocessingShape">
                    <wps:wsp>
                      <wps:cNvSpPr txBox="1"/>
                      <wps:spPr>
                        <a:xfrm>
                          <a:ext cx="890270"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25,659,508.00</w:t>
                            </w:r>
                          </w:p>
                        </w:txbxContent>
                      </wps:txbx>
                      <wps:bodyPr wrap="none" lIns="0" tIns="0" rIns="0" bIns="0">
                        <a:noAutoFit/>
                      </wps:bodyPr>
                    </wps:wsp>
                  </a:graphicData>
                </a:graphic>
              </wp:anchor>
            </w:drawing>
          </mc:Choice>
          <mc:Fallback>
            <w:pict>
              <v:shape id="_x0000_s1115" type="#_x0000_t202" style="position:absolute;margin-left:413.05000000000001pt;margin-top:23.100000000000001pt;width:70.100000000000009pt;height:12.950000000000001pt;z-index:-188744051;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25,659,508.00</w:t>
                      </w: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5245735</wp:posOffset>
                </wp:positionH>
                <wp:positionV relativeFrom="paragraph">
                  <wp:posOffset>725805</wp:posOffset>
                </wp:positionV>
                <wp:extent cx="892810" cy="381000"/>
                <wp:wrapNone/>
                <wp:docPr id="91" name="Shape 91"/>
                <a:graphic xmlns:a="http://schemas.openxmlformats.org/drawingml/2006/main">
                  <a:graphicData uri="http://schemas.microsoft.com/office/word/2010/wordprocessingShape">
                    <wps:wsp>
                      <wps:cNvSpPr txBox="1"/>
                      <wps:spPr>
                        <a:xfrm>
                          <a:ext cx="892810" cy="381000"/>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25,982,165.27</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xbxContent>
                      </wps:txbx>
                      <wps:bodyPr lIns="0" tIns="0" rIns="0" bIns="0">
                        <a:noAutoFit/>
                      </wps:bodyPr>
                    </wps:wsp>
                  </a:graphicData>
                </a:graphic>
              </wp:anchor>
            </w:drawing>
          </mc:Choice>
          <mc:Fallback>
            <w:pict>
              <v:shape id="_x0000_s1117" type="#_x0000_t202" style="position:absolute;margin-left:413.05000000000001pt;margin-top:57.149999999999999pt;width:70.299999999999997pt;height:30.pt;z-index:-188744049;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25,982,165.27</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9,000,000.00</w:t>
                      </w:r>
                    </w:p>
                  </w:txbxContent>
                </v:textbox>
                <w10:wrap anchorx="page"/>
              </v:shape>
            </w:pict>
          </mc:Fallback>
        </mc:AlternateContent>
      </w:r>
      <w:r>
        <mc:AlternateContent>
          <mc:Choice Requires="wps">
            <w:drawing>
              <wp:anchor distT="0" distB="0" distL="0" distR="0" simplePos="0" relativeHeight="62914706" behindDoc="1" locked="0" layoutInCell="1" allowOverlap="1">
                <wp:simplePos x="0" y="0"/>
                <wp:positionH relativeFrom="page">
                  <wp:posOffset>5447030</wp:posOffset>
                </wp:positionH>
                <wp:positionV relativeFrom="paragraph">
                  <wp:posOffset>1155700</wp:posOffset>
                </wp:positionV>
                <wp:extent cx="692150" cy="164465"/>
                <wp:wrapNone/>
                <wp:docPr id="93" name="Shape 93"/>
                <a:graphic xmlns:a="http://schemas.openxmlformats.org/drawingml/2006/main">
                  <a:graphicData uri="http://schemas.microsoft.com/office/word/2010/wordprocessingShape">
                    <wps:wsp>
                      <wps:cNvSpPr txBox="1"/>
                      <wps:spPr>
                        <a:xfrm>
                          <a:ext cx="692150"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w:t>
                            </w:r>
                          </w:p>
                        </w:txbxContent>
                      </wps:txbx>
                      <wps:bodyPr wrap="none" lIns="0" tIns="0" rIns="0" bIns="0">
                        <a:noAutoFit/>
                      </wps:bodyPr>
                    </wps:wsp>
                  </a:graphicData>
                </a:graphic>
              </wp:anchor>
            </w:drawing>
          </mc:Choice>
          <mc:Fallback>
            <w:pict>
              <v:shape id="_x0000_s1119" type="#_x0000_t202" style="position:absolute;margin-left:428.90000000000003pt;margin-top:91.pt;width:54.5pt;height:12.950000000000001pt;z-index:-188744047;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w:t>
                      </w:r>
                    </w:p>
                  </w:txbxContent>
                </v:textbox>
                <w10:wrap anchorx="page"/>
              </v:shape>
            </w:pict>
          </mc:Fallback>
        </mc:AlternateContent>
      </w:r>
      <w:r>
        <mc:AlternateContent>
          <mc:Choice Requires="wps">
            <w:drawing>
              <wp:anchor distT="0" distB="0" distL="0" distR="0" simplePos="0" relativeHeight="62914708" behindDoc="1" locked="0" layoutInCell="1" allowOverlap="1">
                <wp:simplePos x="0" y="0"/>
                <wp:positionH relativeFrom="page">
                  <wp:posOffset>3980815</wp:posOffset>
                </wp:positionH>
                <wp:positionV relativeFrom="paragraph">
                  <wp:posOffset>1372235</wp:posOffset>
                </wp:positionV>
                <wp:extent cx="688975" cy="164465"/>
                <wp:wrapNone/>
                <wp:docPr id="95" name="Shape 95"/>
                <a:graphic xmlns:a="http://schemas.openxmlformats.org/drawingml/2006/main">
                  <a:graphicData uri="http://schemas.microsoft.com/office/word/2010/wordprocessingShape">
                    <wps:wsp>
                      <wps:cNvSpPr txBox="1"/>
                      <wps:spPr>
                        <a:xfrm>
                          <a:ext cx="68897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xbxContent>
                      </wps:txbx>
                      <wps:bodyPr wrap="none" lIns="0" tIns="0" rIns="0" bIns="0">
                        <a:noAutoFit/>
                      </wps:bodyPr>
                    </wps:wsp>
                  </a:graphicData>
                </a:graphic>
              </wp:anchor>
            </w:drawing>
          </mc:Choice>
          <mc:Fallback>
            <w:pict>
              <v:shape id="_x0000_s1121" type="#_x0000_t202" style="position:absolute;margin-left:313.44999999999999pt;margin-top:108.05pt;width:54.25pt;height:12.950000000000001pt;z-index:-188744045;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xbxContent>
                </v:textbox>
                <w10:wrap anchorx="page"/>
              </v:shape>
            </w:pict>
          </mc:Fallback>
        </mc:AlternateContent>
      </w:r>
      <w:r>
        <mc:AlternateContent>
          <mc:Choice Requires="wps">
            <w:drawing>
              <wp:anchor distT="0" distB="0" distL="0" distR="0" simplePos="0" relativeHeight="62914710" behindDoc="1" locked="0" layoutInCell="1" allowOverlap="1">
                <wp:simplePos x="0" y="0"/>
                <wp:positionH relativeFrom="page">
                  <wp:posOffset>5245735</wp:posOffset>
                </wp:positionH>
                <wp:positionV relativeFrom="paragraph">
                  <wp:posOffset>1369060</wp:posOffset>
                </wp:positionV>
                <wp:extent cx="890270" cy="384175"/>
                <wp:wrapNone/>
                <wp:docPr id="97" name="Shape 97"/>
                <a:graphic xmlns:a="http://schemas.openxmlformats.org/drawingml/2006/main">
                  <a:graphicData uri="http://schemas.microsoft.com/office/word/2010/wordprocessingShape">
                    <wps:wsp>
                      <wps:cNvSpPr txBox="1"/>
                      <wps:spPr>
                        <a:xfrm>
                          <a:ext cx="890270" cy="384175"/>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447, </w:t>
                            </w:r>
                            <w:r>
                              <w:rPr>
                                <w:color w:val="000000"/>
                                <w:spacing w:val="0"/>
                                <w:w w:val="100"/>
                                <w:position w:val="0"/>
                              </w:rPr>
                              <w:t xml:space="preserve">895. </w:t>
                            </w:r>
                            <w:r>
                              <w:rPr>
                                <w:color w:val="000000"/>
                                <w:spacing w:val="0"/>
                                <w:w w:val="100"/>
                                <w:position w:val="0"/>
                              </w:rPr>
                              <w:t>63</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43,077,800.00</w:t>
                            </w:r>
                          </w:p>
                        </w:txbxContent>
                      </wps:txbx>
                      <wps:bodyPr lIns="0" tIns="0" rIns="0" bIns="0">
                        <a:noAutoFit/>
                      </wps:bodyPr>
                    </wps:wsp>
                  </a:graphicData>
                </a:graphic>
              </wp:anchor>
            </w:drawing>
          </mc:Choice>
          <mc:Fallback>
            <w:pict>
              <v:shape id="_x0000_s1123" type="#_x0000_t202" style="position:absolute;margin-left:413.05000000000001pt;margin-top:107.8pt;width:70.100000000000009pt;height:30.25pt;z-index:-188744043;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447, </w:t>
                      </w:r>
                      <w:r>
                        <w:rPr>
                          <w:color w:val="000000"/>
                          <w:spacing w:val="0"/>
                          <w:w w:val="100"/>
                          <w:position w:val="0"/>
                        </w:rPr>
                        <w:t xml:space="preserve">895. </w:t>
                      </w:r>
                      <w:r>
                        <w:rPr>
                          <w:color w:val="000000"/>
                          <w:spacing w:val="0"/>
                          <w:w w:val="100"/>
                          <w:position w:val="0"/>
                        </w:rPr>
                        <w:t>63</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43,077,800.00</w:t>
                      </w:r>
                    </w:p>
                  </w:txbxContent>
                </v:textbox>
                <w10:wrap anchorx="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5447030</wp:posOffset>
                </wp:positionH>
                <wp:positionV relativeFrom="paragraph">
                  <wp:posOffset>1804670</wp:posOffset>
                </wp:positionV>
                <wp:extent cx="692150" cy="164465"/>
                <wp:wrapNone/>
                <wp:docPr id="99" name="Shape 99"/>
                <a:graphic xmlns:a="http://schemas.openxmlformats.org/drawingml/2006/main">
                  <a:graphicData uri="http://schemas.microsoft.com/office/word/2010/wordprocessingShape">
                    <wps:wsp>
                      <wps:cNvSpPr txBox="1"/>
                      <wps:spPr>
                        <a:xfrm>
                          <a:ext cx="692150"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837,200.00</w:t>
                            </w:r>
                          </w:p>
                        </w:txbxContent>
                      </wps:txbx>
                      <wps:bodyPr wrap="none" lIns="0" tIns="0" rIns="0" bIns="0">
                        <a:noAutoFit/>
                      </wps:bodyPr>
                    </wps:wsp>
                  </a:graphicData>
                </a:graphic>
              </wp:anchor>
            </w:drawing>
          </mc:Choice>
          <mc:Fallback>
            <w:pict>
              <v:shape id="_x0000_s1125" type="#_x0000_t202" style="position:absolute;margin-left:428.90000000000003pt;margin-top:142.09999999999999pt;width:54.5pt;height:12.950000000000001pt;z-index:-188744041;mso-wrap-distance-left:0;mso-wrap-distance-right:0;mso-position-horizontal-relative:page" wrapcoords="0 0"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837,200.00</w:t>
                      </w:r>
                    </w:p>
                  </w:txbxContent>
                </v:textbox>
                <w10:wrap anchorx="page"/>
              </v:shape>
            </w:pict>
          </mc:Fallback>
        </mc:AlternateContent>
      </w:r>
      <w:r>
        <w:br w:type="page"/>
      </w:r>
    </w:p>
    <w:tbl>
      <w:tblPr>
        <w:tblOverlap w:val="never"/>
        <w:jc w:val="left"/>
        <w:tblLayout w:type="fixed"/>
      </w:tblPr>
      <w:tblGrid>
        <w:gridCol w:w="3379"/>
        <w:gridCol w:w="2693"/>
        <w:gridCol w:w="2275"/>
      </w:tblGrid>
      <w:tr>
        <w:trPr>
          <w:trHeight w:val="384"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应收款项</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2006年12月31日</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2005年12月31日</w:t>
            </w: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嘉兴惠肯百货有限公司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1,277,100.00</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嘉兴惠肯烟糖有限责任公司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65,800.00</w:t>
            </w:r>
          </w:p>
        </w:tc>
      </w:tr>
      <w:tr>
        <w:trPr>
          <w:trHeight w:val="42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浙江新湖物业管理有限公司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795,000.00</w:t>
            </w: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应付款项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2,475,154.98</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44,966.40</w:t>
            </w:r>
          </w:p>
        </w:tc>
      </w:tr>
      <w:tr>
        <w:trPr>
          <w:trHeight w:val="355"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9,390,941.06</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458,598,007.14</w:t>
            </w:r>
          </w:p>
        </w:tc>
      </w:tr>
      <w:tr>
        <w:trPr>
          <w:trHeight w:val="35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浙江新湖创业投资股份有限公司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31,072.69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both"/>
              <w:rPr>
                <w:sz w:val="20"/>
                <w:szCs w:val="20"/>
              </w:rPr>
            </w:pPr>
            <w:r>
              <w:rPr>
                <w:color w:val="000000"/>
                <w:spacing w:val="0"/>
                <w:w w:val="100"/>
                <w:position w:val="0"/>
                <w:sz w:val="20"/>
                <w:szCs w:val="20"/>
              </w:rPr>
              <w:t>34,967.76</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嘉兴新湖物业管理有限公司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4,347.00</w:t>
            </w:r>
          </w:p>
        </w:tc>
      </w:tr>
      <w:tr>
        <w:trPr>
          <w:trHeight w:val="326"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瑞安外滩物业管理有限公司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80" w:right="0" w:firstLine="0"/>
              <w:jc w:val="both"/>
              <w:rPr>
                <w:sz w:val="20"/>
                <w:szCs w:val="20"/>
              </w:rPr>
            </w:pPr>
            <w:r>
              <w:rPr>
                <w:color w:val="000000"/>
                <w:spacing w:val="0"/>
                <w:w w:val="100"/>
                <w:position w:val="0"/>
                <w:sz w:val="20"/>
                <w:szCs w:val="20"/>
              </w:rPr>
              <w:t>706,294.38</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1,468,857.91</w:t>
            </w:r>
          </w:p>
        </w:tc>
      </w:tr>
      <w:tr>
        <w:trPr>
          <w:trHeight w:val="3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淮安新湖房地产开发有限公司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900,000.00</w:t>
            </w:r>
          </w:p>
        </w:tc>
      </w:tr>
      <w:tr>
        <w:trPr>
          <w:trHeight w:val="355"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28,665,250.00</w:t>
            </w:r>
          </w:p>
        </w:tc>
      </w:tr>
      <w:tr>
        <w:trPr>
          <w:trHeight w:val="29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叶正猛</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755,079.89</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200" w:right="0" w:firstLine="0"/>
              <w:jc w:val="both"/>
              <w:rPr>
                <w:sz w:val="20"/>
                <w:szCs w:val="20"/>
              </w:rPr>
            </w:pPr>
            <w:r>
              <w:rPr>
                <w:color w:val="000000"/>
                <w:spacing w:val="0"/>
                <w:w w:val="100"/>
                <w:position w:val="0"/>
                <w:sz w:val="20"/>
                <w:szCs w:val="20"/>
              </w:rPr>
              <w:t xml:space="preserve">106, </w:t>
            </w:r>
            <w:r>
              <w:rPr>
                <w:color w:val="000000"/>
                <w:spacing w:val="0"/>
                <w:w w:val="100"/>
                <w:position w:val="0"/>
                <w:sz w:val="20"/>
                <w:szCs w:val="20"/>
              </w:rPr>
              <w:t xml:space="preserve">200. </w:t>
            </w:r>
            <w:r>
              <w:rPr>
                <w:color w:val="000000"/>
                <w:spacing w:val="0"/>
                <w:w w:val="100"/>
                <w:position w:val="0"/>
                <w:sz w:val="20"/>
                <w:szCs w:val="20"/>
              </w:rPr>
              <w:t>00</w:t>
            </w:r>
          </w:p>
        </w:tc>
      </w:tr>
    </w:tbl>
    <w:p>
      <w:pPr>
        <w:widowControl w:val="0"/>
        <w:spacing w:after="239" w:line="1" w:lineRule="exact"/>
      </w:pPr>
    </w:p>
    <w:p>
      <w:pPr>
        <w:pStyle w:val="Style30"/>
        <w:keepNext/>
        <w:keepLines/>
        <w:widowControl w:val="0"/>
        <w:shd w:val="clear" w:color="auto" w:fill="auto"/>
        <w:bidi w:val="0"/>
        <w:spacing w:before="0" w:after="300" w:line="240" w:lineRule="auto"/>
        <w:ind w:left="0" w:right="0" w:firstLine="440"/>
        <w:jc w:val="left"/>
      </w:pPr>
      <w:bookmarkStart w:id="788" w:name="bookmark788"/>
      <w:bookmarkStart w:id="789" w:name="bookmark789"/>
      <w:bookmarkStart w:id="790" w:name="bookmark790"/>
      <w:bookmarkStart w:id="791" w:name="bookmark791"/>
      <w:r>
        <w:rPr>
          <w:color w:val="000000"/>
          <w:spacing w:val="0"/>
          <w:w w:val="100"/>
          <w:position w:val="0"/>
        </w:rPr>
        <w:t>七</w:t>
      </w:r>
      <w:bookmarkEnd w:id="790"/>
      <w:r>
        <w:rPr>
          <w:color w:val="000000"/>
          <w:spacing w:val="0"/>
          <w:w w:val="100"/>
          <w:position w:val="0"/>
        </w:rPr>
        <w:t>、或有事项</w:t>
      </w:r>
      <w:bookmarkEnd w:id="788"/>
      <w:bookmarkEnd w:id="789"/>
      <w:bookmarkEnd w:id="791"/>
    </w:p>
    <w:p>
      <w:pPr>
        <w:pStyle w:val="Style12"/>
        <w:keepNext w:val="0"/>
        <w:keepLines w:val="0"/>
        <w:widowControl w:val="0"/>
        <w:shd w:val="clear" w:color="auto" w:fill="auto"/>
        <w:bidi w:val="0"/>
        <w:spacing w:before="0" w:after="680" w:line="240" w:lineRule="auto"/>
        <w:ind w:left="0" w:right="0" w:firstLine="440"/>
        <w:jc w:val="left"/>
      </w:pPr>
      <w:bookmarkStart w:id="792" w:name="bookmark792"/>
      <w:r>
        <w:rPr>
          <w:color w:val="000000"/>
          <w:spacing w:val="0"/>
          <w:w w:val="100"/>
          <w:position w:val="0"/>
        </w:rPr>
        <w:t>1</w:t>
      </w:r>
      <w:bookmarkEnd w:id="792"/>
      <w:r>
        <w:rPr>
          <w:color w:val="000000"/>
          <w:spacing w:val="0"/>
          <w:w w:val="100"/>
          <w:position w:val="0"/>
        </w:rPr>
        <w:t>、截止2006年12月31日公司为其他单位提供担保情况如下:</w:t>
      </w:r>
    </w:p>
    <w:tbl>
      <w:tblPr>
        <w:tblOverlap w:val="never"/>
        <w:jc w:val="left"/>
        <w:tblLayout w:type="fixed"/>
      </w:tblPr>
      <w:tblGrid>
        <w:gridCol w:w="3072"/>
        <w:gridCol w:w="1430"/>
        <w:gridCol w:w="2616"/>
        <w:gridCol w:w="1234"/>
      </w:tblGrid>
      <w:tr>
        <w:trPr>
          <w:trHeight w:val="70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被担保单位</w:t>
            </w:r>
          </w:p>
        </w:tc>
        <w:tc>
          <w:tcPr>
            <w:tcBorders/>
            <w:shd w:val="clear" w:color="auto" w:fill="FFFFFF"/>
            <w:vAlign w:val="top"/>
          </w:tcPr>
          <w:p>
            <w:pPr>
              <w:pStyle w:val="Style17"/>
              <w:keepNext w:val="0"/>
              <w:keepLines w:val="0"/>
              <w:widowControl w:val="0"/>
              <w:shd w:val="clear" w:color="auto" w:fill="auto"/>
              <w:bidi w:val="0"/>
              <w:spacing w:before="0" w:after="0" w:line="283" w:lineRule="exact"/>
              <w:ind w:left="0" w:right="160" w:firstLine="0"/>
              <w:jc w:val="right"/>
              <w:rPr>
                <w:sz w:val="20"/>
                <w:szCs w:val="20"/>
              </w:rPr>
            </w:pPr>
            <w:r>
              <w:rPr>
                <w:b/>
                <w:bCs/>
                <w:color w:val="000000"/>
                <w:spacing w:val="0"/>
                <w:w w:val="100"/>
                <w:position w:val="0"/>
                <w:sz w:val="20"/>
                <w:szCs w:val="20"/>
              </w:rPr>
              <w:t>担保余额 （万元）</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rPr>
                <w:sz w:val="20"/>
                <w:szCs w:val="20"/>
              </w:rPr>
            </w:pPr>
            <w:r>
              <w:rPr>
                <w:b/>
                <w:bCs/>
                <w:color w:val="000000"/>
                <w:spacing w:val="0"/>
                <w:w w:val="100"/>
                <w:position w:val="0"/>
                <w:sz w:val="20"/>
                <w:szCs w:val="20"/>
              </w:rPr>
              <w:t>担保类型</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u w:val="single"/>
              </w:rPr>
              <w:t>担保形式</w:t>
            </w:r>
          </w:p>
        </w:tc>
      </w:tr>
      <w:tr>
        <w:trPr>
          <w:trHeight w:val="41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非关联方单位：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民丰特种纸股份有限公司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9,400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连带责任</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互保</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航天通信控股集团股份有限公司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连带责任</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互保</w:t>
            </w:r>
          </w:p>
        </w:tc>
      </w:tr>
      <w:tr>
        <w:trPr>
          <w:trHeight w:val="33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加西贝拉压缩机有限公司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1,500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连带责任</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互保</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温^州三瑞投资有</w:t>
            </w:r>
            <w:r>
              <w:rPr>
                <w:b/>
                <w:bCs/>
                <w:color w:val="000000"/>
                <w:spacing w:val="0"/>
                <w:w w:val="100"/>
                <w:position w:val="0"/>
                <w:sz w:val="11"/>
                <w:szCs w:val="11"/>
              </w:rPr>
              <w:t>F</w:t>
            </w:r>
            <w:r>
              <w:rPr>
                <w:color w:val="000000"/>
                <w:spacing w:val="0"/>
                <w:w w:val="100"/>
                <w:position w:val="0"/>
                <w:sz w:val="20"/>
                <w:szCs w:val="20"/>
              </w:rPr>
              <w:t>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4,210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开发用土地使用权证抵押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抵押担保</w:t>
            </w:r>
          </w:p>
        </w:tc>
      </w:tr>
      <w:tr>
        <w:trPr>
          <w:trHeight w:val="43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浙江贝达药业有限公司</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8,000</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开发用土地使用权证抵押</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抵押担保</w:t>
            </w:r>
          </w:p>
        </w:tc>
      </w:tr>
      <w:tr>
        <w:trPr>
          <w:trHeight w:val="576" w:hRule="exact"/>
        </w:trPr>
        <w:tc>
          <w:tcPr>
            <w:tcBorders/>
            <w:shd w:val="clear" w:color="auto" w:fill="FFFFFF"/>
            <w:vAlign w:val="center"/>
          </w:tcPr>
          <w:p>
            <w:pPr>
              <w:pStyle w:val="Style17"/>
              <w:keepNext w:val="0"/>
              <w:keepLines w:val="0"/>
              <w:widowControl w:val="0"/>
              <w:shd w:val="clear" w:color="auto" w:fill="auto"/>
              <w:tabs>
                <w:tab w:pos="763" w:val="left"/>
              </w:tabs>
              <w:bidi w:val="0"/>
              <w:spacing w:before="0" w:after="0" w:line="240" w:lineRule="auto"/>
              <w:ind w:left="0" w:right="0" w:firstLine="0"/>
              <w:jc w:val="left"/>
              <w:rPr>
                <w:sz w:val="20"/>
                <w:szCs w:val="20"/>
              </w:rPr>
            </w:pPr>
            <w:r>
              <w:rPr>
                <w:color w:val="000000"/>
                <w:spacing w:val="0"/>
                <w:w w:val="100"/>
                <w:position w:val="0"/>
                <w:sz w:val="20"/>
                <w:szCs w:val="20"/>
              </w:rPr>
              <w:t>小</w:t>
              <w:tab/>
              <w:t>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28,110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05"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关联方单位：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浙江允升投资集团有限公司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17,702</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连带责任</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互保</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浙江允升投资集团有限公司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抵押担保</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嘉兴市乍浦开发集团有</w:t>
            </w:r>
            <w:r>
              <w:rPr>
                <w:b/>
                <w:bCs/>
                <w:color w:val="000000"/>
                <w:spacing w:val="0"/>
                <w:w w:val="100"/>
                <w:position w:val="0"/>
                <w:sz w:val="11"/>
                <w:szCs w:val="11"/>
              </w:rPr>
              <w:t>F</w:t>
            </w:r>
            <w:r>
              <w:rPr>
                <w:color w:val="000000"/>
                <w:spacing w:val="0"/>
                <w:w w:val="100"/>
                <w:position w:val="0"/>
                <w:sz w:val="20"/>
                <w:szCs w:val="20"/>
              </w:rPr>
              <w:t>艮公司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连带责任</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互保</w:t>
            </w:r>
          </w:p>
        </w:tc>
      </w:tr>
      <w:tr>
        <w:trPr>
          <w:trHeight w:val="346"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w:t>
            </w:r>
            <w:r>
              <w:rPr>
                <w:b/>
                <w:bCs/>
                <w:color w:val="000000"/>
                <w:spacing w:val="0"/>
                <w:w w:val="100"/>
                <w:position w:val="0"/>
                <w:sz w:val="11"/>
                <w:szCs w:val="11"/>
              </w:rPr>
              <w:t>F</w:t>
            </w:r>
            <w:r>
              <w:rPr>
                <w:color w:val="000000"/>
                <w:spacing w:val="0"/>
                <w:w w:val="100"/>
                <w:position w:val="0"/>
                <w:sz w:val="20"/>
                <w:szCs w:val="20"/>
              </w:rPr>
              <w:t>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开发用土地使用权证抵押</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抵押担保</w:t>
            </w:r>
          </w:p>
        </w:tc>
      </w:tr>
      <w:tr>
        <w:trPr>
          <w:trHeight w:val="30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10,000</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连带责任</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保证</w:t>
            </w:r>
          </w:p>
        </w:tc>
      </w:tr>
    </w:tbl>
    <w:p>
      <w:pPr>
        <w:widowControl w:val="0"/>
        <w:spacing w:line="1" w:lineRule="exact"/>
      </w:pPr>
    </w:p>
    <w:p>
      <w:pPr>
        <w:pStyle w:val="Style15"/>
        <w:keepNext w:val="0"/>
        <w:keepLines w:val="0"/>
        <w:widowControl w:val="0"/>
        <w:shd w:val="clear" w:color="auto" w:fill="auto"/>
        <w:bidi w:val="0"/>
        <w:spacing w:before="0" w:after="0" w:line="240" w:lineRule="auto"/>
        <w:ind w:left="3456" w:right="0" w:firstLine="0"/>
        <w:jc w:val="left"/>
      </w:pPr>
      <w:r>
        <w:rPr>
          <w:b/>
          <w:bCs/>
          <w:color w:val="000000"/>
          <w:spacing w:val="0"/>
          <w:w w:val="100"/>
          <w:position w:val="0"/>
        </w:rPr>
        <w:t>担保余额</w:t>
      </w:r>
    </w:p>
    <w:tbl>
      <w:tblPr>
        <w:tblOverlap w:val="never"/>
        <w:jc w:val="left"/>
        <w:tblLayout w:type="fixed"/>
      </w:tblPr>
      <w:tblGrid>
        <w:gridCol w:w="2933"/>
        <w:gridCol w:w="1565"/>
        <w:gridCol w:w="2616"/>
        <w:gridCol w:w="1238"/>
      </w:tblGrid>
      <w:tr>
        <w:trPr>
          <w:trHeight w:val="40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被担保单位</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（万元）</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340" w:firstLine="0"/>
              <w:jc w:val="right"/>
              <w:rPr>
                <w:sz w:val="20"/>
                <w:szCs w:val="20"/>
              </w:rPr>
            </w:pPr>
            <w:r>
              <w:rPr>
                <w:b/>
                <w:bCs/>
                <w:color w:val="000000"/>
                <w:spacing w:val="0"/>
                <w:w w:val="100"/>
                <w:position w:val="0"/>
                <w:sz w:val="20"/>
                <w:szCs w:val="20"/>
              </w:rPr>
              <w:t>担保类型</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担保形式</w:t>
            </w: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28,000</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开发用土地使用权证抵押</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抵押担保</w:t>
            </w:r>
          </w:p>
        </w:tc>
      </w:tr>
      <w:tr>
        <w:trPr>
          <w:trHeight w:val="494" w:hRule="exact"/>
        </w:trPr>
        <w:tc>
          <w:tcPr>
            <w:tcBorders/>
            <w:shd w:val="clear" w:color="auto" w:fill="FFFFFF"/>
            <w:vAlign w:val="center"/>
          </w:tcPr>
          <w:p>
            <w:pPr>
              <w:pStyle w:val="Style17"/>
              <w:keepNext w:val="0"/>
              <w:keepLines w:val="0"/>
              <w:widowControl w:val="0"/>
              <w:shd w:val="clear" w:color="auto" w:fill="auto"/>
              <w:tabs>
                <w:tab w:pos="1032" w:val="left"/>
              </w:tabs>
              <w:bidi w:val="0"/>
              <w:spacing w:before="0" w:after="0" w:line="240" w:lineRule="auto"/>
              <w:ind w:left="0" w:right="0" w:firstLine="0"/>
              <w:jc w:val="left"/>
              <w:rPr>
                <w:sz w:val="20"/>
                <w:szCs w:val="20"/>
              </w:rPr>
            </w:pPr>
            <w:r>
              <w:rPr>
                <w:color w:val="000000"/>
                <w:spacing w:val="0"/>
                <w:w w:val="100"/>
                <w:position w:val="0"/>
                <w:sz w:val="20"/>
                <w:szCs w:val="20"/>
              </w:rPr>
              <w:t>小</w:t>
              <w:tab/>
              <w:t>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68,202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96,312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99" w:line="1" w:lineRule="exact"/>
      </w:pPr>
    </w:p>
    <w:p>
      <w:pPr>
        <w:pStyle w:val="Style12"/>
        <w:keepNext w:val="0"/>
        <w:keepLines w:val="0"/>
        <w:widowControl w:val="0"/>
        <w:shd w:val="clear" w:color="auto" w:fill="auto"/>
        <w:tabs>
          <w:tab w:pos="770" w:val="left"/>
        </w:tabs>
        <w:bidi w:val="0"/>
        <w:spacing w:before="0" w:after="100" w:line="442" w:lineRule="exact"/>
        <w:ind w:left="0" w:right="0" w:firstLine="440"/>
        <w:jc w:val="both"/>
      </w:pPr>
      <w:bookmarkStart w:id="793" w:name="bookmark793"/>
      <w:r>
        <w:rPr>
          <w:color w:val="000000"/>
          <w:spacing w:val="0"/>
          <w:w w:val="100"/>
          <w:position w:val="0"/>
        </w:rPr>
        <w:t>2</w:t>
      </w:r>
      <w:bookmarkEnd w:id="793"/>
      <w:r>
        <w:rPr>
          <w:color w:val="000000"/>
          <w:spacing w:val="0"/>
          <w:w w:val="100"/>
          <w:position w:val="0"/>
        </w:rPr>
        <w:t>、</w:t>
        <w:tab/>
        <w:t>截至2006年12月31日，本公司下属房产子公司为商品房承购人提供阶段性购房按揭贷款担保，担保金额 总计为人民币</w:t>
      </w:r>
      <w:r>
        <w:rPr>
          <w:color w:val="000000"/>
          <w:spacing w:val="0"/>
          <w:w w:val="100"/>
          <w:position w:val="0"/>
        </w:rPr>
        <w:t>8.87</w:t>
      </w:r>
      <w:r>
        <w:rPr>
          <w:color w:val="000000"/>
          <w:spacing w:val="0"/>
          <w:w w:val="100"/>
          <w:position w:val="0"/>
        </w:rPr>
        <w:t>亿元。上述担保对报告期及报告期后财务状况无重大影响。</w:t>
      </w:r>
    </w:p>
    <w:p>
      <w:pPr>
        <w:pStyle w:val="Style12"/>
        <w:keepNext w:val="0"/>
        <w:keepLines w:val="0"/>
        <w:widowControl w:val="0"/>
        <w:shd w:val="clear" w:color="auto" w:fill="auto"/>
        <w:tabs>
          <w:tab w:pos="770" w:val="left"/>
        </w:tabs>
        <w:bidi w:val="0"/>
        <w:spacing w:before="0" w:after="100" w:line="461" w:lineRule="exact"/>
        <w:ind w:left="0" w:right="0" w:firstLine="440"/>
        <w:jc w:val="both"/>
      </w:pPr>
      <w:bookmarkStart w:id="794" w:name="bookmark794"/>
      <w:r>
        <w:rPr>
          <w:color w:val="000000"/>
          <w:spacing w:val="0"/>
          <w:w w:val="100"/>
          <w:position w:val="0"/>
        </w:rPr>
        <w:t>3</w:t>
      </w:r>
      <w:bookmarkEnd w:id="794"/>
      <w:r>
        <w:rPr>
          <w:color w:val="000000"/>
          <w:spacing w:val="0"/>
          <w:w w:val="100"/>
          <w:position w:val="0"/>
        </w:rPr>
        <w:t>、</w:t>
        <w:tab/>
        <w:t>截止2006年12月31日公司存货中珠宝首饰的账面价值为</w:t>
      </w:r>
      <w:r>
        <w:rPr>
          <w:color w:val="000000"/>
          <w:spacing w:val="0"/>
          <w:w w:val="100"/>
          <w:position w:val="0"/>
        </w:rPr>
        <w:t>3689.83</w:t>
      </w:r>
      <w:r>
        <w:rPr>
          <w:color w:val="000000"/>
          <w:spacing w:val="0"/>
          <w:w w:val="100"/>
          <w:position w:val="0"/>
        </w:rPr>
        <w:t>万元，珠宝首饰期末未进行变现价值的 测算。</w:t>
      </w:r>
    </w:p>
    <w:p>
      <w:pPr>
        <w:pStyle w:val="Style30"/>
        <w:keepNext/>
        <w:keepLines/>
        <w:widowControl w:val="0"/>
        <w:shd w:val="clear" w:color="auto" w:fill="auto"/>
        <w:tabs>
          <w:tab w:pos="1218" w:val="left"/>
        </w:tabs>
        <w:bidi w:val="0"/>
        <w:spacing w:before="0" w:after="100" w:line="442" w:lineRule="exact"/>
        <w:ind w:left="0" w:right="0" w:firstLine="440"/>
        <w:jc w:val="both"/>
      </w:pPr>
      <w:bookmarkStart w:id="795" w:name="bookmark795"/>
      <w:bookmarkStart w:id="796" w:name="bookmark796"/>
      <w:bookmarkStart w:id="797" w:name="bookmark797"/>
      <w:bookmarkStart w:id="798" w:name="bookmark798"/>
      <w:r>
        <w:rPr>
          <w:color w:val="000000"/>
          <w:spacing w:val="0"/>
          <w:w w:val="100"/>
          <w:position w:val="0"/>
        </w:rPr>
        <w:t>八</w:t>
      </w:r>
      <w:bookmarkEnd w:id="797"/>
      <w:r>
        <w:rPr>
          <w:color w:val="000000"/>
          <w:spacing w:val="0"/>
          <w:w w:val="100"/>
          <w:position w:val="0"/>
        </w:rPr>
        <w:t>、</w:t>
        <w:tab/>
        <w:t>承诺事项</w:t>
      </w:r>
      <w:bookmarkEnd w:id="795"/>
      <w:bookmarkEnd w:id="796"/>
      <w:bookmarkEnd w:id="798"/>
    </w:p>
    <w:p>
      <w:pPr>
        <w:pStyle w:val="Style12"/>
        <w:keepNext w:val="0"/>
        <w:keepLines w:val="0"/>
        <w:widowControl w:val="0"/>
        <w:shd w:val="clear" w:color="auto" w:fill="auto"/>
        <w:tabs>
          <w:tab w:pos="965" w:val="left"/>
        </w:tabs>
        <w:bidi w:val="0"/>
        <w:spacing w:before="0" w:after="100" w:line="442" w:lineRule="exact"/>
        <w:ind w:left="0" w:right="0" w:firstLine="540"/>
        <w:jc w:val="both"/>
      </w:pPr>
      <w:bookmarkStart w:id="799" w:name="bookmark799"/>
      <w:r>
        <w:rPr>
          <w:color w:val="000000"/>
          <w:spacing w:val="0"/>
          <w:w w:val="100"/>
          <w:position w:val="0"/>
        </w:rPr>
        <w:t>1</w:t>
      </w:r>
      <w:bookmarkEnd w:id="799"/>
      <w:r>
        <w:rPr>
          <w:color w:val="000000"/>
          <w:spacing w:val="0"/>
          <w:w w:val="100"/>
          <w:position w:val="0"/>
        </w:rPr>
        <w:t>）</w:t>
        <w:tab/>
        <w:t>截至2006年12月31日，本公司尚有已签合同（主要为建安和土地合同）未付的约定资本项目支出共计 人民币</w:t>
      </w:r>
      <w:r>
        <w:rPr>
          <w:color w:val="000000"/>
          <w:spacing w:val="0"/>
          <w:w w:val="100"/>
          <w:position w:val="0"/>
        </w:rPr>
        <w:t>21.74</w:t>
      </w:r>
      <w:r>
        <w:rPr>
          <w:color w:val="000000"/>
          <w:spacing w:val="0"/>
          <w:w w:val="100"/>
          <w:position w:val="0"/>
        </w:rPr>
        <w:t>亿元，将根据合同约定与实际的履行情况进行支付。</w:t>
      </w:r>
    </w:p>
    <w:p>
      <w:pPr>
        <w:pStyle w:val="Style12"/>
        <w:keepNext w:val="0"/>
        <w:keepLines w:val="0"/>
        <w:widowControl w:val="0"/>
        <w:shd w:val="clear" w:color="auto" w:fill="auto"/>
        <w:tabs>
          <w:tab w:pos="965" w:val="left"/>
        </w:tabs>
        <w:bidi w:val="0"/>
        <w:spacing w:before="0" w:after="100" w:line="442" w:lineRule="exact"/>
        <w:ind w:left="0" w:right="0" w:firstLine="540"/>
        <w:jc w:val="both"/>
      </w:pPr>
      <w:bookmarkStart w:id="800" w:name="bookmark800"/>
      <w:r>
        <w:rPr>
          <w:color w:val="000000"/>
          <w:spacing w:val="0"/>
          <w:w w:val="100"/>
          <w:position w:val="0"/>
        </w:rPr>
        <w:t>2</w:t>
      </w:r>
      <w:bookmarkEnd w:id="800"/>
      <w:r>
        <w:rPr>
          <w:color w:val="000000"/>
          <w:spacing w:val="0"/>
          <w:w w:val="100"/>
          <w:position w:val="0"/>
        </w:rPr>
        <w:t>）</w:t>
        <w:tab/>
        <w:t>上海新湖房地产开发有限公司2001年4月与上海市普陀区人民政府签订的《上海市普陀区东新村地块改 造开发合作协议》，该公司需向上海市普陀区人民政府支付普陀区东新村</w:t>
      </w:r>
      <w:r>
        <w:rPr>
          <w:color w:val="000000"/>
          <w:spacing w:val="0"/>
          <w:w w:val="100"/>
          <w:position w:val="0"/>
        </w:rPr>
        <w:t xml:space="preserve">421. </w:t>
      </w:r>
      <w:r>
        <w:rPr>
          <w:color w:val="000000"/>
          <w:spacing w:val="0"/>
          <w:w w:val="100"/>
          <w:position w:val="0"/>
        </w:rPr>
        <w:t xml:space="preserve">7145亩地块动拆迁费用（包括居民、 企事业单位等的动拆迁以及实施“三通一平”费用）共计127, </w:t>
      </w:r>
      <w:r>
        <w:rPr>
          <w:color w:val="000000"/>
          <w:spacing w:val="0"/>
          <w:w w:val="100"/>
          <w:position w:val="0"/>
        </w:rPr>
        <w:t xml:space="preserve">694. </w:t>
      </w:r>
      <w:r>
        <w:rPr>
          <w:color w:val="000000"/>
          <w:spacing w:val="0"/>
          <w:w w:val="100"/>
          <w:position w:val="0"/>
        </w:rPr>
        <w:t>292万元。根据2004年7月2日该公司与上海市 普陀区国有资产经营有限公司和上海中盛房地产动迁有限公司签订的《委托动迁协议》，上海中盛房地产动迁有限 公司共同参与东新村地块中居民个体户动迁，预计动拆迁费用总额将增加60,000万元。截至2006年12月31日， 该公司已累计支付动拆迁费用</w:t>
      </w:r>
      <w:r>
        <w:rPr>
          <w:color w:val="000000"/>
          <w:spacing w:val="0"/>
          <w:w w:val="100"/>
          <w:position w:val="0"/>
        </w:rPr>
        <w:t>111,791.40</w:t>
      </w:r>
      <w:r>
        <w:rPr>
          <w:color w:val="000000"/>
          <w:spacing w:val="0"/>
          <w:w w:val="100"/>
          <w:position w:val="0"/>
        </w:rPr>
        <w:t>万元，并取得其中上海市普陀区长寿路街道共计163, 116平方米土地使用 权。</w:t>
      </w:r>
    </w:p>
    <w:p>
      <w:pPr>
        <w:pStyle w:val="Style12"/>
        <w:keepNext w:val="0"/>
        <w:keepLines w:val="0"/>
        <w:widowControl w:val="0"/>
        <w:shd w:val="clear" w:color="auto" w:fill="auto"/>
        <w:tabs>
          <w:tab w:pos="965" w:val="left"/>
        </w:tabs>
        <w:bidi w:val="0"/>
        <w:spacing w:before="0" w:after="100" w:line="437" w:lineRule="exact"/>
        <w:ind w:left="0" w:right="0" w:firstLine="540"/>
        <w:jc w:val="both"/>
      </w:pPr>
      <w:bookmarkStart w:id="801" w:name="bookmark801"/>
      <w:r>
        <w:rPr>
          <w:color w:val="000000"/>
          <w:spacing w:val="0"/>
          <w:w w:val="100"/>
          <w:position w:val="0"/>
        </w:rPr>
        <w:t>3</w:t>
      </w:r>
      <w:bookmarkEnd w:id="801"/>
      <w:r>
        <w:rPr>
          <w:color w:val="000000"/>
          <w:spacing w:val="0"/>
          <w:w w:val="100"/>
          <w:position w:val="0"/>
        </w:rPr>
        <w:t>）</w:t>
        <w:tab/>
        <w:t>浙江新湖房地产集团有限公司于2006年11月8日与浙江升华拜克生物股份有限公司签订了《合作开发协 议书》，就桐乡市区（2003） 44号地块的合作开发事宜达成如下协议。双方共同出资成立桐乡新湖升华置业有限公 司，注册资本18900万元，浙江新湖房地产集团有限公司出资9639万元，占51% 根据协议，浙江新湖房地产集团 有限公司于2007年3月20日前投入3500万元，其余于2007年11月20日前全部到位。截至06年12月31日，浙 江新湖房地产集团有限公司已按合同约定支付投资款550万元，支付往来款</w:t>
      </w:r>
      <w:r>
        <w:rPr>
          <w:color w:val="000000"/>
          <w:spacing w:val="0"/>
          <w:w w:val="100"/>
          <w:position w:val="0"/>
        </w:rPr>
        <w:t xml:space="preserve">501. </w:t>
      </w:r>
      <w:r>
        <w:rPr>
          <w:color w:val="000000"/>
          <w:spacing w:val="0"/>
          <w:w w:val="100"/>
          <w:position w:val="0"/>
        </w:rPr>
        <w:t>40万元。</w:t>
      </w:r>
    </w:p>
    <w:p>
      <w:pPr>
        <w:pStyle w:val="Style12"/>
        <w:keepNext w:val="0"/>
        <w:keepLines w:val="0"/>
        <w:widowControl w:val="0"/>
        <w:shd w:val="clear" w:color="auto" w:fill="auto"/>
        <w:tabs>
          <w:tab w:pos="965" w:val="left"/>
        </w:tabs>
        <w:bidi w:val="0"/>
        <w:spacing w:before="0" w:after="100" w:line="442" w:lineRule="exact"/>
        <w:ind w:left="0" w:right="0" w:firstLine="540"/>
        <w:jc w:val="both"/>
      </w:pPr>
      <w:bookmarkStart w:id="802" w:name="bookmark802"/>
      <w:r>
        <w:rPr>
          <w:color w:val="000000"/>
          <w:spacing w:val="0"/>
          <w:w w:val="100"/>
          <w:position w:val="0"/>
        </w:rPr>
        <w:t>4</w:t>
      </w:r>
      <w:bookmarkEnd w:id="802"/>
      <w:r>
        <w:rPr>
          <w:color w:val="000000"/>
          <w:spacing w:val="0"/>
          <w:w w:val="100"/>
          <w:position w:val="0"/>
        </w:rPr>
        <w:t>）</w:t>
        <w:tab/>
        <w:t>对外经济担保事项详见附注七。</w:t>
      </w:r>
    </w:p>
    <w:p>
      <w:pPr>
        <w:pStyle w:val="Style12"/>
        <w:keepNext w:val="0"/>
        <w:keepLines w:val="0"/>
        <w:widowControl w:val="0"/>
        <w:shd w:val="clear" w:color="auto" w:fill="auto"/>
        <w:tabs>
          <w:tab w:pos="965" w:val="left"/>
        </w:tabs>
        <w:bidi w:val="0"/>
        <w:spacing w:before="0" w:after="100" w:line="442" w:lineRule="exact"/>
        <w:ind w:left="0" w:right="0" w:firstLine="540"/>
        <w:jc w:val="both"/>
      </w:pPr>
      <w:bookmarkStart w:id="803" w:name="bookmark803"/>
      <w:r>
        <w:rPr>
          <w:color w:val="000000"/>
          <w:spacing w:val="0"/>
          <w:w w:val="100"/>
          <w:position w:val="0"/>
        </w:rPr>
        <w:t>5</w:t>
      </w:r>
      <w:bookmarkEnd w:id="803"/>
      <w:r>
        <w:rPr>
          <w:color w:val="000000"/>
          <w:spacing w:val="0"/>
          <w:w w:val="100"/>
          <w:position w:val="0"/>
        </w:rPr>
        <w:t>）</w:t>
        <w:tab/>
        <w:t>其他重大财务承诺事项：</w:t>
      </w:r>
    </w:p>
    <w:p>
      <w:pPr>
        <w:pStyle w:val="Style12"/>
        <w:keepNext w:val="0"/>
        <w:keepLines w:val="0"/>
        <w:widowControl w:val="0"/>
        <w:shd w:val="clear" w:color="auto" w:fill="auto"/>
        <w:bidi w:val="0"/>
        <w:spacing w:before="0" w:after="100" w:line="442" w:lineRule="exact"/>
        <w:ind w:left="0" w:right="0" w:firstLine="440"/>
        <w:jc w:val="both"/>
      </w:pPr>
      <w:r>
        <w:rPr>
          <w:color w:val="000000"/>
          <w:spacing w:val="0"/>
          <w:w w:val="100"/>
          <w:position w:val="0"/>
        </w:rPr>
        <w:t>截至2006年12月31日，公司资产抵押情况：</w:t>
      </w:r>
    </w:p>
    <w:p>
      <w:pPr>
        <w:pStyle w:val="Style12"/>
        <w:keepNext w:val="0"/>
        <w:keepLines w:val="0"/>
        <w:widowControl w:val="0"/>
        <w:numPr>
          <w:ilvl w:val="0"/>
          <w:numId w:val="57"/>
        </w:numPr>
        <w:shd w:val="clear" w:color="auto" w:fill="auto"/>
        <w:tabs>
          <w:tab w:pos="1122" w:val="left"/>
        </w:tabs>
        <w:bidi w:val="0"/>
        <w:spacing w:before="0" w:after="180" w:line="442" w:lineRule="exact"/>
        <w:ind w:left="0" w:right="0" w:firstLine="440"/>
        <w:jc w:val="both"/>
      </w:pPr>
      <w:bookmarkStart w:id="804" w:name="bookmark804"/>
      <w:bookmarkEnd w:id="804"/>
      <w:r>
        <w:rPr>
          <w:color w:val="000000"/>
          <w:spacing w:val="0"/>
          <w:w w:val="100"/>
          <w:position w:val="0"/>
        </w:rPr>
        <w:t>中宝股份以钻石王朝房产戴梦得4楼部分楼作为抵押从交通银行取得借款人民币1370万，抵押期限至 2007年3月；</w:t>
      </w:r>
    </w:p>
    <w:p>
      <w:pPr>
        <w:pStyle w:val="Style12"/>
        <w:keepNext w:val="0"/>
        <w:keepLines w:val="0"/>
        <w:widowControl w:val="0"/>
        <w:numPr>
          <w:ilvl w:val="0"/>
          <w:numId w:val="57"/>
        </w:numPr>
        <w:shd w:val="clear" w:color="auto" w:fill="auto"/>
        <w:tabs>
          <w:tab w:pos="1122" w:val="left"/>
        </w:tabs>
        <w:bidi w:val="0"/>
        <w:spacing w:before="0" w:after="180" w:line="442" w:lineRule="exact"/>
        <w:ind w:left="0" w:right="0" w:firstLine="440"/>
        <w:jc w:val="both"/>
      </w:pPr>
      <w:bookmarkStart w:id="805" w:name="bookmark805"/>
      <w:bookmarkEnd w:id="805"/>
      <w:r>
        <w:rPr>
          <w:color w:val="000000"/>
          <w:spacing w:val="0"/>
          <w:w w:val="100"/>
          <w:position w:val="0"/>
        </w:rPr>
        <w:t>中宝股份以戴梦得15、16层作抵押取得农行秀城支行借款人民币1000万，抵押期限至2007年10月；</w:t>
      </w:r>
    </w:p>
    <w:p>
      <w:pPr>
        <w:pStyle w:val="Style12"/>
        <w:keepNext w:val="0"/>
        <w:keepLines w:val="0"/>
        <w:widowControl w:val="0"/>
        <w:numPr>
          <w:ilvl w:val="0"/>
          <w:numId w:val="57"/>
        </w:numPr>
        <w:shd w:val="clear" w:color="auto" w:fill="auto"/>
        <w:tabs>
          <w:tab w:pos="1122" w:val="left"/>
        </w:tabs>
        <w:bidi w:val="0"/>
        <w:spacing w:before="0" w:after="180" w:line="442" w:lineRule="exact"/>
        <w:ind w:left="0" w:right="0" w:firstLine="440"/>
        <w:jc w:val="both"/>
      </w:pPr>
      <w:bookmarkStart w:id="806" w:name="bookmark806"/>
      <w:bookmarkEnd w:id="806"/>
      <w:r>
        <w:rPr>
          <w:color w:val="000000"/>
          <w:spacing w:val="0"/>
          <w:w w:val="100"/>
          <w:position w:val="0"/>
        </w:rPr>
        <w:t>中宝股份以戴梦得</w:t>
      </w:r>
      <w:r>
        <w:rPr>
          <w:color w:val="000000"/>
          <w:spacing w:val="0"/>
          <w:w w:val="100"/>
          <w:position w:val="0"/>
        </w:rPr>
        <w:t>19-25</w:t>
      </w:r>
      <w:r>
        <w:rPr>
          <w:color w:val="000000"/>
          <w:spacing w:val="0"/>
          <w:w w:val="100"/>
          <w:position w:val="0"/>
        </w:rPr>
        <w:t>层作抵押取得中信借款人民币3000万，抵押期限至2007年3月；</w:t>
      </w:r>
    </w:p>
    <w:p>
      <w:pPr>
        <w:pStyle w:val="Style12"/>
        <w:keepNext w:val="0"/>
        <w:keepLines w:val="0"/>
        <w:widowControl w:val="0"/>
        <w:numPr>
          <w:ilvl w:val="0"/>
          <w:numId w:val="57"/>
        </w:numPr>
        <w:shd w:val="clear" w:color="auto" w:fill="auto"/>
        <w:tabs>
          <w:tab w:pos="1122" w:val="left"/>
        </w:tabs>
        <w:bidi w:val="0"/>
        <w:spacing w:before="0" w:after="180" w:line="442" w:lineRule="exact"/>
        <w:ind w:left="0" w:right="0" w:firstLine="440"/>
        <w:jc w:val="both"/>
      </w:pPr>
      <w:bookmarkStart w:id="807" w:name="bookmark807"/>
      <w:bookmarkEnd w:id="807"/>
      <w:r>
        <w:rPr>
          <w:color w:val="000000"/>
          <w:spacing w:val="0"/>
          <w:w w:val="100"/>
          <w:position w:val="0"/>
        </w:rPr>
        <w:t>中宝股份以戴梦得10、17、18楼作为抵押从工商银行取得借款人民币2500万元，其中1750万元抵押 期限至2007年4月，750万元抵押期限至2007年5月；</w:t>
      </w:r>
    </w:p>
    <w:p>
      <w:pPr>
        <w:pStyle w:val="Style12"/>
        <w:keepNext w:val="0"/>
        <w:keepLines w:val="0"/>
        <w:widowControl w:val="0"/>
        <w:shd w:val="clear" w:color="auto" w:fill="auto"/>
        <w:tabs>
          <w:tab w:pos="1122" w:val="left"/>
        </w:tabs>
        <w:bidi w:val="0"/>
        <w:spacing w:before="0" w:after="0" w:line="442" w:lineRule="exact"/>
        <w:ind w:left="0" w:right="0" w:firstLine="440"/>
        <w:jc w:val="both"/>
      </w:pPr>
      <w:r>
        <w:rPr>
          <w:color w:val="000000"/>
          <w:spacing w:val="0"/>
          <w:w w:val="100"/>
          <w:position w:val="0"/>
        </w:rPr>
        <w:t>(5 )</w:t>
        <w:tab/>
        <w:t>浙江允升投资集团有限公司以戴梦得大厦</w:t>
      </w:r>
      <w:r>
        <w:rPr>
          <w:color w:val="000000"/>
          <w:spacing w:val="0"/>
          <w:w w:val="100"/>
          <w:position w:val="0"/>
        </w:rPr>
        <w:t>6-9</w:t>
      </w:r>
      <w:r>
        <w:rPr>
          <w:color w:val="000000"/>
          <w:spacing w:val="0"/>
          <w:w w:val="100"/>
          <w:position w:val="0"/>
        </w:rPr>
        <w:t>层及13层作抵押，取得中国建设银行嘉兴市分行借款人</w:t>
      </w:r>
    </w:p>
    <w:p>
      <w:pPr>
        <w:pStyle w:val="Style12"/>
        <w:keepNext w:val="0"/>
        <w:keepLines w:val="0"/>
        <w:widowControl w:val="0"/>
        <w:shd w:val="clear" w:color="auto" w:fill="auto"/>
        <w:bidi w:val="0"/>
        <w:spacing w:before="0" w:after="180" w:line="442" w:lineRule="exact"/>
        <w:ind w:left="0" w:right="0" w:firstLine="0"/>
        <w:jc w:val="both"/>
      </w:pPr>
      <w:r>
        <w:rPr>
          <w:color w:val="000000"/>
          <w:spacing w:val="0"/>
          <w:w w:val="100"/>
          <w:position w:val="0"/>
        </w:rPr>
        <w:t>民币5000万元，抵押期限至2007年8月；</w:t>
      </w:r>
    </w:p>
    <w:p>
      <w:pPr>
        <w:pStyle w:val="Style12"/>
        <w:keepNext w:val="0"/>
        <w:keepLines w:val="0"/>
        <w:widowControl w:val="0"/>
        <w:numPr>
          <w:ilvl w:val="0"/>
          <w:numId w:val="59"/>
        </w:numPr>
        <w:shd w:val="clear" w:color="auto" w:fill="auto"/>
        <w:tabs>
          <w:tab w:pos="1122" w:val="left"/>
        </w:tabs>
        <w:bidi w:val="0"/>
        <w:spacing w:before="0" w:after="180" w:line="437" w:lineRule="exact"/>
        <w:ind w:left="0" w:right="0" w:firstLine="440"/>
        <w:jc w:val="both"/>
      </w:pPr>
      <w:bookmarkStart w:id="808" w:name="bookmark808"/>
      <w:bookmarkEnd w:id="808"/>
      <w:r>
        <w:rPr>
          <w:color w:val="000000"/>
          <w:spacing w:val="0"/>
          <w:w w:val="100"/>
          <w:position w:val="0"/>
        </w:rPr>
        <w:t>浙江允升投资集团有限公司以戴梦得大厦</w:t>
      </w:r>
      <w:r>
        <w:rPr>
          <w:color w:val="000000"/>
          <w:spacing w:val="0"/>
          <w:w w:val="100"/>
          <w:position w:val="0"/>
        </w:rPr>
        <w:t>11-12</w:t>
      </w:r>
      <w:r>
        <w:rPr>
          <w:color w:val="000000"/>
          <w:spacing w:val="0"/>
          <w:w w:val="100"/>
          <w:position w:val="0"/>
        </w:rPr>
        <w:t>层作抵押，取得中国建设银行嘉兴市分行借款人民币 1200万元，抵押期限至2007年7月；</w:t>
      </w:r>
    </w:p>
    <w:p>
      <w:pPr>
        <w:pStyle w:val="Style12"/>
        <w:keepNext w:val="0"/>
        <w:keepLines w:val="0"/>
        <w:widowControl w:val="0"/>
        <w:numPr>
          <w:ilvl w:val="0"/>
          <w:numId w:val="59"/>
        </w:numPr>
        <w:shd w:val="clear" w:color="auto" w:fill="auto"/>
        <w:tabs>
          <w:tab w:pos="1122" w:val="left"/>
        </w:tabs>
        <w:bidi w:val="0"/>
        <w:spacing w:before="0" w:after="180" w:line="442" w:lineRule="exact"/>
        <w:ind w:left="0" w:right="0" w:firstLine="440"/>
        <w:jc w:val="both"/>
      </w:pPr>
      <w:bookmarkStart w:id="809" w:name="bookmark809"/>
      <w:bookmarkEnd w:id="809"/>
      <w:r>
        <w:rPr>
          <w:color w:val="000000"/>
          <w:spacing w:val="0"/>
          <w:w w:val="100"/>
          <w:position w:val="0"/>
        </w:rPr>
        <w:t>浙江允升投资集团有限公司以戴梦得大厦主楼</w:t>
      </w:r>
      <w:r>
        <w:rPr>
          <w:color w:val="000000"/>
          <w:spacing w:val="0"/>
          <w:w w:val="100"/>
          <w:position w:val="0"/>
        </w:rPr>
        <w:t>1-3</w:t>
      </w:r>
      <w:r>
        <w:rPr>
          <w:color w:val="000000"/>
          <w:spacing w:val="0"/>
          <w:w w:val="100"/>
          <w:position w:val="0"/>
        </w:rPr>
        <w:t>层与裙房</w:t>
      </w:r>
      <w:r>
        <w:rPr>
          <w:color w:val="000000"/>
          <w:spacing w:val="0"/>
          <w:w w:val="100"/>
          <w:position w:val="0"/>
        </w:rPr>
        <w:t>1-3，</w:t>
      </w:r>
      <w:r>
        <w:rPr>
          <w:color w:val="000000"/>
          <w:spacing w:val="0"/>
          <w:w w:val="100"/>
          <w:position w:val="0"/>
        </w:rPr>
        <w:t>夹层及地下车库作抵押，取得中国 建设银行嘉兴市分行借款人民币4300万元，抵押期限至2007年8月；</w:t>
      </w:r>
    </w:p>
    <w:p>
      <w:pPr>
        <w:pStyle w:val="Style12"/>
        <w:keepNext w:val="0"/>
        <w:keepLines w:val="0"/>
        <w:widowControl w:val="0"/>
        <w:numPr>
          <w:ilvl w:val="0"/>
          <w:numId w:val="59"/>
        </w:numPr>
        <w:shd w:val="clear" w:color="auto" w:fill="auto"/>
        <w:tabs>
          <w:tab w:pos="1122" w:val="left"/>
        </w:tabs>
        <w:bidi w:val="0"/>
        <w:spacing w:before="0" w:after="180" w:line="437" w:lineRule="exact"/>
        <w:ind w:left="0" w:right="0" w:firstLine="440"/>
        <w:jc w:val="both"/>
      </w:pPr>
      <w:bookmarkStart w:id="810" w:name="bookmark810"/>
      <w:bookmarkEnd w:id="810"/>
      <w:r>
        <w:rPr>
          <w:color w:val="000000"/>
          <w:spacing w:val="0"/>
          <w:w w:val="100"/>
          <w:position w:val="0"/>
        </w:rPr>
        <w:t>浙江允升投资集团有限公司以1、2、3层及地下车库作抵押向建设银行取得借款人民币700万，抵押期 限至2007年7月；</w:t>
      </w:r>
    </w:p>
    <w:p>
      <w:pPr>
        <w:pStyle w:val="Style12"/>
        <w:keepNext w:val="0"/>
        <w:keepLines w:val="0"/>
        <w:widowControl w:val="0"/>
        <w:numPr>
          <w:ilvl w:val="0"/>
          <w:numId w:val="59"/>
        </w:numPr>
        <w:shd w:val="clear" w:color="auto" w:fill="auto"/>
        <w:tabs>
          <w:tab w:pos="1122" w:val="left"/>
        </w:tabs>
        <w:bidi w:val="0"/>
        <w:spacing w:before="0" w:after="180" w:line="446" w:lineRule="exact"/>
        <w:ind w:left="0" w:right="0" w:firstLine="440"/>
        <w:jc w:val="both"/>
      </w:pPr>
      <w:bookmarkStart w:id="811" w:name="bookmark811"/>
      <w:bookmarkEnd w:id="811"/>
      <w:r>
        <w:rPr>
          <w:color w:val="000000"/>
          <w:spacing w:val="0"/>
          <w:w w:val="100"/>
          <w:position w:val="0"/>
        </w:rPr>
        <w:t>浙江允升投资集团有限公司以中宝房产戴梦得大厦主楼14层与裙房地下商场作抵押，取得中国建设银 行嘉兴市分行借款人民币100万元，抵押期限至2007年12月；</w:t>
      </w:r>
    </w:p>
    <w:p>
      <w:pPr>
        <w:pStyle w:val="Style12"/>
        <w:keepNext w:val="0"/>
        <w:keepLines w:val="0"/>
        <w:widowControl w:val="0"/>
        <w:numPr>
          <w:ilvl w:val="0"/>
          <w:numId w:val="59"/>
        </w:numPr>
        <w:shd w:val="clear" w:color="auto" w:fill="auto"/>
        <w:tabs>
          <w:tab w:pos="1141" w:val="left"/>
        </w:tabs>
        <w:bidi w:val="0"/>
        <w:spacing w:before="0" w:after="180" w:line="442" w:lineRule="exact"/>
        <w:ind w:left="0" w:right="0" w:firstLine="440"/>
        <w:jc w:val="both"/>
      </w:pPr>
      <w:bookmarkStart w:id="812" w:name="bookmark812"/>
      <w:bookmarkEnd w:id="812"/>
      <w:r>
        <w:rPr>
          <w:color w:val="000000"/>
          <w:spacing w:val="0"/>
          <w:w w:val="100"/>
          <w:position w:val="0"/>
        </w:rPr>
        <w:t>浙江允升投资集团有限公司以中宝地下商场作抵押向建设银行取得借款人民币3400万，抵押期限至 2007 年 12 月；</w:t>
      </w:r>
    </w:p>
    <w:p>
      <w:pPr>
        <w:pStyle w:val="Style12"/>
        <w:keepNext w:val="0"/>
        <w:keepLines w:val="0"/>
        <w:widowControl w:val="0"/>
        <w:numPr>
          <w:ilvl w:val="0"/>
          <w:numId w:val="59"/>
        </w:numPr>
        <w:shd w:val="clear" w:color="auto" w:fill="auto"/>
        <w:tabs>
          <w:tab w:pos="1146" w:val="left"/>
        </w:tabs>
        <w:bidi w:val="0"/>
        <w:spacing w:before="0" w:after="180" w:line="442" w:lineRule="exact"/>
        <w:ind w:left="0" w:right="0" w:firstLine="440"/>
        <w:jc w:val="both"/>
      </w:pPr>
      <w:bookmarkStart w:id="813" w:name="bookmark813"/>
      <w:bookmarkEnd w:id="813"/>
      <w:r>
        <w:rPr>
          <w:color w:val="000000"/>
          <w:spacing w:val="0"/>
          <w:w w:val="100"/>
          <w:position w:val="0"/>
        </w:rPr>
        <w:t>浙江允升投资集团有限公司以新国浩房产戴梦得大厦主楼4作抵押，取得中国建设银行嘉兴市分行借 款人民币3000万元，抵押期限至2007年7月；</w:t>
      </w:r>
    </w:p>
    <w:p>
      <w:pPr>
        <w:pStyle w:val="Style12"/>
        <w:keepNext w:val="0"/>
        <w:keepLines w:val="0"/>
        <w:widowControl w:val="0"/>
        <w:numPr>
          <w:ilvl w:val="0"/>
          <w:numId w:val="59"/>
        </w:numPr>
        <w:shd w:val="clear" w:color="auto" w:fill="auto"/>
        <w:tabs>
          <w:tab w:pos="1146" w:val="left"/>
        </w:tabs>
        <w:bidi w:val="0"/>
        <w:spacing w:before="0" w:after="180" w:line="442" w:lineRule="exact"/>
        <w:ind w:left="0" w:right="0" w:firstLine="440"/>
        <w:jc w:val="both"/>
      </w:pPr>
      <w:bookmarkStart w:id="814" w:name="bookmark814"/>
      <w:bookmarkEnd w:id="814"/>
      <w:r>
        <w:rPr>
          <w:color w:val="000000"/>
          <w:spacing w:val="0"/>
          <w:w w:val="100"/>
          <w:position w:val="0"/>
        </w:rPr>
        <w:t>浙江允升投资集团有限公司以东方物流有限公司的土地及厂房作抵押，同时由中宝科控提供保证，取 得杭州浦发银行西湖支行借款人民币5000万元，抵押期限至2007年1月。</w:t>
      </w:r>
    </w:p>
    <w:p>
      <w:pPr>
        <w:pStyle w:val="Style12"/>
        <w:keepNext w:val="0"/>
        <w:keepLines w:val="0"/>
        <w:widowControl w:val="0"/>
        <w:numPr>
          <w:ilvl w:val="0"/>
          <w:numId w:val="59"/>
        </w:numPr>
        <w:shd w:val="clear" w:color="auto" w:fill="auto"/>
        <w:tabs>
          <w:tab w:pos="1146" w:val="left"/>
        </w:tabs>
        <w:bidi w:val="0"/>
        <w:spacing w:before="0" w:after="180" w:line="437" w:lineRule="exact"/>
        <w:ind w:left="0" w:right="0" w:firstLine="440"/>
        <w:jc w:val="both"/>
      </w:pPr>
      <w:bookmarkStart w:id="815" w:name="bookmark815"/>
      <w:bookmarkEnd w:id="815"/>
      <w:r>
        <w:rPr>
          <w:color w:val="000000"/>
          <w:spacing w:val="0"/>
          <w:w w:val="100"/>
          <w:position w:val="0"/>
        </w:rPr>
        <w:t>浙江新湖房地产集团有限公司湖州分公司以开发用土地使用权3634平方米作为抵押向银行取得的借款 人民币1500万元，同时由新湖集团为提供担保。</w:t>
      </w:r>
    </w:p>
    <w:p>
      <w:pPr>
        <w:pStyle w:val="Style12"/>
        <w:keepNext w:val="0"/>
        <w:keepLines w:val="0"/>
        <w:widowControl w:val="0"/>
        <w:shd w:val="clear" w:color="auto" w:fill="auto"/>
        <w:tabs>
          <w:tab w:pos="1240" w:val="left"/>
        </w:tabs>
        <w:bidi w:val="0"/>
        <w:spacing w:before="0" w:after="180" w:line="446" w:lineRule="exact"/>
        <w:ind w:left="0" w:right="0" w:firstLine="440"/>
        <w:jc w:val="both"/>
      </w:pPr>
      <w:bookmarkStart w:id="816" w:name="bookmark816"/>
      <w:r>
        <w:rPr>
          <w:color w:val="000000"/>
          <w:spacing w:val="0"/>
          <w:w w:val="100"/>
          <w:position w:val="0"/>
        </w:rPr>
        <w:t>（</w:t>
      </w:r>
      <w:bookmarkEnd w:id="816"/>
      <w:r>
        <w:rPr>
          <w:color w:val="000000"/>
          <w:spacing w:val="0"/>
          <w:w w:val="100"/>
          <w:position w:val="0"/>
        </w:rPr>
        <w:t>14）</w:t>
        <w:tab/>
        <w:t>海宁绿城新湖房地产开发有限公司以开发用土地使用权81983平方米作为抵押，向中国工商银行海宁 支行借款人民币5000万元（属于一年内到期的长期借款</w:t>
      </w:r>
      <w:r>
        <w:rPr>
          <w:b/>
          <w:bCs/>
          <w:color w:val="000000"/>
          <w:spacing w:val="0"/>
          <w:w w:val="100"/>
          <w:position w:val="0"/>
          <w:sz w:val="11"/>
          <w:szCs w:val="11"/>
        </w:rPr>
        <w:t>'</w:t>
      </w:r>
      <w:r>
        <w:rPr>
          <w:b/>
          <w:bCs/>
          <w:color w:val="000000"/>
          <w:spacing w:val="0"/>
          <w:w w:val="100"/>
          <w:position w:val="0"/>
          <w:sz w:val="10"/>
          <w:szCs w:val="10"/>
        </w:rPr>
        <w:t>注</w:t>
      </w:r>
      <w:r>
        <w:rPr>
          <w:b/>
          <w:bCs/>
          <w:color w:val="000000"/>
          <w:spacing w:val="0"/>
          <w:w w:val="100"/>
          <w:position w:val="0"/>
          <w:sz w:val="11"/>
          <w:szCs w:val="11"/>
          <w:vertAlign w:val="superscript"/>
        </w:rPr>
        <w:t>1］</w:t>
      </w:r>
      <w:r>
        <w:rPr>
          <w:color w:val="000000"/>
          <w:spacing w:val="0"/>
          <w:w w:val="100"/>
          <w:position w:val="0"/>
        </w:rPr>
        <w:t>）；</w:t>
      </w:r>
    </w:p>
    <w:p>
      <w:pPr>
        <w:pStyle w:val="Style12"/>
        <w:keepNext w:val="0"/>
        <w:keepLines w:val="0"/>
        <w:widowControl w:val="0"/>
        <w:shd w:val="clear" w:color="auto" w:fill="auto"/>
        <w:tabs>
          <w:tab w:pos="1240" w:val="left"/>
        </w:tabs>
        <w:bidi w:val="0"/>
        <w:spacing w:before="0" w:after="180" w:line="446" w:lineRule="exact"/>
        <w:ind w:left="0" w:right="0" w:firstLine="440"/>
        <w:jc w:val="both"/>
      </w:pPr>
      <w:bookmarkStart w:id="817" w:name="bookmark817"/>
      <w:r>
        <w:rPr>
          <w:color w:val="000000"/>
          <w:spacing w:val="0"/>
          <w:w w:val="100"/>
          <w:position w:val="0"/>
        </w:rPr>
        <w:t>（</w:t>
      </w:r>
      <w:bookmarkEnd w:id="817"/>
      <w:r>
        <w:rPr>
          <w:color w:val="000000"/>
          <w:spacing w:val="0"/>
          <w:w w:val="100"/>
          <w:position w:val="0"/>
        </w:rPr>
        <w:t>15）</w:t>
        <w:tab/>
        <w:t>海宁绿城新湖房地产开发有限公司以开发用土地使用权152202平方米作为抵押，向中国银行海宁市支 行借款人民币8000万元（属于一年内到期的长期借款宓</w:t>
      </w:r>
      <w:r>
        <w:rPr>
          <w:b/>
          <w:bCs/>
          <w:color w:val="000000"/>
          <w:spacing w:val="0"/>
          <w:w w:val="100"/>
          <w:position w:val="0"/>
          <w:sz w:val="11"/>
          <w:szCs w:val="11"/>
          <w:vertAlign w:val="superscript"/>
        </w:rPr>
        <w:t>1］</w:t>
      </w:r>
      <w:r>
        <w:rPr>
          <w:color w:val="000000"/>
          <w:spacing w:val="0"/>
          <w:w w:val="100"/>
          <w:position w:val="0"/>
        </w:rPr>
        <w:t>）；</w:t>
      </w:r>
    </w:p>
    <w:p>
      <w:pPr>
        <w:pStyle w:val="Style12"/>
        <w:keepNext w:val="0"/>
        <w:keepLines w:val="0"/>
        <w:widowControl w:val="0"/>
        <w:shd w:val="clear" w:color="auto" w:fill="auto"/>
        <w:tabs>
          <w:tab w:pos="1240" w:val="left"/>
        </w:tabs>
        <w:bidi w:val="0"/>
        <w:spacing w:before="0" w:after="180" w:line="442" w:lineRule="exact"/>
        <w:ind w:left="0" w:right="0" w:firstLine="440"/>
        <w:jc w:val="both"/>
      </w:pPr>
      <w:bookmarkStart w:id="818" w:name="bookmark818"/>
      <w:r>
        <w:rPr>
          <w:color w:val="000000"/>
          <w:spacing w:val="0"/>
          <w:w w:val="100"/>
          <w:position w:val="0"/>
        </w:rPr>
        <w:t>（</w:t>
      </w:r>
      <w:bookmarkEnd w:id="818"/>
      <w:r>
        <w:rPr>
          <w:color w:val="000000"/>
          <w:spacing w:val="0"/>
          <w:w w:val="100"/>
          <w:position w:val="0"/>
        </w:rPr>
        <w:t>16）</w:t>
        <w:tab/>
        <w:t>海宁绿城新湖房地产开发有限公司以开发用土地使用权167829平方米作为抵押向中国建设银行海宁市 支行借款人民币9000万元（属于一年内到期的长期借款</w:t>
      </w:r>
      <w:r>
        <w:rPr>
          <w:b/>
          <w:bCs/>
          <w:color w:val="000000"/>
          <w:spacing w:val="0"/>
          <w:w w:val="100"/>
          <w:position w:val="0"/>
          <w:sz w:val="11"/>
          <w:szCs w:val="11"/>
        </w:rPr>
        <w:t>'</w:t>
      </w:r>
      <w:r>
        <w:rPr>
          <w:b/>
          <w:bCs/>
          <w:color w:val="000000"/>
          <w:spacing w:val="0"/>
          <w:w w:val="100"/>
          <w:position w:val="0"/>
          <w:sz w:val="10"/>
          <w:szCs w:val="10"/>
        </w:rPr>
        <w:t>注</w:t>
      </w:r>
      <w:r>
        <w:rPr>
          <w:b/>
          <w:bCs/>
          <w:color w:val="000000"/>
          <w:spacing w:val="0"/>
          <w:w w:val="100"/>
          <w:position w:val="0"/>
          <w:sz w:val="11"/>
          <w:szCs w:val="11"/>
          <w:vertAlign w:val="superscript"/>
        </w:rPr>
        <w:t>1］</w:t>
      </w:r>
      <w:r>
        <w:rPr>
          <w:color w:val="000000"/>
          <w:spacing w:val="0"/>
          <w:w w:val="100"/>
          <w:position w:val="0"/>
        </w:rPr>
        <w:t>）;</w:t>
      </w:r>
    </w:p>
    <w:p>
      <w:pPr>
        <w:pStyle w:val="Style12"/>
        <w:keepNext w:val="0"/>
        <w:keepLines w:val="0"/>
        <w:widowControl w:val="0"/>
        <w:shd w:val="clear" w:color="auto" w:fill="auto"/>
        <w:bidi w:val="0"/>
        <w:spacing w:before="0" w:after="180" w:line="440" w:lineRule="exact"/>
        <w:ind w:left="0" w:right="0" w:firstLine="440"/>
        <w:jc w:val="both"/>
      </w:pPr>
      <w:bookmarkStart w:id="819" w:name="bookmark819"/>
      <w:r>
        <w:rPr>
          <w:color w:val="000000"/>
          <w:spacing w:val="0"/>
          <w:w w:val="100"/>
          <w:position w:val="0"/>
        </w:rPr>
        <w:t>（</w:t>
      </w:r>
      <w:bookmarkEnd w:id="819"/>
      <w:r>
        <w:rPr>
          <w:color w:val="000000"/>
          <w:spacing w:val="0"/>
          <w:w w:val="100"/>
          <w:position w:val="0"/>
        </w:rPr>
        <w:t>17） 海宁绿城新湖房地产开发有限公司以开发用土地使用权150634平方米作为抵押向中国农业银行海宁市 支行借款人民币10000万元（其中：属于一年内到期的长期借款4000万元同时由浙江绿城房地产集团有限公司提供 连带责任保证、属于长期借款的1000万元同时由浙江绿城房地产集团有限公司提供连带责任保证、属于长期借款的 5000万元同时由浙江新湖房地产集团有限公司提供连带责任保证</w:t>
      </w:r>
      <w:r>
        <w:rPr>
          <w:b/>
          <w:bCs/>
          <w:color w:val="000000"/>
          <w:spacing w:val="0"/>
          <w:w w:val="100"/>
          <w:position w:val="0"/>
          <w:sz w:val="11"/>
          <w:szCs w:val="11"/>
        </w:rPr>
        <w:t>'</w:t>
      </w:r>
      <w:r>
        <w:rPr>
          <w:b/>
          <w:bCs/>
          <w:color w:val="000000"/>
          <w:spacing w:val="0"/>
          <w:w w:val="100"/>
          <w:position w:val="0"/>
          <w:sz w:val="10"/>
          <w:szCs w:val="10"/>
        </w:rPr>
        <w:t>注</w:t>
      </w:r>
      <w:r>
        <w:rPr>
          <w:b/>
          <w:bCs/>
          <w:color w:val="000000"/>
          <w:spacing w:val="0"/>
          <w:w w:val="100"/>
          <w:position w:val="0"/>
          <w:sz w:val="11"/>
          <w:szCs w:val="11"/>
          <w:vertAlign w:val="superscript"/>
        </w:rPr>
        <w:t>1］</w:t>
      </w:r>
      <w:r>
        <w:rPr>
          <w:color w:val="000000"/>
          <w:spacing w:val="0"/>
          <w:w w:val="100"/>
          <w:position w:val="0"/>
        </w:rPr>
        <w:t>）。</w:t>
      </w:r>
    </w:p>
    <w:p>
      <w:pPr>
        <w:pStyle w:val="Style30"/>
        <w:keepNext/>
        <w:keepLines/>
        <w:widowControl w:val="0"/>
        <w:shd w:val="clear" w:color="auto" w:fill="auto"/>
        <w:bidi w:val="0"/>
        <w:spacing w:before="0" w:after="180" w:line="442" w:lineRule="exact"/>
        <w:ind w:left="0" w:right="0" w:firstLine="0"/>
        <w:jc w:val="center"/>
      </w:pPr>
      <w:bookmarkStart w:id="820" w:name="bookmark820"/>
      <w:bookmarkStart w:id="821" w:name="bookmark821"/>
      <w:bookmarkStart w:id="822" w:name="bookmark822"/>
      <w:r>
        <w:rPr>
          <w:color w:val="000000"/>
          <w:spacing w:val="0"/>
          <w:w w:val="100"/>
          <w:position w:val="0"/>
          <w:sz w:val="10"/>
          <w:szCs w:val="10"/>
        </w:rPr>
        <w:t>宓</w:t>
      </w:r>
      <w:r>
        <w:rPr>
          <w:color w:val="000000"/>
          <w:spacing w:val="0"/>
          <w:w w:val="100"/>
          <w:position w:val="0"/>
          <w:sz w:val="11"/>
          <w:szCs w:val="11"/>
          <w:vertAlign w:val="superscript"/>
        </w:rPr>
        <w:t>1］</w:t>
      </w:r>
      <w:r>
        <w:rPr>
          <w:color w:val="000000"/>
          <w:spacing w:val="0"/>
          <w:w w:val="100"/>
          <w:position w:val="0"/>
        </w:rPr>
        <w:t>因海宁绿城新湖房地产开发有限公司按50%比例合并，故（15）~（18）条数据均按50%计入报表和统计数。</w:t>
      </w:r>
      <w:bookmarkEnd w:id="820"/>
      <w:bookmarkEnd w:id="821"/>
      <w:bookmarkEnd w:id="822"/>
    </w:p>
    <w:p>
      <w:pPr>
        <w:pStyle w:val="Style12"/>
        <w:keepNext w:val="0"/>
        <w:keepLines w:val="0"/>
        <w:widowControl w:val="0"/>
        <w:shd w:val="clear" w:color="auto" w:fill="auto"/>
        <w:bidi w:val="0"/>
        <w:spacing w:before="0" w:after="180" w:line="439" w:lineRule="exact"/>
        <w:ind w:left="0" w:right="0" w:firstLine="440"/>
        <w:jc w:val="left"/>
      </w:pPr>
      <w:bookmarkStart w:id="823" w:name="bookmark823"/>
      <w:r>
        <w:rPr>
          <w:color w:val="000000"/>
          <w:spacing w:val="0"/>
          <w:w w:val="100"/>
          <w:position w:val="0"/>
        </w:rPr>
        <w:t>（</w:t>
      </w:r>
      <w:bookmarkEnd w:id="823"/>
      <w:r>
        <w:rPr>
          <w:color w:val="000000"/>
          <w:spacing w:val="0"/>
          <w:w w:val="100"/>
          <w:position w:val="0"/>
        </w:rPr>
        <w:t xml:space="preserve">18） 江苏新湖宝华置业有限公司以开发用土地使用权530, </w:t>
      </w:r>
      <w:r>
        <w:rPr>
          <w:color w:val="000000"/>
          <w:spacing w:val="0"/>
          <w:w w:val="100"/>
          <w:position w:val="0"/>
        </w:rPr>
        <w:t xml:space="preserve">205. </w:t>
      </w:r>
      <w:r>
        <w:rPr>
          <w:color w:val="000000"/>
          <w:spacing w:val="0"/>
          <w:w w:val="100"/>
          <w:position w:val="0"/>
        </w:rPr>
        <w:t>5平方米作为抵押，向中国工商银行股份有 限公司句容支行借款人民币6900万元。2006年8月30日根据双方协议，中国工商银行股份有限公司句容支行同意 将其中2600万元借款对应的抵押撤销，相关手续正在办理。</w:t>
      </w:r>
    </w:p>
    <w:p>
      <w:pPr>
        <w:pStyle w:val="Style12"/>
        <w:keepNext w:val="0"/>
        <w:keepLines w:val="0"/>
        <w:widowControl w:val="0"/>
        <w:shd w:val="clear" w:color="auto" w:fill="auto"/>
        <w:tabs>
          <w:tab w:pos="1240" w:val="left"/>
        </w:tabs>
        <w:bidi w:val="0"/>
        <w:spacing w:before="0" w:after="180" w:line="442" w:lineRule="exact"/>
        <w:ind w:left="0" w:right="0" w:firstLine="440"/>
        <w:jc w:val="left"/>
      </w:pPr>
      <w:bookmarkStart w:id="824" w:name="bookmark824"/>
      <w:r>
        <w:rPr>
          <w:color w:val="000000"/>
          <w:spacing w:val="0"/>
          <w:w w:val="100"/>
          <w:position w:val="0"/>
        </w:rPr>
        <w:t>（</w:t>
      </w:r>
      <w:bookmarkEnd w:id="824"/>
      <w:r>
        <w:rPr>
          <w:color w:val="000000"/>
          <w:spacing w:val="0"/>
          <w:w w:val="100"/>
          <w:position w:val="0"/>
        </w:rPr>
        <w:t>19）</w:t>
        <w:tab/>
        <w:t>苏州新湖置业有限公司以开发用土地使用权</w:t>
      </w:r>
      <w:r>
        <w:rPr>
          <w:color w:val="000000"/>
          <w:spacing w:val="0"/>
          <w:w w:val="100"/>
          <w:position w:val="0"/>
        </w:rPr>
        <w:t>106963.9</w:t>
      </w:r>
      <w:r>
        <w:rPr>
          <w:color w:val="000000"/>
          <w:spacing w:val="0"/>
          <w:w w:val="100"/>
          <w:position w:val="0"/>
        </w:rPr>
        <w:t>平方米作为抵押向中国工商银行股份有限公司吴 江支行借款人民币10000万元；</w:t>
      </w:r>
    </w:p>
    <w:p>
      <w:pPr>
        <w:pStyle w:val="Style12"/>
        <w:keepNext w:val="0"/>
        <w:keepLines w:val="0"/>
        <w:widowControl w:val="0"/>
        <w:shd w:val="clear" w:color="auto" w:fill="auto"/>
        <w:tabs>
          <w:tab w:pos="1240" w:val="left"/>
        </w:tabs>
        <w:bidi w:val="0"/>
        <w:spacing w:before="0" w:after="180" w:line="437" w:lineRule="exact"/>
        <w:ind w:left="0" w:right="0" w:firstLine="440"/>
        <w:jc w:val="left"/>
      </w:pPr>
      <w:bookmarkStart w:id="825" w:name="bookmark825"/>
      <w:r>
        <w:rPr>
          <w:color w:val="000000"/>
          <w:spacing w:val="0"/>
          <w:w w:val="100"/>
          <w:position w:val="0"/>
        </w:rPr>
        <w:t>（</w:t>
      </w:r>
      <w:bookmarkEnd w:id="825"/>
      <w:r>
        <w:rPr>
          <w:color w:val="000000"/>
          <w:spacing w:val="0"/>
          <w:w w:val="100"/>
          <w:position w:val="0"/>
        </w:rPr>
        <w:t>20）</w:t>
        <w:tab/>
        <w:t>苏州新湖置业有限公司以开发用土地使用权</w:t>
      </w:r>
      <w:r>
        <w:rPr>
          <w:color w:val="000000"/>
          <w:spacing w:val="0"/>
          <w:w w:val="100"/>
          <w:position w:val="0"/>
        </w:rPr>
        <w:t>152096.10</w:t>
      </w:r>
      <w:r>
        <w:rPr>
          <w:color w:val="000000"/>
          <w:spacing w:val="0"/>
          <w:w w:val="100"/>
          <w:position w:val="0"/>
        </w:rPr>
        <w:t>平方米作为抵押向中国农业银行吴江支行借款 人民币14000万元；</w:t>
      </w:r>
    </w:p>
    <w:p>
      <w:pPr>
        <w:pStyle w:val="Style12"/>
        <w:keepNext w:val="0"/>
        <w:keepLines w:val="0"/>
        <w:widowControl w:val="0"/>
        <w:shd w:val="clear" w:color="auto" w:fill="auto"/>
        <w:tabs>
          <w:tab w:pos="1240" w:val="left"/>
        </w:tabs>
        <w:bidi w:val="0"/>
        <w:spacing w:before="0" w:after="180" w:line="442" w:lineRule="exact"/>
        <w:ind w:left="0" w:right="0" w:firstLine="440"/>
        <w:jc w:val="left"/>
      </w:pPr>
      <w:bookmarkStart w:id="826" w:name="bookmark826"/>
      <w:r>
        <w:rPr>
          <w:color w:val="000000"/>
          <w:spacing w:val="0"/>
          <w:w w:val="100"/>
          <w:position w:val="0"/>
        </w:rPr>
        <w:t>（</w:t>
      </w:r>
      <w:bookmarkEnd w:id="826"/>
      <w:r>
        <w:rPr>
          <w:color w:val="000000"/>
          <w:spacing w:val="0"/>
          <w:w w:val="100"/>
          <w:position w:val="0"/>
        </w:rPr>
        <w:t>21）</w:t>
        <w:tab/>
        <w:t xml:space="preserve">杭州美丽洲置业有限公司为向浙江耀江房地产开发有限公司购买合同总价为1843万元的杭州西溪路 128号写字楼一层，从中国农业银行杭州古荡支行获得八年按揭贷款1105万元（首付738万元、实行等额还款、每 月还款149, </w:t>
      </w:r>
      <w:r>
        <w:rPr>
          <w:color w:val="000000"/>
          <w:spacing w:val="0"/>
          <w:w w:val="100"/>
          <w:position w:val="0"/>
        </w:rPr>
        <w:t xml:space="preserve">774. </w:t>
      </w:r>
      <w:r>
        <w:rPr>
          <w:color w:val="000000"/>
          <w:spacing w:val="0"/>
          <w:w w:val="100"/>
          <w:position w:val="0"/>
        </w:rPr>
        <w:t>25元，其中：还本</w:t>
      </w:r>
      <w:r>
        <w:rPr>
          <w:color w:val="000000"/>
          <w:spacing w:val="0"/>
          <w:w w:val="100"/>
          <w:position w:val="0"/>
        </w:rPr>
        <w:t>86,789.25</w:t>
      </w:r>
      <w:r>
        <w:rPr>
          <w:color w:val="000000"/>
          <w:spacing w:val="0"/>
          <w:w w:val="100"/>
          <w:position w:val="0"/>
        </w:rPr>
        <w:t>元、还息</w:t>
      </w:r>
      <w:r>
        <w:rPr>
          <w:color w:val="000000"/>
          <w:spacing w:val="0"/>
          <w:w w:val="100"/>
          <w:position w:val="0"/>
        </w:rPr>
        <w:t>62,985.00</w:t>
      </w:r>
      <w:r>
        <w:rPr>
          <w:color w:val="000000"/>
          <w:spacing w:val="0"/>
          <w:w w:val="100"/>
          <w:position w:val="0"/>
        </w:rPr>
        <w:t>元）。截至2006年12月31日，该贷款余额</w:t>
      </w:r>
      <w:r>
        <w:rPr>
          <w:color w:val="000000"/>
          <w:spacing w:val="0"/>
          <w:w w:val="100"/>
          <w:position w:val="0"/>
        </w:rPr>
        <w:t xml:space="preserve">10963210.75 </w:t>
      </w:r>
      <w:r>
        <w:rPr>
          <w:color w:val="000000"/>
          <w:spacing w:val="0"/>
          <w:w w:val="100"/>
          <w:position w:val="0"/>
        </w:rPr>
        <w:t>^元。</w:t>
      </w:r>
    </w:p>
    <w:p>
      <w:pPr>
        <w:pStyle w:val="Style12"/>
        <w:keepNext w:val="0"/>
        <w:keepLines w:val="0"/>
        <w:widowControl w:val="0"/>
        <w:shd w:val="clear" w:color="auto" w:fill="auto"/>
        <w:tabs>
          <w:tab w:pos="1240" w:val="left"/>
        </w:tabs>
        <w:bidi w:val="0"/>
        <w:spacing w:before="0" w:after="180" w:line="446" w:lineRule="exact"/>
        <w:ind w:left="0" w:right="0" w:firstLine="440"/>
        <w:jc w:val="left"/>
      </w:pPr>
      <w:bookmarkStart w:id="827" w:name="bookmark827"/>
      <w:r>
        <w:rPr>
          <w:color w:val="000000"/>
          <w:spacing w:val="0"/>
          <w:w w:val="100"/>
          <w:position w:val="0"/>
        </w:rPr>
        <w:t>（</w:t>
      </w:r>
      <w:bookmarkEnd w:id="827"/>
      <w:r>
        <w:rPr>
          <w:color w:val="000000"/>
          <w:spacing w:val="0"/>
          <w:w w:val="100"/>
          <w:position w:val="0"/>
        </w:rPr>
        <w:t>22）</w:t>
        <w:tab/>
        <w:t>杭州美丽洲置业有限公司以开发用土地使用权面积</w:t>
      </w:r>
      <w:r>
        <w:rPr>
          <w:color w:val="000000"/>
          <w:spacing w:val="0"/>
          <w:w w:val="100"/>
          <w:position w:val="0"/>
        </w:rPr>
        <w:t xml:space="preserve">75473. </w:t>
      </w:r>
      <w:r>
        <w:rPr>
          <w:color w:val="000000"/>
          <w:spacing w:val="0"/>
          <w:w w:val="100"/>
          <w:position w:val="0"/>
        </w:rPr>
        <w:t>49平方米作为抵押向中国银行股份有限公司 开元支行借款人民币11000万元；</w:t>
      </w:r>
    </w:p>
    <w:p>
      <w:pPr>
        <w:pStyle w:val="Style12"/>
        <w:keepNext w:val="0"/>
        <w:keepLines w:val="0"/>
        <w:widowControl w:val="0"/>
        <w:shd w:val="clear" w:color="auto" w:fill="auto"/>
        <w:tabs>
          <w:tab w:pos="1223" w:val="left"/>
        </w:tabs>
        <w:bidi w:val="0"/>
        <w:spacing w:before="0" w:after="180" w:line="442" w:lineRule="exact"/>
        <w:ind w:left="0" w:right="0" w:firstLine="440"/>
        <w:jc w:val="left"/>
      </w:pPr>
      <w:bookmarkStart w:id="828" w:name="bookmark828"/>
      <w:r>
        <w:rPr>
          <w:color w:val="000000"/>
          <w:spacing w:val="0"/>
          <w:w w:val="100"/>
          <w:position w:val="0"/>
        </w:rPr>
        <w:t>（</w:t>
      </w:r>
      <w:bookmarkEnd w:id="828"/>
      <w:r>
        <w:rPr>
          <w:color w:val="000000"/>
          <w:spacing w:val="0"/>
          <w:w w:val="100"/>
          <w:position w:val="0"/>
        </w:rPr>
        <w:t>23）</w:t>
        <w:tab/>
        <w:t>杭州美丽洲置业有限公司以开发用土地使用权面积105635平方米作为抵押向农业银行杭州西湖支行借 款人民币14000万元，同时由新湖集团提供担保；</w:t>
      </w:r>
    </w:p>
    <w:p>
      <w:pPr>
        <w:pStyle w:val="Style12"/>
        <w:keepNext w:val="0"/>
        <w:keepLines w:val="0"/>
        <w:widowControl w:val="0"/>
        <w:shd w:val="clear" w:color="auto" w:fill="auto"/>
        <w:tabs>
          <w:tab w:pos="1223" w:val="left"/>
        </w:tabs>
        <w:bidi w:val="0"/>
        <w:spacing w:before="0" w:after="180" w:line="442" w:lineRule="exact"/>
        <w:ind w:left="0" w:right="0" w:firstLine="440"/>
        <w:jc w:val="left"/>
      </w:pPr>
      <w:bookmarkStart w:id="829" w:name="bookmark829"/>
      <w:r>
        <w:rPr>
          <w:color w:val="000000"/>
          <w:spacing w:val="0"/>
          <w:w w:val="100"/>
          <w:position w:val="0"/>
        </w:rPr>
        <w:t>（</w:t>
      </w:r>
      <w:bookmarkEnd w:id="829"/>
      <w:r>
        <w:rPr>
          <w:color w:val="000000"/>
          <w:spacing w:val="0"/>
          <w:w w:val="100"/>
          <w:position w:val="0"/>
        </w:rPr>
        <w:t>24）</w:t>
        <w:tab/>
        <w:t>九江新湖远洲置业有限公司以开发用土地使用权144, 000平方米作为抵押向中国工商银行九龙支行借 款人民币10,100万元；</w:t>
      </w:r>
    </w:p>
    <w:p>
      <w:pPr>
        <w:pStyle w:val="Style12"/>
        <w:keepNext w:val="0"/>
        <w:keepLines w:val="0"/>
        <w:widowControl w:val="0"/>
        <w:shd w:val="clear" w:color="auto" w:fill="auto"/>
        <w:tabs>
          <w:tab w:pos="1223" w:val="left"/>
        </w:tabs>
        <w:bidi w:val="0"/>
        <w:spacing w:before="0" w:after="180" w:line="442" w:lineRule="exact"/>
        <w:ind w:left="0" w:right="0" w:firstLine="440"/>
        <w:jc w:val="left"/>
      </w:pPr>
      <w:bookmarkStart w:id="830" w:name="bookmark830"/>
      <w:r>
        <w:rPr>
          <w:color w:val="000000"/>
          <w:spacing w:val="0"/>
          <w:w w:val="100"/>
          <w:position w:val="0"/>
        </w:rPr>
        <w:t>（</w:t>
      </w:r>
      <w:bookmarkEnd w:id="830"/>
      <w:r>
        <w:rPr>
          <w:color w:val="000000"/>
          <w:spacing w:val="0"/>
          <w:w w:val="100"/>
          <w:position w:val="0"/>
        </w:rPr>
        <w:t>25）</w:t>
        <w:tab/>
        <w:t>九江新湖远洲置业有限公司以开发用土地使用权236, 887平方米作为抵押向中国农业银行九龙支行借 款人民币7,000万元；</w:t>
      </w:r>
    </w:p>
    <w:p>
      <w:pPr>
        <w:pStyle w:val="Style12"/>
        <w:keepNext w:val="0"/>
        <w:keepLines w:val="0"/>
        <w:widowControl w:val="0"/>
        <w:shd w:val="clear" w:color="auto" w:fill="auto"/>
        <w:tabs>
          <w:tab w:pos="1223" w:val="left"/>
        </w:tabs>
        <w:bidi w:val="0"/>
        <w:spacing w:before="0" w:after="180" w:line="442" w:lineRule="exact"/>
        <w:ind w:left="0" w:right="0" w:firstLine="440"/>
        <w:jc w:val="left"/>
      </w:pPr>
      <w:bookmarkStart w:id="831" w:name="bookmark831"/>
      <w:r>
        <w:rPr>
          <w:color w:val="000000"/>
          <w:spacing w:val="0"/>
          <w:w w:val="100"/>
          <w:position w:val="0"/>
        </w:rPr>
        <w:t>（</w:t>
      </w:r>
      <w:bookmarkEnd w:id="831"/>
      <w:r>
        <w:rPr>
          <w:color w:val="000000"/>
          <w:spacing w:val="0"/>
          <w:w w:val="100"/>
          <w:position w:val="0"/>
        </w:rPr>
        <w:t>26）</w:t>
        <w:tab/>
        <w:t>芜湖长江长置业有限公司以开发用土地使用权20000平方米作为抵押向中国工商银行芜湖城建支行借 款人民币8000万元，同时由新湖集团提供担保（属于一年内到期的长期借款）；</w:t>
      </w:r>
    </w:p>
    <w:p>
      <w:pPr>
        <w:pStyle w:val="Style12"/>
        <w:keepNext w:val="0"/>
        <w:keepLines w:val="0"/>
        <w:widowControl w:val="0"/>
        <w:shd w:val="clear" w:color="auto" w:fill="auto"/>
        <w:tabs>
          <w:tab w:pos="1223" w:val="left"/>
        </w:tabs>
        <w:bidi w:val="0"/>
        <w:spacing w:before="0" w:after="180" w:line="442" w:lineRule="exact"/>
        <w:ind w:left="0" w:right="0" w:firstLine="440"/>
        <w:jc w:val="left"/>
      </w:pPr>
      <w:bookmarkStart w:id="832" w:name="bookmark832"/>
      <w:r>
        <w:rPr>
          <w:color w:val="000000"/>
          <w:spacing w:val="0"/>
          <w:w w:val="100"/>
          <w:position w:val="0"/>
        </w:rPr>
        <w:t>（</w:t>
      </w:r>
      <w:bookmarkEnd w:id="832"/>
      <w:r>
        <w:rPr>
          <w:color w:val="000000"/>
          <w:spacing w:val="0"/>
          <w:w w:val="100"/>
          <w:position w:val="0"/>
        </w:rPr>
        <w:t>27）</w:t>
        <w:tab/>
        <w:t>芜湖长江长置业有限公司以开发用土地使用权65,640平方米作为抵押向中国农业银行芜湖步行街支行 借款人民币15,000万元，同时由新湖集团提供担保；</w:t>
      </w:r>
    </w:p>
    <w:p>
      <w:pPr>
        <w:pStyle w:val="Style12"/>
        <w:keepNext w:val="0"/>
        <w:keepLines w:val="0"/>
        <w:widowControl w:val="0"/>
        <w:shd w:val="clear" w:color="auto" w:fill="auto"/>
        <w:tabs>
          <w:tab w:pos="1223" w:val="left"/>
        </w:tabs>
        <w:bidi w:val="0"/>
        <w:spacing w:before="0" w:after="180" w:line="449" w:lineRule="exact"/>
        <w:ind w:left="0" w:right="0" w:firstLine="440"/>
        <w:jc w:val="left"/>
      </w:pPr>
      <w:bookmarkStart w:id="833" w:name="bookmark833"/>
      <w:r>
        <w:rPr>
          <w:color w:val="000000"/>
          <w:spacing w:val="0"/>
          <w:w w:val="100"/>
          <w:position w:val="0"/>
        </w:rPr>
        <w:t>（</w:t>
      </w:r>
      <w:bookmarkEnd w:id="833"/>
      <w:r>
        <w:rPr>
          <w:color w:val="000000"/>
          <w:spacing w:val="0"/>
          <w:w w:val="100"/>
          <w:position w:val="0"/>
        </w:rPr>
        <w:t>28）</w:t>
        <w:tab/>
        <w:t>沈阳新湖房地产开发有限公司以二期西区商铺，建筑面积</w:t>
      </w:r>
      <w:r>
        <w:rPr>
          <w:color w:val="000000"/>
          <w:spacing w:val="0"/>
          <w:w w:val="100"/>
          <w:position w:val="0"/>
        </w:rPr>
        <w:t>11,124.15</w:t>
      </w:r>
      <w:r>
        <w:rPr>
          <w:color w:val="000000"/>
          <w:spacing w:val="0"/>
          <w:w w:val="100"/>
          <w:position w:val="0"/>
        </w:rPr>
        <w:t>平方米，及开发用土地使用权 57,588平方米作为抵押，向浦发行温州西城支行借款7000万元，同时由新湖集团提供担保（属于一年内到期的长期 借款）；</w:t>
      </w:r>
    </w:p>
    <w:p>
      <w:pPr>
        <w:pStyle w:val="Style12"/>
        <w:keepNext w:val="0"/>
        <w:keepLines w:val="0"/>
        <w:widowControl w:val="0"/>
        <w:shd w:val="clear" w:color="auto" w:fill="auto"/>
        <w:tabs>
          <w:tab w:pos="1223" w:val="left"/>
        </w:tabs>
        <w:bidi w:val="0"/>
        <w:spacing w:before="0" w:after="180" w:line="442" w:lineRule="exact"/>
        <w:ind w:left="0" w:right="0" w:firstLine="440"/>
        <w:jc w:val="left"/>
      </w:pPr>
      <w:bookmarkStart w:id="834" w:name="bookmark834"/>
      <w:r>
        <w:rPr>
          <w:color w:val="000000"/>
          <w:spacing w:val="0"/>
          <w:w w:val="100"/>
          <w:position w:val="0"/>
        </w:rPr>
        <w:t>（</w:t>
      </w:r>
      <w:bookmarkEnd w:id="834"/>
      <w:r>
        <w:rPr>
          <w:color w:val="000000"/>
          <w:spacing w:val="0"/>
          <w:w w:val="100"/>
          <w:position w:val="0"/>
        </w:rPr>
        <w:t>29）</w:t>
        <w:tab/>
        <w:t>沈阳新湖房地产开发有限公司以开发用土地使用权12499平方米作为抵押向兴业银行沈阳分行借款人 民币1800万；</w:t>
      </w:r>
    </w:p>
    <w:p>
      <w:pPr>
        <w:pStyle w:val="Style12"/>
        <w:keepNext w:val="0"/>
        <w:keepLines w:val="0"/>
        <w:widowControl w:val="0"/>
        <w:shd w:val="clear" w:color="auto" w:fill="auto"/>
        <w:tabs>
          <w:tab w:pos="1223" w:val="left"/>
        </w:tabs>
        <w:bidi w:val="0"/>
        <w:spacing w:before="0" w:after="180" w:line="446" w:lineRule="exact"/>
        <w:ind w:left="0" w:right="0" w:firstLine="440"/>
        <w:jc w:val="left"/>
      </w:pPr>
      <w:bookmarkStart w:id="835" w:name="bookmark835"/>
      <w:r>
        <w:rPr>
          <w:color w:val="000000"/>
          <w:spacing w:val="0"/>
          <w:w w:val="100"/>
          <w:position w:val="0"/>
        </w:rPr>
        <w:t>（</w:t>
      </w:r>
      <w:bookmarkEnd w:id="835"/>
      <w:r>
        <w:rPr>
          <w:color w:val="000000"/>
          <w:spacing w:val="0"/>
          <w:w w:val="100"/>
          <w:position w:val="0"/>
        </w:rPr>
        <w:t>30）</w:t>
        <w:tab/>
        <w:t xml:space="preserve">沈阳新湖房地产开发有限公司以开发用土地使用权11,506平方米和四期住宅、网点、车库等建筑面积 </w:t>
      </w:r>
      <w:r>
        <w:rPr>
          <w:color w:val="000000"/>
          <w:spacing w:val="0"/>
          <w:w w:val="100"/>
          <w:position w:val="0"/>
        </w:rPr>
        <w:t>78,382.61</w:t>
      </w:r>
      <w:r>
        <w:rPr>
          <w:color w:val="000000"/>
          <w:spacing w:val="0"/>
          <w:w w:val="100"/>
          <w:position w:val="0"/>
        </w:rPr>
        <w:t>平方米作为抵押，向兴业银行沈阳分行取得长期借款13200万元；</w:t>
      </w:r>
    </w:p>
    <w:p>
      <w:pPr>
        <w:pStyle w:val="Style12"/>
        <w:keepNext w:val="0"/>
        <w:keepLines w:val="0"/>
        <w:widowControl w:val="0"/>
        <w:shd w:val="clear" w:color="auto" w:fill="auto"/>
        <w:tabs>
          <w:tab w:pos="1223" w:val="left"/>
        </w:tabs>
        <w:bidi w:val="0"/>
        <w:spacing w:before="0" w:after="180" w:line="437" w:lineRule="exact"/>
        <w:ind w:left="0" w:right="0" w:firstLine="440"/>
        <w:jc w:val="left"/>
      </w:pPr>
      <w:bookmarkStart w:id="836" w:name="bookmark836"/>
      <w:r>
        <w:rPr>
          <w:color w:val="000000"/>
          <w:spacing w:val="0"/>
          <w:w w:val="100"/>
          <w:position w:val="0"/>
        </w:rPr>
        <w:t>（</w:t>
      </w:r>
      <w:bookmarkEnd w:id="836"/>
      <w:r>
        <w:rPr>
          <w:color w:val="000000"/>
          <w:spacing w:val="0"/>
          <w:w w:val="100"/>
          <w:position w:val="0"/>
        </w:rPr>
        <w:t>31）</w:t>
        <w:tab/>
        <w:t xml:space="preserve">沈阳新湖房地产开发有限公司以开发土地使用权24,005平方米和二期东区住宅、网点等建筑面积 2, </w:t>
      </w:r>
      <w:r>
        <w:rPr>
          <w:color w:val="000000"/>
          <w:spacing w:val="0"/>
          <w:w w:val="100"/>
          <w:position w:val="0"/>
        </w:rPr>
        <w:t xml:space="preserve">095. </w:t>
      </w:r>
      <w:r>
        <w:rPr>
          <w:color w:val="000000"/>
          <w:spacing w:val="0"/>
          <w:w w:val="100"/>
          <w:position w:val="0"/>
        </w:rPr>
        <w:t>42平方米，向建设银行铁西支行借款人民币4000万元；</w:t>
      </w:r>
    </w:p>
    <w:p>
      <w:pPr>
        <w:pStyle w:val="Style12"/>
        <w:keepNext w:val="0"/>
        <w:keepLines w:val="0"/>
        <w:widowControl w:val="0"/>
        <w:shd w:val="clear" w:color="auto" w:fill="auto"/>
        <w:tabs>
          <w:tab w:pos="1223" w:val="left"/>
        </w:tabs>
        <w:bidi w:val="0"/>
        <w:spacing w:before="0" w:after="180" w:line="437" w:lineRule="exact"/>
        <w:ind w:left="0" w:right="0" w:firstLine="440"/>
        <w:jc w:val="left"/>
      </w:pPr>
      <w:bookmarkStart w:id="837" w:name="bookmark837"/>
      <w:r>
        <w:rPr>
          <w:color w:val="000000"/>
          <w:spacing w:val="0"/>
          <w:w w:val="100"/>
          <w:position w:val="0"/>
        </w:rPr>
        <w:t>（</w:t>
      </w:r>
      <w:bookmarkEnd w:id="837"/>
      <w:r>
        <w:rPr>
          <w:color w:val="000000"/>
          <w:spacing w:val="0"/>
          <w:w w:val="100"/>
          <w:position w:val="0"/>
        </w:rPr>
        <w:t>32）</w:t>
        <w:tab/>
        <w:t>衢州新湖房地产开发有限公司以开发用土地使用权107445平方米作为抵押，向中国工商银行衢州南区 借款人民币2000万元（属于一年内到期的长期借款，截至审计日已归还）；</w:t>
      </w:r>
    </w:p>
    <w:p>
      <w:pPr>
        <w:pStyle w:val="Style12"/>
        <w:keepNext w:val="0"/>
        <w:keepLines w:val="0"/>
        <w:widowControl w:val="0"/>
        <w:shd w:val="clear" w:color="auto" w:fill="auto"/>
        <w:tabs>
          <w:tab w:pos="1223" w:val="left"/>
        </w:tabs>
        <w:bidi w:val="0"/>
        <w:spacing w:before="0" w:after="180" w:line="437" w:lineRule="exact"/>
        <w:ind w:left="0" w:right="0" w:firstLine="440"/>
        <w:jc w:val="left"/>
      </w:pPr>
      <w:bookmarkStart w:id="838" w:name="bookmark838"/>
      <w:r>
        <w:rPr>
          <w:color w:val="000000"/>
          <w:spacing w:val="0"/>
          <w:w w:val="100"/>
          <w:position w:val="0"/>
        </w:rPr>
        <w:t>（</w:t>
      </w:r>
      <w:bookmarkEnd w:id="838"/>
      <w:r>
        <w:rPr>
          <w:color w:val="000000"/>
          <w:spacing w:val="0"/>
          <w:w w:val="100"/>
          <w:position w:val="0"/>
        </w:rPr>
        <w:t>33）</w:t>
        <w:tab/>
        <w:t>衢州新湖房地产开发有限公司以开发用土地使用权4508平方米作价2500万元（温州市商业银行借款） 给温州三瑞投资有限公司用作债务抵押，抵押至2007年4月23日止；</w:t>
      </w:r>
    </w:p>
    <w:p>
      <w:pPr>
        <w:pStyle w:val="Style12"/>
        <w:keepNext w:val="0"/>
        <w:keepLines w:val="0"/>
        <w:widowControl w:val="0"/>
        <w:shd w:val="clear" w:color="auto" w:fill="auto"/>
        <w:tabs>
          <w:tab w:pos="1223" w:val="left"/>
        </w:tabs>
        <w:bidi w:val="0"/>
        <w:spacing w:before="0" w:after="180" w:line="437" w:lineRule="exact"/>
        <w:ind w:left="0" w:right="0" w:firstLine="440"/>
        <w:jc w:val="left"/>
      </w:pPr>
      <w:bookmarkStart w:id="839" w:name="bookmark839"/>
      <w:r>
        <w:rPr>
          <w:color w:val="000000"/>
          <w:spacing w:val="0"/>
          <w:w w:val="100"/>
          <w:position w:val="0"/>
        </w:rPr>
        <w:t>（</w:t>
      </w:r>
      <w:bookmarkEnd w:id="839"/>
      <w:r>
        <w:rPr>
          <w:color w:val="000000"/>
          <w:spacing w:val="0"/>
          <w:w w:val="100"/>
          <w:position w:val="0"/>
        </w:rPr>
        <w:t>34）</w:t>
        <w:tab/>
        <w:t>杭州新湖美丽洲置业有限公司以开发用土地使用权</w:t>
      </w:r>
      <w:r>
        <w:rPr>
          <w:color w:val="000000"/>
          <w:spacing w:val="0"/>
          <w:w w:val="100"/>
          <w:position w:val="0"/>
        </w:rPr>
        <w:t xml:space="preserve">66666. </w:t>
      </w:r>
      <w:r>
        <w:rPr>
          <w:color w:val="000000"/>
          <w:spacing w:val="0"/>
          <w:w w:val="100"/>
          <w:position w:val="0"/>
        </w:rPr>
        <w:t>7平方米，为浙江贝达药业有限公司银行贷 款8000万元提供抵押担保；</w:t>
      </w:r>
    </w:p>
    <w:p>
      <w:pPr>
        <w:pStyle w:val="Style12"/>
        <w:keepNext w:val="0"/>
        <w:keepLines w:val="0"/>
        <w:widowControl w:val="0"/>
        <w:shd w:val="clear" w:color="auto" w:fill="auto"/>
        <w:bidi w:val="0"/>
        <w:spacing w:before="0" w:after="180" w:line="442" w:lineRule="exact"/>
        <w:ind w:left="0" w:right="0" w:firstLine="440"/>
        <w:jc w:val="both"/>
      </w:pPr>
      <w:bookmarkStart w:id="840" w:name="bookmark840"/>
      <w:r>
        <w:rPr>
          <w:color w:val="000000"/>
          <w:spacing w:val="0"/>
          <w:w w:val="100"/>
          <w:position w:val="0"/>
        </w:rPr>
        <w:t>（</w:t>
      </w:r>
      <w:bookmarkEnd w:id="840"/>
      <w:r>
        <w:rPr>
          <w:color w:val="000000"/>
          <w:spacing w:val="0"/>
          <w:w w:val="100"/>
          <w:position w:val="0"/>
        </w:rPr>
        <w:t>35） 杭州新湖美丽洲置业有限公司以开发用土地使用权</w:t>
      </w:r>
      <w:r>
        <w:rPr>
          <w:color w:val="000000"/>
          <w:spacing w:val="0"/>
          <w:w w:val="100"/>
          <w:position w:val="0"/>
        </w:rPr>
        <w:t xml:space="preserve">6945. </w:t>
      </w:r>
      <w:r>
        <w:rPr>
          <w:color w:val="000000"/>
          <w:spacing w:val="0"/>
          <w:w w:val="100"/>
          <w:position w:val="0"/>
        </w:rPr>
        <w:t>3平方米，为温州三瑞投资有限公司银行贷款 1710万元提供抵押担保；</w:t>
      </w:r>
    </w:p>
    <w:p>
      <w:pPr>
        <w:pStyle w:val="Style12"/>
        <w:keepNext w:val="0"/>
        <w:keepLines w:val="0"/>
        <w:widowControl w:val="0"/>
        <w:shd w:val="clear" w:color="auto" w:fill="auto"/>
        <w:tabs>
          <w:tab w:pos="1075" w:val="left"/>
        </w:tabs>
        <w:bidi w:val="0"/>
        <w:spacing w:before="0" w:after="180" w:line="442" w:lineRule="exact"/>
        <w:ind w:left="0" w:right="0" w:firstLine="440"/>
        <w:jc w:val="left"/>
      </w:pPr>
      <w:bookmarkStart w:id="841" w:name="bookmark841"/>
      <w:r>
        <w:rPr>
          <w:color w:val="000000"/>
          <w:spacing w:val="0"/>
          <w:w w:val="100"/>
          <w:position w:val="0"/>
        </w:rPr>
        <w:t>（</w:t>
      </w:r>
      <w:bookmarkEnd w:id="841"/>
      <w:r>
        <w:rPr>
          <w:color w:val="000000"/>
          <w:spacing w:val="0"/>
          <w:w w:val="100"/>
          <w:position w:val="0"/>
        </w:rPr>
        <w:t>36）</w:t>
        <w:tab/>
        <w:t>九江新湖远洲置业有限公司将开发用土地使用权72,000平方米抵押给江西国际信托投资公司。</w:t>
      </w:r>
    </w:p>
    <w:p>
      <w:pPr>
        <w:pStyle w:val="Style30"/>
        <w:keepNext/>
        <w:keepLines/>
        <w:widowControl w:val="0"/>
        <w:shd w:val="clear" w:color="auto" w:fill="auto"/>
        <w:bidi w:val="0"/>
        <w:spacing w:before="0" w:after="180" w:line="442" w:lineRule="exact"/>
        <w:ind w:left="0" w:right="0" w:firstLine="440"/>
        <w:jc w:val="left"/>
      </w:pPr>
      <w:bookmarkStart w:id="842" w:name="bookmark842"/>
      <w:bookmarkStart w:id="843" w:name="bookmark843"/>
      <w:bookmarkStart w:id="844" w:name="bookmark844"/>
      <w:bookmarkStart w:id="845" w:name="bookmark845"/>
      <w:r>
        <w:rPr>
          <w:color w:val="000000"/>
          <w:spacing w:val="0"/>
          <w:w w:val="100"/>
          <w:position w:val="0"/>
        </w:rPr>
        <w:t>九</w:t>
      </w:r>
      <w:bookmarkEnd w:id="844"/>
      <w:r>
        <w:rPr>
          <w:color w:val="000000"/>
          <w:spacing w:val="0"/>
          <w:w w:val="100"/>
          <w:position w:val="0"/>
        </w:rPr>
        <w:t>、资产负债表日后事项</w:t>
      </w:r>
      <w:bookmarkEnd w:id="842"/>
      <w:bookmarkEnd w:id="843"/>
      <w:bookmarkEnd w:id="845"/>
    </w:p>
    <w:p>
      <w:pPr>
        <w:pStyle w:val="Style12"/>
        <w:keepNext w:val="0"/>
        <w:keepLines w:val="0"/>
        <w:widowControl w:val="0"/>
        <w:shd w:val="clear" w:color="auto" w:fill="auto"/>
        <w:tabs>
          <w:tab w:pos="1113" w:val="left"/>
        </w:tabs>
        <w:bidi w:val="0"/>
        <w:spacing w:before="0" w:after="180" w:line="442" w:lineRule="exact"/>
        <w:ind w:left="0" w:right="0" w:firstLine="440"/>
        <w:jc w:val="left"/>
      </w:pPr>
      <w:bookmarkStart w:id="846" w:name="bookmark846"/>
      <w:r>
        <w:rPr>
          <w:color w:val="000000"/>
          <w:spacing w:val="0"/>
          <w:w w:val="100"/>
          <w:position w:val="0"/>
        </w:rPr>
        <w:t>（</w:t>
      </w:r>
      <w:bookmarkEnd w:id="846"/>
      <w:r>
        <w:rPr>
          <w:color w:val="000000"/>
          <w:spacing w:val="0"/>
          <w:w w:val="100"/>
          <w:position w:val="0"/>
        </w:rPr>
        <w:t>一）</w:t>
        <w:tab/>
        <w:t xml:space="preserve">根据2007年1月31日第五届董事会第二十九次会议决议，以2006年12月31日的总股本为基数，向全 体股东每10股转增1股，共转增151, 276, </w:t>
      </w:r>
      <w:r>
        <w:rPr>
          <w:color w:val="000000"/>
          <w:spacing w:val="0"/>
          <w:w w:val="100"/>
          <w:position w:val="0"/>
        </w:rPr>
        <w:t xml:space="preserve">029. </w:t>
      </w:r>
      <w:r>
        <w:rPr>
          <w:color w:val="000000"/>
          <w:spacing w:val="0"/>
          <w:w w:val="100"/>
          <w:position w:val="0"/>
        </w:rPr>
        <w:t>25股。本次资本公积转增股本预案须提交2006年度股东大会审议通 过后方可实施。</w:t>
      </w:r>
    </w:p>
    <w:p>
      <w:pPr>
        <w:pStyle w:val="Style12"/>
        <w:keepNext w:val="0"/>
        <w:keepLines w:val="0"/>
        <w:widowControl w:val="0"/>
        <w:shd w:val="clear" w:color="auto" w:fill="auto"/>
        <w:tabs>
          <w:tab w:pos="1098" w:val="left"/>
        </w:tabs>
        <w:bidi w:val="0"/>
        <w:spacing w:before="0" w:after="180" w:line="456" w:lineRule="exact"/>
        <w:ind w:left="0" w:right="0" w:firstLine="440"/>
        <w:jc w:val="left"/>
      </w:pPr>
      <w:bookmarkStart w:id="847" w:name="bookmark847"/>
      <w:r>
        <w:rPr>
          <w:color w:val="000000"/>
          <w:spacing w:val="0"/>
          <w:w w:val="100"/>
          <w:position w:val="0"/>
        </w:rPr>
        <w:t>（</w:t>
      </w:r>
      <w:bookmarkEnd w:id="847"/>
      <w:r>
        <w:rPr>
          <w:color w:val="000000"/>
          <w:spacing w:val="0"/>
          <w:w w:val="100"/>
          <w:position w:val="0"/>
        </w:rPr>
        <w:t>二）</w:t>
        <w:tab/>
        <w:t>公司第五届董事会第二十八次会议于2007年1月12日审议通过了《关于公司2007年度非公开发行股票 方案的议案》，主要内容为：</w:t>
      </w:r>
    </w:p>
    <w:p>
      <w:pPr>
        <w:pStyle w:val="Style12"/>
        <w:keepNext w:val="0"/>
        <w:keepLines w:val="0"/>
        <w:widowControl w:val="0"/>
        <w:shd w:val="clear" w:color="auto" w:fill="auto"/>
        <w:bidi w:val="0"/>
        <w:spacing w:before="0" w:after="180" w:line="446" w:lineRule="exact"/>
        <w:ind w:left="0" w:right="0" w:firstLine="440"/>
        <w:jc w:val="left"/>
      </w:pPr>
      <w:r>
        <w:rPr>
          <w:color w:val="000000"/>
          <w:spacing w:val="0"/>
          <w:w w:val="100"/>
          <w:position w:val="0"/>
        </w:rPr>
        <w:t>非公开发行人民币普通股</w:t>
      </w:r>
      <w:r>
        <w:rPr>
          <w:color w:val="000000"/>
          <w:spacing w:val="0"/>
          <w:w w:val="100"/>
          <w:position w:val="0"/>
        </w:rPr>
        <w:t>A</w:t>
      </w:r>
      <w:r>
        <w:rPr>
          <w:color w:val="000000"/>
          <w:spacing w:val="0"/>
          <w:w w:val="100"/>
          <w:position w:val="0"/>
        </w:rPr>
        <w:t>股，每股面值1元；发行数量不超过25000万股，募集资金总额不超过16亿元（不 含发行费用）；发行对象不超过十名符合规定的投资者；发行价格不低于本次董事会决议公告日前二十个交易日公 司股票收盘价的算术平均值的90%，即不低于每股</w:t>
      </w:r>
      <w:r>
        <w:rPr>
          <w:color w:val="000000"/>
          <w:spacing w:val="0"/>
          <w:w w:val="100"/>
          <w:position w:val="0"/>
        </w:rPr>
        <w:t>6.66</w:t>
      </w:r>
      <w:r>
        <w:rPr>
          <w:color w:val="000000"/>
          <w:spacing w:val="0"/>
          <w:w w:val="100"/>
          <w:position w:val="0"/>
        </w:rPr>
        <w:t>元；募集资金投向包括：已取得项目的后续开发、回购信托 公司持有的项目公司股权及补充公司流动资金。</w:t>
      </w:r>
    </w:p>
    <w:p>
      <w:pPr>
        <w:pStyle w:val="Style12"/>
        <w:keepNext w:val="0"/>
        <w:keepLines w:val="0"/>
        <w:widowControl w:val="0"/>
        <w:shd w:val="clear" w:color="auto" w:fill="auto"/>
        <w:bidi w:val="0"/>
        <w:spacing w:before="0" w:after="180" w:line="427" w:lineRule="exact"/>
        <w:ind w:left="0" w:right="0" w:firstLine="440"/>
        <w:jc w:val="left"/>
      </w:pPr>
      <w:r>
        <w:rPr>
          <w:color w:val="000000"/>
          <w:spacing w:val="0"/>
          <w:w w:val="100"/>
          <w:position w:val="0"/>
        </w:rPr>
        <w:t>该议案还需经公司股东大会审议通过，报经中国证券监督管理委员会核准后方可实行，并最终以中国证券监督 管理委员会核准的方案为准。</w:t>
      </w:r>
    </w:p>
    <w:p>
      <w:pPr>
        <w:pStyle w:val="Style12"/>
        <w:keepNext w:val="0"/>
        <w:keepLines w:val="0"/>
        <w:widowControl w:val="0"/>
        <w:shd w:val="clear" w:color="auto" w:fill="auto"/>
        <w:tabs>
          <w:tab w:pos="1103" w:val="left"/>
        </w:tabs>
        <w:bidi w:val="0"/>
        <w:spacing w:before="0" w:after="60" w:line="440" w:lineRule="exact"/>
        <w:ind w:left="0" w:right="0" w:firstLine="440"/>
        <w:jc w:val="left"/>
      </w:pPr>
      <w:bookmarkStart w:id="848" w:name="bookmark848"/>
      <w:r>
        <w:rPr>
          <w:color w:val="000000"/>
          <w:spacing w:val="0"/>
          <w:w w:val="100"/>
          <w:position w:val="0"/>
        </w:rPr>
        <w:t>（</w:t>
      </w:r>
      <w:bookmarkEnd w:id="848"/>
      <w:r>
        <w:rPr>
          <w:color w:val="000000"/>
          <w:spacing w:val="0"/>
          <w:w w:val="100"/>
          <w:position w:val="0"/>
        </w:rPr>
        <w:t>三）</w:t>
        <w:tab/>
        <w:t>根据财政部2006年2月15日发布的财会[2006]3号《关于印发〈企业会计准则第1号一存货〉等38项 具体准则的通知》的规定，公司应于2007年1月1日起执行新会计准则。公司目前依据财政部新会计准则规定已经 辨别认定的2007年1月1日首次执行日现行会计准则与新准则的差异情况（可能因财政部对新会计准则的进一步讲 解而进行调整）如下：</w:t>
      </w:r>
    </w:p>
    <w:p>
      <w:pPr>
        <w:pStyle w:val="Style12"/>
        <w:keepNext w:val="0"/>
        <w:keepLines w:val="0"/>
        <w:widowControl w:val="0"/>
        <w:shd w:val="clear" w:color="auto" w:fill="auto"/>
        <w:bidi w:val="0"/>
        <w:spacing w:before="0" w:after="180" w:line="442" w:lineRule="exact"/>
        <w:ind w:left="0" w:right="0" w:firstLine="440"/>
        <w:jc w:val="both"/>
      </w:pPr>
      <w:r>
        <w:rPr>
          <w:b/>
          <w:bCs/>
          <w:color w:val="000000"/>
          <w:spacing w:val="0"/>
          <w:w w:val="100"/>
          <w:position w:val="0"/>
        </w:rPr>
        <w:t>1</w:t>
      </w:r>
      <w:r>
        <w:rPr>
          <w:color w:val="000000"/>
          <w:spacing w:val="0"/>
          <w:w w:val="100"/>
          <w:position w:val="0"/>
        </w:rPr>
        <w:t>、长期股权投资差额</w:t>
      </w:r>
    </w:p>
    <w:p>
      <w:pPr>
        <w:pStyle w:val="Style12"/>
        <w:keepNext w:val="0"/>
        <w:keepLines w:val="0"/>
        <w:widowControl w:val="0"/>
        <w:shd w:val="clear" w:color="auto" w:fill="auto"/>
        <w:bidi w:val="0"/>
        <w:spacing w:before="0" w:after="180" w:line="442" w:lineRule="exact"/>
        <w:ind w:left="0" w:right="0" w:firstLine="440"/>
        <w:jc w:val="both"/>
      </w:pPr>
      <w:r>
        <w:rPr>
          <w:color w:val="000000"/>
          <w:spacing w:val="0"/>
          <w:w w:val="100"/>
          <w:position w:val="0"/>
        </w:rPr>
        <w:t>①同一控制下企业合并形成的长期股权投资差额</w:t>
      </w:r>
    </w:p>
    <w:p>
      <w:pPr>
        <w:pStyle w:val="Style12"/>
        <w:keepNext w:val="0"/>
        <w:keepLines w:val="0"/>
        <w:widowControl w:val="0"/>
        <w:shd w:val="clear" w:color="auto" w:fill="auto"/>
        <w:bidi w:val="0"/>
        <w:spacing w:before="0" w:after="180" w:line="408" w:lineRule="exact"/>
        <w:ind w:left="0" w:right="0" w:firstLine="440"/>
        <w:jc w:val="left"/>
      </w:pPr>
      <w:r>
        <w:rPr>
          <w:color w:val="000000"/>
          <w:spacing w:val="0"/>
          <w:w w:val="100"/>
          <w:position w:val="0"/>
        </w:rPr>
        <w:t>公司</w:t>
      </w:r>
      <w:r>
        <w:rPr>
          <w:b/>
          <w:bCs/>
          <w:color w:val="000000"/>
          <w:spacing w:val="0"/>
          <w:w w:val="100"/>
          <w:position w:val="0"/>
        </w:rPr>
        <w:t>2006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日账面有同一控制下企业合并形成的长期股权投资差额</w:t>
      </w:r>
      <w:r>
        <w:rPr>
          <w:b/>
          <w:bCs/>
          <w:color w:val="000000"/>
          <w:spacing w:val="0"/>
          <w:w w:val="100"/>
          <w:position w:val="0"/>
        </w:rPr>
        <w:t>17,389,054.37</w:t>
      </w:r>
      <w:r>
        <w:rPr>
          <w:color w:val="000000"/>
          <w:spacing w:val="0"/>
          <w:w w:val="100"/>
          <w:position w:val="0"/>
        </w:rPr>
        <w:t xml:space="preserve">元，根据新会计准 则应将属于同一控制下企业合并产生的长期股权投资，其尚未摊销完毕的股权投资差额全额冲销，减少了 </w:t>
      </w:r>
      <w:r>
        <w:rPr>
          <w:b/>
          <w:bCs/>
          <w:color w:val="000000"/>
          <w:spacing w:val="0"/>
          <w:w w:val="100"/>
          <w:position w:val="0"/>
        </w:rPr>
        <w:t xml:space="preserve">2007 </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日留存收益</w:t>
      </w:r>
      <w:r>
        <w:rPr>
          <w:b/>
          <w:bCs/>
          <w:color w:val="000000"/>
          <w:spacing w:val="0"/>
          <w:w w:val="100"/>
          <w:position w:val="0"/>
        </w:rPr>
        <w:t>17,389,054.37</w:t>
      </w:r>
      <w:r>
        <w:rPr>
          <w:color w:val="000000"/>
          <w:spacing w:val="0"/>
          <w:w w:val="100"/>
          <w:position w:val="0"/>
        </w:rPr>
        <w:t>元，其中归属于母公司的所有者权益减少</w:t>
      </w:r>
      <w:r>
        <w:rPr>
          <w:b/>
          <w:bCs/>
          <w:color w:val="000000"/>
          <w:spacing w:val="0"/>
          <w:w w:val="100"/>
          <w:position w:val="0"/>
        </w:rPr>
        <w:t>17,341,264.52</w:t>
      </w:r>
      <w:r>
        <w:rPr>
          <w:color w:val="000000"/>
          <w:spacing w:val="0"/>
          <w:w w:val="100"/>
          <w:position w:val="0"/>
        </w:rPr>
        <w:t>元、归属于少数股东的 权益减少</w:t>
      </w:r>
      <w:r>
        <w:rPr>
          <w:b/>
          <w:bCs/>
          <w:color w:val="000000"/>
          <w:spacing w:val="0"/>
          <w:w w:val="100"/>
          <w:position w:val="0"/>
        </w:rPr>
        <w:t>47,789.86</w:t>
      </w:r>
      <w:r>
        <w:rPr>
          <w:color w:val="000000"/>
          <w:spacing w:val="0"/>
          <w:w w:val="100"/>
          <w:position w:val="0"/>
        </w:rPr>
        <w:t>元。</w:t>
      </w:r>
    </w:p>
    <w:p>
      <w:pPr>
        <w:pStyle w:val="Style12"/>
        <w:keepNext w:val="0"/>
        <w:keepLines w:val="0"/>
        <w:widowControl w:val="0"/>
        <w:shd w:val="clear" w:color="auto" w:fill="auto"/>
        <w:bidi w:val="0"/>
        <w:spacing w:before="0" w:after="180" w:line="408" w:lineRule="exact"/>
        <w:ind w:left="0" w:right="0" w:firstLine="440"/>
        <w:jc w:val="left"/>
      </w:pPr>
      <w:r>
        <w:rPr>
          <w:color w:val="000000"/>
          <w:spacing w:val="0"/>
          <w:w w:val="100"/>
          <w:position w:val="0"/>
        </w:rPr>
        <w:t>②其他采用权益法核算的长期股权投资贷方差额</w:t>
      </w:r>
    </w:p>
    <w:p>
      <w:pPr>
        <w:pStyle w:val="Style12"/>
        <w:keepNext w:val="0"/>
        <w:keepLines w:val="0"/>
        <w:widowControl w:val="0"/>
        <w:shd w:val="clear" w:color="auto" w:fill="auto"/>
        <w:bidi w:val="0"/>
        <w:spacing w:before="0" w:after="180" w:line="408" w:lineRule="exact"/>
        <w:ind w:left="0" w:right="0" w:firstLine="440"/>
        <w:jc w:val="left"/>
      </w:pPr>
      <w:r>
        <w:rPr>
          <w:color w:val="000000"/>
          <w:spacing w:val="0"/>
          <w:w w:val="100"/>
          <w:position w:val="0"/>
        </w:rPr>
        <w:t>公司</w:t>
      </w:r>
      <w:r>
        <w:rPr>
          <w:b/>
          <w:bCs/>
          <w:color w:val="000000"/>
          <w:spacing w:val="0"/>
          <w:w w:val="100"/>
          <w:position w:val="0"/>
        </w:rPr>
        <w:t>2006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日账面有股权投资贷方差额</w:t>
      </w:r>
      <w:r>
        <w:rPr>
          <w:b/>
          <w:bCs/>
          <w:color w:val="000000"/>
          <w:spacing w:val="0"/>
          <w:w w:val="100"/>
          <w:position w:val="0"/>
        </w:rPr>
        <w:t>5,781,888.09</w:t>
      </w:r>
      <w:r>
        <w:rPr>
          <w:color w:val="000000"/>
          <w:spacing w:val="0"/>
          <w:w w:val="100"/>
          <w:position w:val="0"/>
        </w:rPr>
        <w:t xml:space="preserve">元，根据新会计准则应冲销贷方差额，增加了 </w:t>
      </w:r>
      <w:r>
        <w:rPr>
          <w:b/>
          <w:bCs/>
          <w:color w:val="000000"/>
          <w:spacing w:val="0"/>
          <w:w w:val="100"/>
          <w:position w:val="0"/>
        </w:rPr>
        <w:t xml:space="preserve">2007 </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日留存收益</w:t>
      </w:r>
      <w:r>
        <w:rPr>
          <w:b/>
          <w:bCs/>
          <w:color w:val="000000"/>
          <w:spacing w:val="0"/>
          <w:w w:val="100"/>
          <w:position w:val="0"/>
        </w:rPr>
        <w:t>5,781,888.09</w:t>
      </w:r>
      <w:r>
        <w:rPr>
          <w:color w:val="000000"/>
          <w:spacing w:val="0"/>
          <w:w w:val="100"/>
          <w:position w:val="0"/>
        </w:rPr>
        <w:t>元，其中归属于母公司的所有者权益增^ 口</w:t>
      </w:r>
      <w:r>
        <w:rPr>
          <w:b/>
          <w:bCs/>
          <w:color w:val="000000"/>
          <w:spacing w:val="0"/>
          <w:w w:val="100"/>
          <w:position w:val="0"/>
        </w:rPr>
        <w:t>4,625,510.47</w:t>
      </w:r>
      <w:r>
        <w:rPr>
          <w:color w:val="000000"/>
          <w:spacing w:val="0"/>
          <w:w w:val="100"/>
          <w:position w:val="0"/>
        </w:rPr>
        <w:t xml:space="preserve">元、归属于少数股东的权益增 加 </w:t>
      </w:r>
      <w:r>
        <w:rPr>
          <w:b/>
          <w:bCs/>
          <w:color w:val="000000"/>
          <w:spacing w:val="0"/>
          <w:w w:val="100"/>
          <w:position w:val="0"/>
        </w:rPr>
        <w:t>1</w:t>
      </w:r>
      <w:r>
        <w:rPr>
          <w:b/>
          <w:bCs/>
          <w:color w:val="000000"/>
          <w:spacing w:val="0"/>
          <w:w w:val="100"/>
          <w:position w:val="0"/>
        </w:rPr>
        <w:t>,156,377.62</w:t>
      </w:r>
      <w:r>
        <w:rPr>
          <w:color w:val="000000"/>
          <w:spacing w:val="0"/>
          <w:w w:val="100"/>
          <w:position w:val="0"/>
        </w:rPr>
        <w:t>元。</w:t>
      </w:r>
    </w:p>
    <w:p>
      <w:pPr>
        <w:pStyle w:val="Style12"/>
        <w:keepNext w:val="0"/>
        <w:keepLines w:val="0"/>
        <w:widowControl w:val="0"/>
        <w:shd w:val="clear" w:color="auto" w:fill="auto"/>
        <w:tabs>
          <w:tab w:pos="771" w:val="left"/>
        </w:tabs>
        <w:bidi w:val="0"/>
        <w:spacing w:before="0" w:after="180" w:line="408" w:lineRule="exact"/>
        <w:ind w:left="0" w:right="0" w:firstLine="440"/>
        <w:jc w:val="left"/>
      </w:pPr>
      <w:bookmarkStart w:id="849" w:name="bookmark849"/>
      <w:r>
        <w:rPr>
          <w:b/>
          <w:bCs/>
          <w:color w:val="000000"/>
          <w:spacing w:val="0"/>
          <w:w w:val="100"/>
          <w:position w:val="0"/>
        </w:rPr>
        <w:t>2</w:t>
      </w:r>
      <w:bookmarkEnd w:id="849"/>
      <w:r>
        <w:rPr>
          <w:color w:val="000000"/>
          <w:spacing w:val="0"/>
          <w:w w:val="100"/>
          <w:position w:val="0"/>
        </w:rPr>
        <w:t>、</w:t>
        <w:tab/>
        <w:t>以公允价值计量且其变动计入当期损益的金融资产以及可供出售金融资产</w:t>
      </w:r>
    </w:p>
    <w:p>
      <w:pPr>
        <w:pStyle w:val="Style12"/>
        <w:keepNext w:val="0"/>
        <w:keepLines w:val="0"/>
        <w:widowControl w:val="0"/>
        <w:shd w:val="clear" w:color="auto" w:fill="auto"/>
        <w:bidi w:val="0"/>
        <w:spacing w:before="0" w:after="180" w:line="408" w:lineRule="exact"/>
        <w:ind w:left="0" w:right="0" w:firstLine="440"/>
        <w:jc w:val="left"/>
      </w:pPr>
      <w:r>
        <w:rPr>
          <w:color w:val="000000"/>
          <w:spacing w:val="0"/>
          <w:w w:val="100"/>
          <w:position w:val="0"/>
        </w:rPr>
        <w:t>公司</w:t>
      </w:r>
      <w:r>
        <w:rPr>
          <w:b/>
          <w:bCs/>
          <w:color w:val="000000"/>
          <w:spacing w:val="0"/>
          <w:w w:val="100"/>
          <w:position w:val="0"/>
        </w:rPr>
        <w:t>2006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日账面有投资成本为</w:t>
      </w:r>
      <w:r>
        <w:rPr>
          <w:b/>
          <w:bCs/>
          <w:color w:val="000000"/>
          <w:spacing w:val="0"/>
          <w:w w:val="100"/>
          <w:position w:val="0"/>
        </w:rPr>
        <w:t>3,652,010.00</w:t>
      </w:r>
      <w:r>
        <w:rPr>
          <w:color w:val="000000"/>
          <w:spacing w:val="0"/>
          <w:w w:val="100"/>
          <w:position w:val="0"/>
        </w:rPr>
        <w:t xml:space="preserve">元的股票投资，公司将其归类为交易性金融资产。因此，于 </w:t>
      </w:r>
      <w:r>
        <w:rPr>
          <w:b/>
          <w:bCs/>
          <w:color w:val="000000"/>
          <w:spacing w:val="0"/>
          <w:w w:val="100"/>
          <w:position w:val="0"/>
        </w:rPr>
        <w:t>2006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日公司存在该金融资产的公允价值大于其账面价值</w:t>
      </w:r>
      <w:r>
        <w:rPr>
          <w:b/>
          <w:bCs/>
          <w:color w:val="000000"/>
          <w:spacing w:val="0"/>
          <w:w w:val="100"/>
          <w:position w:val="0"/>
        </w:rPr>
        <w:t>1,414,546.40</w:t>
      </w:r>
      <w:r>
        <w:rPr>
          <w:color w:val="000000"/>
          <w:spacing w:val="0"/>
          <w:w w:val="100"/>
          <w:position w:val="0"/>
        </w:rPr>
        <w:t>元的差额，应于</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 xml:space="preserve">日增加 </w:t>
      </w:r>
      <w:r>
        <w:rPr>
          <w:b/>
          <w:bCs/>
          <w:color w:val="000000"/>
          <w:spacing w:val="0"/>
          <w:w w:val="100"/>
          <w:position w:val="0"/>
        </w:rPr>
        <w:t>1,414,546.40</w:t>
      </w:r>
      <w:r>
        <w:rPr>
          <w:color w:val="000000"/>
          <w:spacing w:val="0"/>
          <w:w w:val="100"/>
          <w:position w:val="0"/>
        </w:rPr>
        <w:t>元留存收益，其中归属于母公司的所有者权益增加</w:t>
      </w:r>
      <w:r>
        <w:rPr>
          <w:b/>
          <w:bCs/>
          <w:color w:val="000000"/>
          <w:spacing w:val="0"/>
          <w:w w:val="100"/>
          <w:position w:val="0"/>
        </w:rPr>
        <w:t>1,084,946.40</w:t>
      </w:r>
      <w:r>
        <w:rPr>
          <w:color w:val="000000"/>
          <w:spacing w:val="0"/>
          <w:w w:val="100"/>
          <w:position w:val="0"/>
        </w:rPr>
        <w:t xml:space="preserve">元、归属于少数股东的权益增加 </w:t>
      </w:r>
      <w:r>
        <w:rPr>
          <w:b/>
          <w:bCs/>
          <w:color w:val="000000"/>
          <w:spacing w:val="0"/>
          <w:w w:val="100"/>
          <w:position w:val="0"/>
        </w:rPr>
        <w:t>329,600.0</w:t>
      </w:r>
      <w:r>
        <w:rPr>
          <w:b/>
          <w:bCs/>
          <w:color w:val="000000"/>
          <w:spacing w:val="0"/>
          <w:w w:val="100"/>
          <w:position w:val="0"/>
        </w:rPr>
        <w:t>0</w:t>
      </w:r>
      <w:r>
        <w:rPr>
          <w:color w:val="000000"/>
          <w:spacing w:val="0"/>
          <w:w w:val="100"/>
          <w:position w:val="0"/>
        </w:rPr>
        <w:t>元。</w:t>
      </w:r>
    </w:p>
    <w:p>
      <w:pPr>
        <w:pStyle w:val="Style12"/>
        <w:keepNext w:val="0"/>
        <w:keepLines w:val="0"/>
        <w:widowControl w:val="0"/>
        <w:shd w:val="clear" w:color="auto" w:fill="auto"/>
        <w:tabs>
          <w:tab w:pos="771" w:val="left"/>
        </w:tabs>
        <w:bidi w:val="0"/>
        <w:spacing w:before="0" w:after="180" w:line="408" w:lineRule="exact"/>
        <w:ind w:left="0" w:right="0" w:firstLine="440"/>
        <w:jc w:val="both"/>
      </w:pPr>
      <w:bookmarkStart w:id="850" w:name="bookmark850"/>
      <w:r>
        <w:rPr>
          <w:b/>
          <w:bCs/>
          <w:color w:val="000000"/>
          <w:spacing w:val="0"/>
          <w:w w:val="100"/>
          <w:position w:val="0"/>
        </w:rPr>
        <w:t>3</w:t>
      </w:r>
      <w:bookmarkEnd w:id="850"/>
      <w:r>
        <w:rPr>
          <w:color w:val="000000"/>
          <w:spacing w:val="0"/>
          <w:w w:val="100"/>
          <w:position w:val="0"/>
        </w:rPr>
        <w:t>、</w:t>
        <w:tab/>
        <w:t>所得税</w:t>
      </w:r>
    </w:p>
    <w:p>
      <w:pPr>
        <w:pStyle w:val="Style12"/>
        <w:keepNext w:val="0"/>
        <w:keepLines w:val="0"/>
        <w:widowControl w:val="0"/>
        <w:shd w:val="clear" w:color="auto" w:fill="auto"/>
        <w:bidi w:val="0"/>
        <w:spacing w:before="0" w:after="180" w:line="406" w:lineRule="exact"/>
        <w:ind w:left="0" w:right="0" w:firstLine="440"/>
        <w:jc w:val="left"/>
      </w:pPr>
      <w:r>
        <w:rPr>
          <w:color w:val="000000"/>
          <w:spacing w:val="0"/>
          <w:w w:val="100"/>
          <w:position w:val="0"/>
        </w:rPr>
        <w:t>公司根据新会计准则对同一控制下企业合并产生的长期股权投资差额和其他采用权益法核算的长期股权投资 贷方差额调整了留存收益，相应将资产账面价值小于资产计税基础的差额计算递延所得税资产和递延所得税负债， 增加了</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日留存收益</w:t>
      </w:r>
      <w:r>
        <w:rPr>
          <w:b/>
          <w:bCs/>
          <w:color w:val="000000"/>
          <w:spacing w:val="0"/>
          <w:w w:val="100"/>
          <w:position w:val="0"/>
        </w:rPr>
        <w:t>1,042,194.31</w:t>
      </w:r>
      <w:r>
        <w:rPr>
          <w:color w:val="000000"/>
          <w:spacing w:val="0"/>
          <w:w w:val="100"/>
          <w:position w:val="0"/>
        </w:rPr>
        <w:t>元，其中归属于母公司的所有者权益减少</w:t>
      </w:r>
      <w:r>
        <w:rPr>
          <w:b/>
          <w:bCs/>
          <w:color w:val="000000"/>
          <w:spacing w:val="0"/>
          <w:w w:val="100"/>
          <w:position w:val="0"/>
        </w:rPr>
        <w:t>66,393.45</w:t>
      </w:r>
      <w:r>
        <w:rPr>
          <w:color w:val="000000"/>
          <w:spacing w:val="0"/>
          <w:w w:val="100"/>
          <w:position w:val="0"/>
        </w:rPr>
        <w:t xml:space="preserve">元、归属于少数股东的权 益增加 </w:t>
      </w:r>
      <w:r>
        <w:rPr>
          <w:b/>
          <w:bCs/>
          <w:color w:val="000000"/>
          <w:spacing w:val="0"/>
          <w:w w:val="100"/>
          <w:position w:val="0"/>
        </w:rPr>
        <w:t>1,108,587.76</w:t>
      </w:r>
      <w:r>
        <w:rPr>
          <w:color w:val="000000"/>
          <w:spacing w:val="0"/>
          <w:w w:val="100"/>
          <w:position w:val="0"/>
        </w:rPr>
        <w:t>元。</w:t>
      </w:r>
    </w:p>
    <w:p>
      <w:pPr>
        <w:pStyle w:val="Style12"/>
        <w:keepNext w:val="0"/>
        <w:keepLines w:val="0"/>
        <w:widowControl w:val="0"/>
        <w:shd w:val="clear" w:color="auto" w:fill="auto"/>
        <w:bidi w:val="0"/>
        <w:spacing w:before="0" w:after="180" w:line="408" w:lineRule="exact"/>
        <w:ind w:left="0" w:right="0" w:firstLine="440"/>
        <w:jc w:val="left"/>
      </w:pPr>
      <w:r>
        <w:rPr>
          <w:color w:val="000000"/>
          <w:spacing w:val="0"/>
          <w:w w:val="100"/>
          <w:position w:val="0"/>
        </w:rPr>
        <w:t xml:space="preserve">公司根据新会计准则对于以公允价值计量且其变动计入当期损益的金融资产调整了留存收益，相应将资产账面 价值大于资产计税基础的差额计算递延所得税负债，减少了 </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日留存收益</w:t>
      </w:r>
      <w:r>
        <w:rPr>
          <w:b/>
          <w:bCs/>
          <w:color w:val="000000"/>
          <w:spacing w:val="0"/>
          <w:w w:val="100"/>
          <w:position w:val="0"/>
        </w:rPr>
        <w:t>466,800.31</w:t>
      </w:r>
      <w:r>
        <w:rPr>
          <w:color w:val="000000"/>
          <w:spacing w:val="0"/>
          <w:w w:val="100"/>
          <w:position w:val="0"/>
        </w:rPr>
        <w:t>元，其中归属于母公 司的所有者权益减少</w:t>
      </w:r>
      <w:r>
        <w:rPr>
          <w:b/>
          <w:bCs/>
          <w:color w:val="000000"/>
          <w:spacing w:val="0"/>
          <w:w w:val="100"/>
          <w:position w:val="0"/>
        </w:rPr>
        <w:t>358,032.31</w:t>
      </w:r>
      <w:r>
        <w:rPr>
          <w:color w:val="000000"/>
          <w:spacing w:val="0"/>
          <w:w w:val="100"/>
          <w:position w:val="0"/>
        </w:rPr>
        <w:t>元、归属于少数股东的权益减少</w:t>
      </w:r>
      <w:r>
        <w:rPr>
          <w:b/>
          <w:bCs/>
          <w:color w:val="000000"/>
          <w:spacing w:val="0"/>
          <w:w w:val="100"/>
          <w:position w:val="0"/>
        </w:rPr>
        <w:t>108,768.00</w:t>
      </w:r>
      <w:r>
        <w:rPr>
          <w:color w:val="000000"/>
          <w:spacing w:val="0"/>
          <w:w w:val="100"/>
          <w:position w:val="0"/>
        </w:rPr>
        <w:t>元。</w:t>
      </w:r>
    </w:p>
    <w:p>
      <w:pPr>
        <w:pStyle w:val="Style12"/>
        <w:keepNext w:val="0"/>
        <w:keepLines w:val="0"/>
        <w:widowControl w:val="0"/>
        <w:shd w:val="clear" w:color="auto" w:fill="auto"/>
        <w:bidi w:val="0"/>
        <w:spacing w:before="0" w:after="120" w:line="406" w:lineRule="exact"/>
        <w:ind w:left="0" w:right="0" w:firstLine="440"/>
        <w:jc w:val="left"/>
      </w:pPr>
      <w:r>
        <w:rPr>
          <w:color w:val="000000"/>
          <w:spacing w:val="0"/>
          <w:w w:val="100"/>
          <w:position w:val="0"/>
        </w:rPr>
        <w:t xml:space="preserve">公司按照现行会计准则的规定，制定了公司的会计政策，据此公司计提了应收款项坏帐准备及存货跌价准备。 根据新会计准则应将资产账面价值小于资产计税基础的差额计算递延所得税资产，增加了 </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 xml:space="preserve">日留存收益 </w:t>
      </w:r>
      <w:r>
        <w:rPr>
          <w:b/>
          <w:bCs/>
          <w:color w:val="000000"/>
          <w:spacing w:val="0"/>
          <w:w w:val="100"/>
          <w:position w:val="0"/>
        </w:rPr>
        <w:t>1,616,051.7</w:t>
      </w:r>
      <w:r>
        <w:rPr>
          <w:b/>
          <w:bCs/>
          <w:color w:val="000000"/>
          <w:spacing w:val="0"/>
          <w:w w:val="100"/>
          <w:position w:val="0"/>
        </w:rPr>
        <w:t>0</w:t>
      </w:r>
      <w:r>
        <w:rPr>
          <w:color w:val="000000"/>
          <w:spacing w:val="0"/>
          <w:w w:val="100"/>
          <w:position w:val="0"/>
        </w:rPr>
        <w:t>元，其中归属于母公司的所有者权益增加</w:t>
      </w:r>
      <w:r>
        <w:rPr>
          <w:b/>
          <w:bCs/>
          <w:color w:val="000000"/>
          <w:spacing w:val="0"/>
          <w:w w:val="100"/>
          <w:position w:val="0"/>
        </w:rPr>
        <w:t>1,276,176.99</w:t>
      </w:r>
      <w:r>
        <w:rPr>
          <w:color w:val="000000"/>
          <w:spacing w:val="0"/>
          <w:w w:val="100"/>
          <w:position w:val="0"/>
        </w:rPr>
        <w:t>元、归属于少数股东的权益增加</w:t>
      </w:r>
      <w:r>
        <w:rPr>
          <w:b/>
          <w:bCs/>
          <w:color w:val="000000"/>
          <w:spacing w:val="0"/>
          <w:w w:val="100"/>
          <w:position w:val="0"/>
        </w:rPr>
        <w:t>339,874.71</w:t>
      </w:r>
      <w:r>
        <w:rPr>
          <w:color w:val="000000"/>
          <w:spacing w:val="0"/>
          <w:w w:val="100"/>
          <w:position w:val="0"/>
        </w:rPr>
        <w:t>元。</w:t>
      </w:r>
    </w:p>
    <w:p>
      <w:pPr>
        <w:pStyle w:val="Style12"/>
        <w:keepNext w:val="0"/>
        <w:keepLines w:val="0"/>
        <w:widowControl w:val="0"/>
        <w:shd w:val="clear" w:color="auto" w:fill="auto"/>
        <w:bidi w:val="0"/>
        <w:spacing w:before="0" w:after="180" w:line="425" w:lineRule="exact"/>
        <w:ind w:left="0" w:right="0" w:firstLine="440"/>
        <w:jc w:val="left"/>
      </w:pPr>
      <w:r>
        <w:rPr>
          <w:color w:val="000000"/>
          <w:spacing w:val="0"/>
          <w:w w:val="100"/>
          <w:position w:val="0"/>
        </w:rPr>
        <w:t xml:space="preserve">公司对自用的营业用房按税法规定视同销售计缴的所得税部分根据新会计准则应将资产账面价值小于资产计 税基础的差额计算递延所得税资产，增加了 </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日留存收益</w:t>
      </w:r>
      <w:r>
        <w:rPr>
          <w:b/>
          <w:bCs/>
          <w:color w:val="000000"/>
          <w:spacing w:val="0"/>
          <w:w w:val="100"/>
          <w:position w:val="0"/>
        </w:rPr>
        <w:t>778,351.31</w:t>
      </w:r>
      <w:r>
        <w:rPr>
          <w:color w:val="000000"/>
          <w:spacing w:val="0"/>
          <w:w w:val="100"/>
          <w:position w:val="0"/>
        </w:rPr>
        <w:t>元，全部归属于母公司的所有者权益 增加。</w:t>
      </w:r>
    </w:p>
    <w:p>
      <w:pPr>
        <w:pStyle w:val="Style12"/>
        <w:keepNext w:val="0"/>
        <w:keepLines w:val="0"/>
        <w:widowControl w:val="0"/>
        <w:shd w:val="clear" w:color="auto" w:fill="auto"/>
        <w:bidi w:val="0"/>
        <w:spacing w:before="0" w:after="180" w:line="406" w:lineRule="exact"/>
        <w:ind w:left="0" w:right="0" w:firstLine="440"/>
        <w:jc w:val="left"/>
      </w:pPr>
      <w:r>
        <w:rPr>
          <w:color w:val="000000"/>
          <w:spacing w:val="0"/>
          <w:w w:val="100"/>
          <w:position w:val="0"/>
        </w:rPr>
        <w:t xml:space="preserve">公司按照现行会计准则的规定，对筹建期间发生的费用于公司开始生产经营当月起一次计入当期损益。根据新 会计准则应将资产账面价值小于资产计税基础的差额计算递延所得税资产，增加了 </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 xml:space="preserve">日留存收益 </w:t>
      </w:r>
      <w:r>
        <w:rPr>
          <w:b/>
          <w:bCs/>
          <w:color w:val="000000"/>
          <w:spacing w:val="0"/>
          <w:w w:val="100"/>
          <w:position w:val="0"/>
        </w:rPr>
        <w:t>1,353,234.88</w:t>
      </w:r>
      <w:r>
        <w:rPr>
          <w:color w:val="000000"/>
          <w:spacing w:val="0"/>
          <w:w w:val="100"/>
          <w:position w:val="0"/>
        </w:rPr>
        <w:t>元，其中归属于母公司的所有者权益增加</w:t>
      </w:r>
      <w:r>
        <w:rPr>
          <w:b/>
          <w:bCs/>
          <w:color w:val="000000"/>
          <w:spacing w:val="0"/>
          <w:w w:val="100"/>
          <w:position w:val="0"/>
        </w:rPr>
        <w:t>462,659.73</w:t>
      </w:r>
      <w:r>
        <w:rPr>
          <w:color w:val="000000"/>
          <w:spacing w:val="0"/>
          <w:w w:val="100"/>
          <w:position w:val="0"/>
        </w:rPr>
        <w:t>元、归属于少数股东的权益增加</w:t>
      </w:r>
      <w:r>
        <w:rPr>
          <w:b/>
          <w:bCs/>
          <w:color w:val="000000"/>
          <w:spacing w:val="0"/>
          <w:w w:val="100"/>
          <w:position w:val="0"/>
        </w:rPr>
        <w:t>890,575.15</w:t>
      </w:r>
      <w:r>
        <w:rPr>
          <w:color w:val="000000"/>
          <w:spacing w:val="0"/>
          <w:w w:val="100"/>
          <w:position w:val="0"/>
        </w:rPr>
        <w:t>元。</w:t>
      </w:r>
    </w:p>
    <w:p>
      <w:pPr>
        <w:pStyle w:val="Style12"/>
        <w:keepNext w:val="0"/>
        <w:keepLines w:val="0"/>
        <w:widowControl w:val="0"/>
        <w:shd w:val="clear" w:color="auto" w:fill="auto"/>
        <w:bidi w:val="0"/>
        <w:spacing w:before="0" w:after="180" w:line="440" w:lineRule="exact"/>
        <w:ind w:left="0" w:right="0" w:firstLine="440"/>
        <w:jc w:val="both"/>
      </w:pPr>
      <w:bookmarkStart w:id="851" w:name="bookmark851"/>
      <w:r>
        <w:rPr>
          <w:b/>
          <w:bCs/>
          <w:color w:val="000000"/>
          <w:spacing w:val="0"/>
          <w:w w:val="100"/>
          <w:position w:val="0"/>
        </w:rPr>
        <w:t>4</w:t>
      </w:r>
      <w:bookmarkEnd w:id="851"/>
      <w:r>
        <w:rPr>
          <w:color w:val="000000"/>
          <w:spacing w:val="0"/>
          <w:w w:val="100"/>
          <w:position w:val="0"/>
        </w:rPr>
        <w:t>、少数股东权益</w:t>
      </w:r>
    </w:p>
    <w:p>
      <w:pPr>
        <w:pStyle w:val="Style1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w:t>
      </w:r>
      <w:r>
        <w:rPr>
          <w:b/>
          <w:bCs/>
          <w:color w:val="000000"/>
          <w:spacing w:val="0"/>
          <w:w w:val="100"/>
          <w:position w:val="0"/>
        </w:rPr>
        <w:t>2006</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日按现行会计准则编制的合并报表中子公司少数股东的享有的权益为</w:t>
      </w:r>
      <w:r>
        <w:rPr>
          <w:b/>
          <w:bCs/>
          <w:color w:val="000000"/>
          <w:spacing w:val="0"/>
          <w:w w:val="100"/>
          <w:position w:val="0"/>
        </w:rPr>
        <w:t>416,396,419.08</w:t>
      </w:r>
      <w:r>
        <w:rPr>
          <w:color w:val="000000"/>
          <w:spacing w:val="0"/>
          <w:w w:val="100"/>
          <w:position w:val="0"/>
        </w:rPr>
        <w:t>元，新会 计准则下计入股东权益，由此增加</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日股东权益</w:t>
      </w:r>
      <w:r>
        <w:rPr>
          <w:b/>
          <w:bCs/>
          <w:color w:val="000000"/>
          <w:spacing w:val="0"/>
          <w:w w:val="100"/>
          <w:position w:val="0"/>
        </w:rPr>
        <w:t>416,396,419.08</w:t>
      </w:r>
      <w:r>
        <w:rPr>
          <w:color w:val="000000"/>
          <w:spacing w:val="0"/>
          <w:w w:val="100"/>
          <w:position w:val="0"/>
        </w:rPr>
        <w:t>元。此外，由于子公司计提坏账准备等产生 的递延所得税资产中归属于少数股东权益</w:t>
      </w:r>
      <w:r>
        <w:rPr>
          <w:b/>
          <w:bCs/>
          <w:color w:val="000000"/>
          <w:spacing w:val="0"/>
          <w:w w:val="100"/>
          <w:position w:val="0"/>
        </w:rPr>
        <w:t>2,559,869.63</w:t>
      </w:r>
      <w:r>
        <w:rPr>
          <w:color w:val="000000"/>
          <w:spacing w:val="0"/>
          <w:w w:val="100"/>
          <w:position w:val="0"/>
        </w:rPr>
        <w:t>元，新会计准则下少数股东权益为</w:t>
      </w:r>
      <w:r>
        <w:rPr>
          <w:b/>
          <w:bCs/>
          <w:color w:val="000000"/>
          <w:spacing w:val="0"/>
          <w:w w:val="100"/>
          <w:position w:val="0"/>
        </w:rPr>
        <w:t>418,956,288.71</w:t>
      </w:r>
      <w:r>
        <w:rPr>
          <w:color w:val="000000"/>
          <w:spacing w:val="0"/>
          <w:w w:val="100"/>
          <w:position w:val="0"/>
        </w:rPr>
        <w:t>元。</w:t>
      </w:r>
    </w:p>
    <w:p>
      <w:pPr>
        <w:pStyle w:val="Style30"/>
        <w:keepNext/>
        <w:keepLines/>
        <w:widowControl w:val="0"/>
        <w:shd w:val="clear" w:color="auto" w:fill="auto"/>
        <w:bidi w:val="0"/>
        <w:spacing w:before="0" w:after="180" w:line="440" w:lineRule="exact"/>
        <w:ind w:left="0" w:right="0" w:firstLine="440"/>
        <w:jc w:val="both"/>
      </w:pPr>
      <w:bookmarkStart w:id="852" w:name="bookmark852"/>
      <w:bookmarkStart w:id="853" w:name="bookmark853"/>
      <w:bookmarkStart w:id="854" w:name="bookmark854"/>
      <w:r>
        <w:rPr>
          <w:color w:val="000000"/>
          <w:spacing w:val="0"/>
          <w:w w:val="100"/>
          <w:position w:val="0"/>
        </w:rPr>
        <w:t>十、其他重要事项</w:t>
      </w:r>
      <w:bookmarkEnd w:id="852"/>
      <w:bookmarkEnd w:id="853"/>
      <w:bookmarkEnd w:id="854"/>
    </w:p>
    <w:p>
      <w:pPr>
        <w:pStyle w:val="Style12"/>
        <w:keepNext w:val="0"/>
        <w:keepLines w:val="0"/>
        <w:widowControl w:val="0"/>
        <w:shd w:val="clear" w:color="auto" w:fill="auto"/>
        <w:tabs>
          <w:tab w:pos="785" w:val="left"/>
        </w:tabs>
        <w:bidi w:val="0"/>
        <w:spacing w:before="0" w:after="180" w:line="418" w:lineRule="exact"/>
        <w:ind w:left="0" w:right="0" w:firstLine="440"/>
        <w:jc w:val="both"/>
      </w:pPr>
      <w:bookmarkStart w:id="855" w:name="bookmark855"/>
      <w:r>
        <w:rPr>
          <w:color w:val="000000"/>
          <w:spacing w:val="0"/>
          <w:w w:val="100"/>
          <w:position w:val="0"/>
        </w:rPr>
        <w:t>1</w:t>
      </w:r>
      <w:bookmarkEnd w:id="855"/>
      <w:r>
        <w:rPr>
          <w:color w:val="000000"/>
          <w:spacing w:val="0"/>
          <w:w w:val="100"/>
          <w:position w:val="0"/>
        </w:rPr>
        <w:t>、</w:t>
        <w:tab/>
        <w:t>2006年7月25日，新湖集团收购原第一大股东浙江恒兴力控股集团有限公司100%股权，收购完成后，浙 江恒兴力控股集团有限公司成为新湖集团的全资子公司。该收购事宜已经中国证监会审核无异议。</w:t>
      </w:r>
    </w:p>
    <w:p>
      <w:pPr>
        <w:pStyle w:val="Style12"/>
        <w:keepNext w:val="0"/>
        <w:keepLines w:val="0"/>
        <w:widowControl w:val="0"/>
        <w:shd w:val="clear" w:color="auto" w:fill="auto"/>
        <w:tabs>
          <w:tab w:pos="785" w:val="left"/>
        </w:tabs>
        <w:bidi w:val="0"/>
        <w:spacing w:before="0" w:after="180" w:line="442" w:lineRule="exact"/>
        <w:ind w:left="0" w:right="0" w:firstLine="440"/>
        <w:jc w:val="both"/>
      </w:pPr>
      <w:bookmarkStart w:id="856" w:name="bookmark856"/>
      <w:r>
        <w:rPr>
          <w:color w:val="000000"/>
          <w:spacing w:val="0"/>
          <w:w w:val="100"/>
          <w:position w:val="0"/>
        </w:rPr>
        <w:t>2</w:t>
      </w:r>
      <w:bookmarkEnd w:id="856"/>
      <w:r>
        <w:rPr>
          <w:color w:val="000000"/>
          <w:spacing w:val="0"/>
          <w:w w:val="100"/>
          <w:position w:val="0"/>
        </w:rPr>
        <w:t>、</w:t>
        <w:tab/>
        <w:t>2006年1月20日兴和投资受让了上海新湖房地产开发有限公司50%的股权，截止2006年12月31日，因深 圳东海潮投资发展有限公司持有的5%股权转让手续尚在办理中，本年对上海新湖房地产开发有限公司仅按45%计算 投资收益，对已支付给深圳东海潮投资发展有限公司的股权转让款800万元暂挂其他应收款。</w:t>
      </w:r>
    </w:p>
    <w:p>
      <w:pPr>
        <w:pStyle w:val="Style12"/>
        <w:keepNext w:val="0"/>
        <w:keepLines w:val="0"/>
        <w:widowControl w:val="0"/>
        <w:shd w:val="clear" w:color="auto" w:fill="auto"/>
        <w:bidi w:val="0"/>
        <w:spacing w:before="0" w:after="180" w:line="444" w:lineRule="exact"/>
        <w:ind w:left="0" w:right="0" w:firstLine="440"/>
        <w:jc w:val="both"/>
      </w:pPr>
      <w:bookmarkStart w:id="857" w:name="bookmark857"/>
      <w:r>
        <w:rPr>
          <w:color w:val="000000"/>
          <w:spacing w:val="0"/>
          <w:w w:val="100"/>
          <w:position w:val="0"/>
        </w:rPr>
        <w:t>3</w:t>
      </w:r>
      <w:bookmarkEnd w:id="857"/>
      <w:r>
        <w:rPr>
          <w:color w:val="000000"/>
          <w:spacing w:val="0"/>
          <w:w w:val="100"/>
          <w:position w:val="0"/>
        </w:rPr>
        <w:t>、 经中国证券监督管理委员会（证监公司字</w:t>
      </w:r>
      <w:r>
        <w:rPr>
          <w:color w:val="000000"/>
          <w:spacing w:val="0"/>
          <w:w w:val="100"/>
          <w:position w:val="0"/>
        </w:rPr>
        <w:t xml:space="preserve">[2006] </w:t>
      </w:r>
      <w:r>
        <w:rPr>
          <w:color w:val="000000"/>
          <w:spacing w:val="0"/>
          <w:w w:val="100"/>
          <w:position w:val="0"/>
        </w:rPr>
        <w:t>250号文）核准，本公司向新湖集团定向发行120, 000万 股股票，新湖集团以其拥有的十四家房地产类子公司（以下统称为“标的公司”）的股权支付对价。截止2006年11 月24日，十四家标的公司股权已全部变更到本公司名下，完成了工商变更登记手续。中磊会计事务所就本次增资事 项出具了验资报告。2006年11月29日，公司在中国证券登记结算有限责任公司上海分公司完成了本次非公开发行 股票的登记手续。截至本报告出具日已办妥相关工商变更登记手续。</w:t>
      </w:r>
    </w:p>
    <w:p>
      <w:pPr>
        <w:pStyle w:val="Style12"/>
        <w:keepNext w:val="0"/>
        <w:keepLines w:val="0"/>
        <w:widowControl w:val="0"/>
        <w:shd w:val="clear" w:color="auto" w:fill="auto"/>
        <w:bidi w:val="0"/>
        <w:spacing w:before="0" w:after="0" w:line="440" w:lineRule="exact"/>
        <w:ind w:left="0" w:right="0" w:firstLine="440"/>
        <w:jc w:val="both"/>
      </w:pPr>
      <w:r>
        <w:rPr>
          <w:color w:val="000000"/>
          <w:spacing w:val="0"/>
          <w:w w:val="100"/>
          <w:position w:val="0"/>
        </w:rPr>
        <w:t>本公司与十四家标的公司均为新湖集团实际控制，十四家标的公司因新湖集团认购本公司定向发行股份而变更 为本公司的子公司，本次定向发行在“新湖集团同一控制”框架下完成且不产生新的控制方，定向发行完成后的本 公司是原有各企业的存续和股东权益的联合，应保持原有的账面价值作为合并后企业净资产的计价。本公司和新湖 集团约定在合并完成日之前不再对各自结余的未分配利润进行分配，合并完成日的未分配利润由存续公司的全体股 东共享。因此，对本次交易采用“权益结合法”进行合并处理，将合并后形成的报告主体视同在合并日及以前期间 一直存在，即在编制本公司2006年度利润表和合并利润表时包括十四家标的公司自合并当期期初至合并完成日所发 生的收入、费用和利润。考虑到合并完成日的实际发生日对本公司利润表及合并利润表不会发生影响，本公司在编 制2006年度利润表及合并利润表时，已将十四家标的公司自2006年1月1日至2006年12月31日的收入、费 用和利润全部纳入。</w:t>
      </w:r>
    </w:p>
    <w:p>
      <w:pPr>
        <w:pStyle w:val="Style12"/>
        <w:keepNext w:val="0"/>
        <w:keepLines w:val="0"/>
        <w:widowControl w:val="0"/>
        <w:shd w:val="clear" w:color="auto" w:fill="auto"/>
        <w:tabs>
          <w:tab w:pos="785" w:val="left"/>
        </w:tabs>
        <w:bidi w:val="0"/>
        <w:spacing w:before="0" w:after="180" w:line="440" w:lineRule="exact"/>
        <w:ind w:left="0" w:right="0" w:firstLine="440"/>
        <w:jc w:val="both"/>
      </w:pPr>
      <w:bookmarkStart w:id="858" w:name="bookmark858"/>
      <w:r>
        <w:rPr>
          <w:color w:val="000000"/>
          <w:spacing w:val="0"/>
          <w:w w:val="100"/>
          <w:position w:val="0"/>
        </w:rPr>
        <w:t>4</w:t>
      </w:r>
      <w:bookmarkEnd w:id="858"/>
      <w:r>
        <w:rPr>
          <w:color w:val="000000"/>
          <w:spacing w:val="0"/>
          <w:w w:val="100"/>
          <w:position w:val="0"/>
        </w:rPr>
        <w:t>、</w:t>
        <w:tab/>
        <w:t>截至审计报告日本公司及控股子公司尚未办妥企业所得税汇算清缴手续。</w:t>
      </w:r>
    </w:p>
    <w:p>
      <w:pPr>
        <w:pStyle w:val="Style12"/>
        <w:keepNext w:val="0"/>
        <w:keepLines w:val="0"/>
        <w:widowControl w:val="0"/>
        <w:shd w:val="clear" w:color="auto" w:fill="auto"/>
        <w:tabs>
          <w:tab w:pos="785" w:val="left"/>
        </w:tabs>
        <w:bidi w:val="0"/>
        <w:spacing w:before="0" w:after="180" w:line="440" w:lineRule="exact"/>
        <w:ind w:left="0" w:right="0" w:firstLine="440"/>
        <w:jc w:val="both"/>
      </w:pPr>
      <w:bookmarkStart w:id="859" w:name="bookmark859"/>
      <w:r>
        <w:rPr>
          <w:color w:val="000000"/>
          <w:spacing w:val="0"/>
          <w:w w:val="100"/>
          <w:position w:val="0"/>
        </w:rPr>
        <w:t>5</w:t>
      </w:r>
      <w:bookmarkEnd w:id="859"/>
      <w:r>
        <w:rPr>
          <w:color w:val="000000"/>
          <w:spacing w:val="0"/>
          <w:w w:val="100"/>
          <w:position w:val="0"/>
        </w:rPr>
        <w:t>、</w:t>
        <w:tab/>
        <w:t>公司有限售条件的流通股股权质押事项：</w:t>
      </w:r>
    </w:p>
    <w:p>
      <w:pPr>
        <w:pStyle w:val="Style12"/>
        <w:keepNext w:val="0"/>
        <w:keepLines w:val="0"/>
        <w:widowControl w:val="0"/>
        <w:shd w:val="clear" w:color="auto" w:fill="auto"/>
        <w:bidi w:val="0"/>
        <w:spacing w:before="0" w:after="120" w:line="475" w:lineRule="exact"/>
        <w:ind w:left="0" w:right="0" w:firstLine="480"/>
        <w:jc w:val="both"/>
      </w:pPr>
      <w:r>
        <w:rPr>
          <w:color w:val="000000"/>
          <w:spacing w:val="0"/>
          <w:w w:val="100"/>
          <w:position w:val="0"/>
        </w:rPr>
        <w:t>新湖集团以所持有的本公司</w:t>
      </w:r>
      <w:r>
        <w:rPr>
          <w:color w:val="000000"/>
          <w:spacing w:val="0"/>
          <w:w w:val="100"/>
          <w:position w:val="0"/>
        </w:rPr>
        <w:t xml:space="preserve">1724. </w:t>
      </w:r>
      <w:r>
        <w:rPr>
          <w:color w:val="000000"/>
          <w:spacing w:val="0"/>
          <w:w w:val="100"/>
          <w:position w:val="0"/>
        </w:rPr>
        <w:t>8万股有限售条件的流通股向光大银行西湖支行办理了短期质押贷款担保，质 押期为一年。</w:t>
      </w:r>
    </w:p>
    <w:p>
      <w:pPr>
        <w:pStyle w:val="Style12"/>
        <w:keepNext w:val="0"/>
        <w:keepLines w:val="0"/>
        <w:widowControl w:val="0"/>
        <w:shd w:val="clear" w:color="auto" w:fill="auto"/>
        <w:bidi w:val="0"/>
        <w:spacing w:before="0" w:after="120" w:line="470" w:lineRule="exact"/>
        <w:ind w:left="0" w:right="0" w:firstLine="480"/>
        <w:jc w:val="both"/>
      </w:pPr>
      <w:r>
        <w:rPr>
          <w:color w:val="000000"/>
          <w:spacing w:val="0"/>
          <w:w w:val="100"/>
          <w:position w:val="0"/>
        </w:rPr>
        <w:t>新湖集团以所持有的本公司1330万股有限售条件的流通股向浙商银行股份有限公司办理了短期质押贷款担保， 质押期为一年。</w:t>
      </w:r>
    </w:p>
    <w:p>
      <w:pPr>
        <w:pStyle w:val="Style12"/>
        <w:keepNext w:val="0"/>
        <w:keepLines w:val="0"/>
        <w:widowControl w:val="0"/>
        <w:shd w:val="clear" w:color="auto" w:fill="auto"/>
        <w:bidi w:val="0"/>
        <w:spacing w:before="0" w:after="120" w:line="461" w:lineRule="exact"/>
        <w:ind w:left="0" w:right="0" w:firstLine="480"/>
        <w:jc w:val="both"/>
      </w:pPr>
      <w:r>
        <w:rPr>
          <w:color w:val="000000"/>
          <w:spacing w:val="0"/>
          <w:w w:val="100"/>
          <w:position w:val="0"/>
        </w:rPr>
        <w:t>浙江恒兴力控股集团有限公司以所持有的本公司4680万股有限售条件的流通股向浙商银行股份有限公司办理 了短期质押贷款担保，质押期为一年。</w:t>
      </w:r>
    </w:p>
    <w:p>
      <w:pPr>
        <w:pStyle w:val="Style12"/>
        <w:keepNext w:val="0"/>
        <w:keepLines w:val="0"/>
        <w:widowControl w:val="0"/>
        <w:shd w:val="clear" w:color="auto" w:fill="auto"/>
        <w:bidi w:val="0"/>
        <w:spacing w:before="0" w:after="120" w:line="475" w:lineRule="exact"/>
        <w:ind w:left="0" w:right="0" w:firstLine="480"/>
        <w:jc w:val="both"/>
      </w:pPr>
      <w:r>
        <w:rPr>
          <w:color w:val="000000"/>
          <w:spacing w:val="0"/>
          <w:w w:val="100"/>
          <w:position w:val="0"/>
        </w:rPr>
        <w:t>杭州方豪实业有限公司以所持有的本公司246万股有限售条件的流通股向浙商银行股份有限公司办理了短期质 押贷款担保，质押期为一年。</w:t>
      </w:r>
    </w:p>
    <w:p>
      <w:pPr>
        <w:pStyle w:val="Style12"/>
        <w:keepNext w:val="0"/>
        <w:keepLines w:val="0"/>
        <w:widowControl w:val="0"/>
        <w:shd w:val="clear" w:color="auto" w:fill="auto"/>
        <w:bidi w:val="0"/>
        <w:spacing w:before="0" w:after="120" w:line="470" w:lineRule="exact"/>
        <w:ind w:left="0" w:right="0" w:firstLine="480"/>
        <w:jc w:val="both"/>
      </w:pPr>
      <w:r>
        <w:rPr>
          <w:color w:val="000000"/>
          <w:spacing w:val="0"/>
          <w:w w:val="100"/>
          <w:position w:val="0"/>
        </w:rPr>
        <w:t>涌金实业（集团）有限公司以所持有的本公司450万股有限售条件的流通股向光大银行西湖支行办理了短期质 押贷款担保，质押期为一年。</w:t>
      </w:r>
    </w:p>
    <w:p>
      <w:pPr>
        <w:pStyle w:val="Style12"/>
        <w:keepNext w:val="0"/>
        <w:keepLines w:val="0"/>
        <w:widowControl w:val="0"/>
        <w:shd w:val="clear" w:color="auto" w:fill="auto"/>
        <w:bidi w:val="0"/>
        <w:spacing w:before="0" w:after="120" w:line="485" w:lineRule="exact"/>
        <w:ind w:left="0" w:right="0" w:firstLine="480"/>
        <w:jc w:val="both"/>
      </w:pPr>
      <w:r>
        <w:rPr>
          <w:color w:val="000000"/>
          <w:spacing w:val="0"/>
          <w:w w:val="100"/>
          <w:position w:val="0"/>
        </w:rPr>
        <w:t>上海子江投资发展有限公司以所持有的本公司1204万股有限售条件的流通股向浙商银行股份有限公司办理了 短期质押贷款担保，质押期为一年。</w:t>
      </w:r>
    </w:p>
    <w:p>
      <w:pPr>
        <w:pStyle w:val="Style12"/>
        <w:keepNext w:val="0"/>
        <w:keepLines w:val="0"/>
        <w:widowControl w:val="0"/>
        <w:shd w:val="clear" w:color="auto" w:fill="auto"/>
        <w:bidi w:val="0"/>
        <w:spacing w:before="0" w:after="280" w:line="473" w:lineRule="exact"/>
        <w:ind w:left="0" w:right="0" w:firstLine="440"/>
        <w:jc w:val="left"/>
      </w:pPr>
      <w:r>
        <w:rPr>
          <w:b/>
          <w:bCs/>
          <w:color w:val="000000"/>
          <w:spacing w:val="0"/>
          <w:w w:val="100"/>
          <w:position w:val="0"/>
        </w:rPr>
        <w:t>十一、未纳入合并范围的嘉兴市南湖国际教育集团有限公司所属学校的汇总报表</w:t>
      </w:r>
    </w:p>
    <w:p>
      <w:pPr>
        <w:pStyle w:val="Style12"/>
        <w:keepNext w:val="0"/>
        <w:keepLines w:val="0"/>
        <w:widowControl w:val="0"/>
        <w:shd w:val="clear" w:color="auto" w:fill="auto"/>
        <w:bidi w:val="0"/>
        <w:spacing w:before="0" w:after="120" w:line="240" w:lineRule="auto"/>
        <w:ind w:left="2900" w:right="0" w:firstLine="0"/>
        <w:jc w:val="left"/>
      </w:pPr>
      <w:r>
        <w:rPr>
          <w:b/>
          <w:bCs/>
          <w:color w:val="000000"/>
          <w:spacing w:val="0"/>
          <w:w w:val="100"/>
          <w:position w:val="0"/>
        </w:rPr>
        <w:t>资产负债表（未经审计）</w:t>
      </w:r>
    </w:p>
    <w:p>
      <w:pPr>
        <w:pStyle w:val="Style12"/>
        <w:keepNext w:val="0"/>
        <w:keepLines w:val="0"/>
        <w:widowControl w:val="0"/>
        <w:shd w:val="clear" w:color="auto" w:fill="auto"/>
        <w:bidi w:val="0"/>
        <w:spacing w:before="0" w:after="120" w:line="240" w:lineRule="auto"/>
        <w:ind w:left="3080" w:right="0" w:firstLine="0"/>
        <w:jc w:val="left"/>
      </w:pPr>
      <w:r>
        <w:rPr>
          <w:b/>
          <w:bCs/>
          <w:color w:val="000000"/>
          <w:spacing w:val="0"/>
          <w:w w:val="100"/>
          <w:position w:val="0"/>
          <w:u w:val="single"/>
        </w:rPr>
        <w:t>2006年12月31日</w:t>
      </w:r>
    </w:p>
    <w:tbl>
      <w:tblPr>
        <w:tblOverlap w:val="never"/>
        <w:jc w:val="left"/>
        <w:tblLayout w:type="fixed"/>
      </w:tblPr>
      <w:tblGrid>
        <w:gridCol w:w="3355"/>
        <w:gridCol w:w="3538"/>
      </w:tblGrid>
      <w:tr>
        <w:trPr>
          <w:trHeight w:val="26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560" w:right="0" w:firstLine="0"/>
              <w:jc w:val="left"/>
              <w:rPr>
                <w:sz w:val="20"/>
                <w:szCs w:val="20"/>
              </w:rPr>
            </w:pPr>
            <w:r>
              <w:rPr>
                <w:color w:val="000000"/>
                <w:spacing w:val="0"/>
                <w:w w:val="100"/>
                <w:position w:val="0"/>
                <w:sz w:val="20"/>
                <w:szCs w:val="20"/>
              </w:rPr>
              <w:t>期末数</w:t>
            </w:r>
          </w:p>
        </w:tc>
      </w:tr>
      <w:tr>
        <w:trPr>
          <w:trHeight w:val="62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tcBorders>
            <w:shd w:val="clear" w:color="auto" w:fill="FFFFFF"/>
            <w:vAlign w:val="top"/>
          </w:tcPr>
          <w:p>
            <w:pPr>
              <w:widowControl w:val="0"/>
              <w:rPr>
                <w:sz w:val="10"/>
                <w:szCs w:val="10"/>
              </w:rPr>
            </w:pPr>
          </w:p>
        </w:tc>
      </w:tr>
      <w:tr>
        <w:trPr>
          <w:trHeight w:val="437"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388,918. </w:t>
            </w:r>
            <w:r>
              <w:rPr>
                <w:color w:val="000000"/>
                <w:spacing w:val="0"/>
                <w:w w:val="100"/>
                <w:position w:val="0"/>
                <w:sz w:val="20"/>
                <w:szCs w:val="20"/>
              </w:rPr>
              <w:t>02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应收及暂付款</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 xml:space="preserve">49,220,344. </w:t>
            </w:r>
            <w:r>
              <w:rPr>
                <w:color w:val="000000"/>
                <w:spacing w:val="0"/>
                <w:w w:val="100"/>
                <w:position w:val="0"/>
                <w:sz w:val="20"/>
                <w:szCs w:val="20"/>
              </w:rPr>
              <w:t>68</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材料</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47,824.67</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2140" w:right="0" w:firstLine="0"/>
              <w:jc w:val="left"/>
              <w:rPr>
                <w:sz w:val="20"/>
                <w:szCs w:val="20"/>
              </w:rPr>
            </w:pPr>
            <w:r>
              <w:rPr>
                <w:color w:val="000000"/>
                <w:spacing w:val="0"/>
                <w:w w:val="100"/>
                <w:position w:val="0"/>
                <w:sz w:val="20"/>
                <w:szCs w:val="20"/>
              </w:rPr>
              <w:t>81,749,561.31</w:t>
            </w:r>
          </w:p>
        </w:tc>
      </w:tr>
      <w:tr>
        <w:trPr>
          <w:trHeight w:val="49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 xml:space="preserve">133, 406, </w:t>
            </w:r>
            <w:r>
              <w:rPr>
                <w:color w:val="000000"/>
                <w:spacing w:val="0"/>
                <w:w w:val="100"/>
                <w:position w:val="0"/>
                <w:sz w:val="20"/>
                <w:szCs w:val="20"/>
                <w:u w:val="single"/>
              </w:rPr>
              <w:t>648.68</w:t>
            </w:r>
          </w:p>
        </w:tc>
      </w:tr>
      <w:tr>
        <w:trPr>
          <w:trHeight w:val="480"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负债及净资产</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负债类：</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借入款项</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19,000,000.00</w:t>
            </w:r>
          </w:p>
        </w:tc>
      </w:tr>
      <w:tr>
        <w:trPr>
          <w:trHeight w:val="418"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应付及暂存款</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rPr>
              <w:t>49,434,936.42</w:t>
            </w:r>
          </w:p>
        </w:tc>
      </w:tr>
      <w:tr>
        <w:trPr>
          <w:trHeight w:val="432" w:hRule="exact"/>
        </w:trPr>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2140" w:right="0" w:firstLine="0"/>
              <w:jc w:val="both"/>
              <w:rPr>
                <w:sz w:val="20"/>
                <w:szCs w:val="20"/>
              </w:rPr>
            </w:pPr>
            <w:r>
              <w:rPr>
                <w:color w:val="000000"/>
                <w:spacing w:val="0"/>
                <w:w w:val="100"/>
                <w:position w:val="0"/>
                <w:sz w:val="20"/>
                <w:szCs w:val="20"/>
                <w:u w:val="single"/>
              </w:rPr>
              <w:t>68,434,936.42</w:t>
            </w:r>
          </w:p>
        </w:tc>
      </w:tr>
    </w:tbl>
    <w:p>
      <w:pPr>
        <w:spacing w:lineRule="exact" w:line="1"/>
        <w:rPr>
          <w:sz w:val="2"/>
          <w:szCs w:val="2"/>
        </w:rPr>
      </w:pPr>
      <w:r>
        <w:br w:type="page"/>
      </w:r>
    </w:p>
    <w:p>
      <w:pPr>
        <w:pStyle w:val="Style30"/>
        <w:keepNext/>
        <w:keepLines/>
        <w:widowControl w:val="0"/>
        <w:shd w:val="clear" w:color="auto" w:fill="auto"/>
        <w:bidi w:val="0"/>
        <w:spacing w:before="0" w:after="0" w:line="312" w:lineRule="exact"/>
        <w:ind w:left="0" w:right="0" w:firstLine="0"/>
        <w:jc w:val="center"/>
      </w:pPr>
      <w:bookmarkStart w:id="860" w:name="bookmark860"/>
      <w:bookmarkStart w:id="861" w:name="bookmark861"/>
      <w:bookmarkStart w:id="862" w:name="bookmark862"/>
      <w:r>
        <w:rPr>
          <w:color w:val="000000"/>
          <w:spacing w:val="0"/>
          <w:w w:val="100"/>
          <w:position w:val="0"/>
        </w:rPr>
        <w:t>资产负债表（未经审计）</w:t>
        <w:br/>
        <w:t>2006年12月31曰</w:t>
      </w:r>
      <w:bookmarkEnd w:id="860"/>
      <w:bookmarkEnd w:id="861"/>
      <w:bookmarkEnd w:id="862"/>
    </w:p>
    <w:p>
      <w:pPr>
        <w:pStyle w:val="Style50"/>
        <w:keepNext/>
        <w:keepLines/>
        <w:widowControl w:val="0"/>
        <w:shd w:val="clear" w:color="auto" w:fill="auto"/>
        <w:bidi w:val="0"/>
        <w:spacing w:before="0" w:after="140" w:line="336" w:lineRule="exact"/>
        <w:ind w:left="0" w:right="0" w:firstLine="540"/>
        <w:jc w:val="left"/>
        <w:rPr>
          <w:sz w:val="20"/>
          <w:szCs w:val="20"/>
        </w:rPr>
      </w:pPr>
      <w:bookmarkStart w:id="863" w:name="bookmark863"/>
      <w:bookmarkStart w:id="864" w:name="bookmark864"/>
      <w:bookmarkStart w:id="865" w:name="bookmark865"/>
      <w:r>
        <w:rPr>
          <w:color w:val="000000"/>
          <w:spacing w:val="0"/>
          <w:w w:val="100"/>
          <w:position w:val="0"/>
          <w:sz w:val="20"/>
          <w:szCs w:val="20"/>
        </w:rPr>
        <w:t>净资产类：</w:t>
      </w:r>
      <w:bookmarkEnd w:id="863"/>
      <w:bookmarkEnd w:id="864"/>
      <w:bookmarkEnd w:id="865"/>
    </w:p>
    <w:p>
      <w:pPr>
        <w:pStyle w:val="Style50"/>
        <w:keepNext/>
        <w:keepLines/>
        <w:widowControl w:val="0"/>
        <w:shd w:val="clear" w:color="auto" w:fill="auto"/>
        <w:bidi w:val="0"/>
        <w:spacing w:before="0" w:after="0" w:line="336" w:lineRule="exact"/>
        <w:ind w:left="0" w:right="0" w:firstLine="540"/>
        <w:jc w:val="left"/>
        <w:rPr>
          <w:sz w:val="20"/>
          <w:szCs w:val="20"/>
        </w:rPr>
      </w:pPr>
      <w:bookmarkStart w:id="866" w:name="bookmark866"/>
      <w:bookmarkStart w:id="867" w:name="bookmark867"/>
      <w:bookmarkStart w:id="868" w:name="bookmark868"/>
      <w:r>
        <w:rPr>
          <w:color w:val="000000"/>
          <w:spacing w:val="0"/>
          <w:w w:val="100"/>
          <w:position w:val="0"/>
          <w:sz w:val="20"/>
          <w:szCs w:val="20"/>
        </w:rPr>
        <w:t>事业基金</w:t>
      </w:r>
      <w:bookmarkEnd w:id="866"/>
      <w:bookmarkEnd w:id="867"/>
      <w:bookmarkEnd w:id="868"/>
    </w:p>
    <w:p>
      <w:pPr>
        <w:pStyle w:val="Style50"/>
        <w:keepNext/>
        <w:keepLines/>
        <w:widowControl w:val="0"/>
        <w:shd w:val="clear" w:color="auto" w:fill="auto"/>
        <w:bidi w:val="0"/>
        <w:spacing w:before="0" w:after="0" w:line="336" w:lineRule="exact"/>
        <w:ind w:left="0" w:right="0" w:firstLine="540"/>
        <w:jc w:val="left"/>
        <w:rPr>
          <w:sz w:val="20"/>
          <w:szCs w:val="20"/>
        </w:rPr>
      </w:pPr>
      <w:bookmarkStart w:id="869" w:name="bookmark869"/>
      <w:bookmarkStart w:id="870" w:name="bookmark870"/>
      <w:bookmarkStart w:id="871" w:name="bookmark871"/>
      <w:r>
        <w:rPr>
          <w:color w:val="000000"/>
          <w:spacing w:val="0"/>
          <w:w w:val="100"/>
          <w:position w:val="0"/>
          <w:sz w:val="20"/>
          <w:szCs w:val="20"/>
        </w:rPr>
        <w:t>其中：一般基金</w:t>
      </w:r>
      <w:bookmarkEnd w:id="869"/>
      <w:bookmarkEnd w:id="870"/>
      <w:bookmarkEnd w:id="871"/>
    </w:p>
    <w:p>
      <w:pPr>
        <w:pStyle w:val="Style50"/>
        <w:keepNext/>
        <w:keepLines/>
        <w:widowControl w:val="0"/>
        <w:shd w:val="clear" w:color="auto" w:fill="auto"/>
        <w:bidi w:val="0"/>
        <w:spacing w:before="0" w:after="0" w:line="336" w:lineRule="exact"/>
        <w:ind w:left="0" w:right="0" w:firstLine="540"/>
        <w:jc w:val="left"/>
        <w:rPr>
          <w:sz w:val="20"/>
          <w:szCs w:val="20"/>
        </w:rPr>
      </w:pPr>
      <w:bookmarkStart w:id="872" w:name="bookmark872"/>
      <w:bookmarkStart w:id="873" w:name="bookmark873"/>
      <w:bookmarkStart w:id="874" w:name="bookmark874"/>
      <w:r>
        <w:rPr>
          <w:color w:val="000000"/>
          <w:spacing w:val="0"/>
          <w:w w:val="100"/>
          <w:position w:val="0"/>
          <w:sz w:val="20"/>
          <w:szCs w:val="20"/>
        </w:rPr>
        <w:t>固定基金</w:t>
      </w:r>
      <w:bookmarkEnd w:id="872"/>
      <w:bookmarkEnd w:id="873"/>
      <w:bookmarkEnd w:id="874"/>
    </w:p>
    <w:p>
      <w:pPr>
        <w:pStyle w:val="Style50"/>
        <w:keepNext/>
        <w:keepLines/>
        <w:widowControl w:val="0"/>
        <w:shd w:val="clear" w:color="auto" w:fill="auto"/>
        <w:bidi w:val="0"/>
        <w:spacing w:before="0" w:after="140" w:line="336" w:lineRule="exact"/>
        <w:ind w:left="0" w:right="0" w:firstLine="540"/>
        <w:jc w:val="left"/>
        <w:rPr>
          <w:sz w:val="20"/>
          <w:szCs w:val="20"/>
        </w:rPr>
      </w:pPr>
      <w:bookmarkStart w:id="875" w:name="bookmark875"/>
      <w:bookmarkStart w:id="876" w:name="bookmark876"/>
      <w:bookmarkStart w:id="877" w:name="bookmark877"/>
      <w:r>
        <w:rPr>
          <w:color w:val="000000"/>
          <w:spacing w:val="0"/>
          <w:w w:val="100"/>
          <w:position w:val="0"/>
          <w:sz w:val="20"/>
          <w:szCs w:val="20"/>
        </w:rPr>
        <w:t>专用基金</w:t>
      </w:r>
      <w:bookmarkEnd w:id="875"/>
      <w:bookmarkEnd w:id="876"/>
      <w:bookmarkEnd w:id="877"/>
    </w:p>
    <w:p>
      <w:pPr>
        <w:pStyle w:val="Style50"/>
        <w:keepNext/>
        <w:keepLines/>
        <w:widowControl w:val="0"/>
        <w:shd w:val="clear" w:color="auto" w:fill="auto"/>
        <w:bidi w:val="0"/>
        <w:spacing w:before="0" w:after="140" w:line="336" w:lineRule="exact"/>
        <w:ind w:left="0" w:right="0" w:firstLine="540"/>
        <w:jc w:val="left"/>
        <w:rPr>
          <w:sz w:val="20"/>
          <w:szCs w:val="20"/>
        </w:rPr>
      </w:pPr>
      <w:bookmarkStart w:id="878" w:name="bookmark878"/>
      <w:bookmarkStart w:id="879" w:name="bookmark879"/>
      <w:bookmarkStart w:id="880" w:name="bookmark880"/>
      <w:r>
        <w:rPr>
          <w:color w:val="000000"/>
          <w:spacing w:val="0"/>
          <w:w w:val="100"/>
          <w:position w:val="0"/>
          <w:sz w:val="20"/>
          <w:szCs w:val="20"/>
          <w:u w:val="single"/>
        </w:rPr>
        <w:t>净资产合计</w:t>
      </w:r>
      <w:bookmarkEnd w:id="878"/>
      <w:bookmarkEnd w:id="879"/>
      <w:bookmarkEnd w:id="880"/>
    </w:p>
    <w:p>
      <w:pPr>
        <w:pStyle w:val="Style50"/>
        <w:keepNext/>
        <w:keepLines/>
        <w:widowControl w:val="0"/>
        <w:shd w:val="clear" w:color="auto" w:fill="auto"/>
        <w:bidi w:val="0"/>
        <w:spacing w:before="0" w:after="140" w:line="336" w:lineRule="exact"/>
        <w:ind w:left="0" w:right="0" w:firstLine="540"/>
        <w:jc w:val="left"/>
        <w:rPr>
          <w:sz w:val="20"/>
          <w:szCs w:val="20"/>
        </w:rPr>
      </w:pPr>
      <w:bookmarkStart w:id="881" w:name="bookmark881"/>
      <w:bookmarkStart w:id="882" w:name="bookmark882"/>
      <w:bookmarkStart w:id="883" w:name="bookmark883"/>
      <w:r>
        <w:rPr>
          <w:color w:val="000000"/>
          <w:spacing w:val="0"/>
          <w:w w:val="100"/>
          <w:position w:val="0"/>
          <w:sz w:val="20"/>
          <w:szCs w:val="20"/>
          <w:u w:val="single"/>
        </w:rPr>
        <w:t>负债及净资产总计</w:t>
      </w:r>
      <w:bookmarkEnd w:id="881"/>
      <w:bookmarkEnd w:id="882"/>
      <w:bookmarkEnd w:id="883"/>
    </w:p>
    <w:p>
      <w:pPr>
        <w:pStyle w:val="Style30"/>
        <w:keepNext/>
        <w:keepLines/>
        <w:widowControl w:val="0"/>
        <w:shd w:val="clear" w:color="auto" w:fill="auto"/>
        <w:bidi w:val="0"/>
        <w:spacing w:before="0" w:after="0" w:line="336" w:lineRule="exact"/>
        <w:ind w:left="0" w:right="0" w:firstLine="0"/>
        <w:jc w:val="center"/>
      </w:pPr>
      <w:bookmarkStart w:id="884" w:name="bookmark884"/>
      <w:bookmarkStart w:id="885" w:name="bookmark885"/>
      <w:bookmarkStart w:id="886" w:name="bookmark886"/>
      <w:r>
        <w:rPr>
          <w:color w:val="000000"/>
          <w:spacing w:val="0"/>
          <w:w w:val="100"/>
          <w:position w:val="0"/>
        </w:rPr>
        <w:t>收入支出表（未经审计）</w:t>
        <w:br/>
        <w:t>2006年12月31日</w:t>
      </w:r>
      <w:bookmarkEnd w:id="884"/>
      <w:bookmarkEnd w:id="885"/>
      <w:bookmarkEnd w:id="886"/>
    </w:p>
    <w:p>
      <w:pPr>
        <w:pStyle w:val="Style50"/>
        <w:keepNext/>
        <w:keepLines/>
        <w:widowControl w:val="0"/>
        <w:shd w:val="clear" w:color="auto" w:fill="auto"/>
        <w:bidi w:val="0"/>
        <w:spacing w:before="0" w:after="140" w:line="336" w:lineRule="exact"/>
        <w:ind w:left="0" w:right="0" w:firstLine="540"/>
        <w:jc w:val="left"/>
        <w:rPr>
          <w:sz w:val="20"/>
          <w:szCs w:val="20"/>
        </w:rPr>
      </w:pPr>
      <w:bookmarkStart w:id="887" w:name="bookmark887"/>
      <w:bookmarkStart w:id="888" w:name="bookmark888"/>
      <w:bookmarkStart w:id="889" w:name="bookmark889"/>
      <w:r>
        <w:rPr>
          <w:color w:val="000000"/>
          <w:spacing w:val="0"/>
          <w:w w:val="100"/>
          <w:position w:val="0"/>
          <w:sz w:val="20"/>
          <w:szCs w:val="20"/>
        </w:rPr>
        <w:t>收入类</w:t>
      </w:r>
      <w:bookmarkEnd w:id="887"/>
      <w:bookmarkEnd w:id="888"/>
      <w:bookmarkEnd w:id="889"/>
    </w:p>
    <w:p>
      <w:pPr>
        <w:pStyle w:val="Style50"/>
        <w:keepNext/>
        <w:keepLines/>
        <w:widowControl w:val="0"/>
        <w:shd w:val="clear" w:color="auto" w:fill="auto"/>
        <w:bidi w:val="0"/>
        <w:spacing w:before="0" w:after="0" w:line="336" w:lineRule="exact"/>
        <w:ind w:left="0" w:right="0" w:firstLine="540"/>
        <w:jc w:val="left"/>
        <w:rPr>
          <w:sz w:val="20"/>
          <w:szCs w:val="20"/>
        </w:rPr>
      </w:pPr>
      <w:bookmarkStart w:id="890" w:name="bookmark890"/>
      <w:bookmarkStart w:id="891" w:name="bookmark891"/>
      <w:bookmarkStart w:id="892" w:name="bookmark892"/>
      <w:r>
        <w:rPr>
          <w:color w:val="000000"/>
          <w:spacing w:val="0"/>
          <w:w w:val="100"/>
          <w:position w:val="0"/>
          <w:sz w:val="20"/>
          <w:szCs w:val="20"/>
        </w:rPr>
        <w:t>上级补助收入</w:t>
      </w:r>
      <w:bookmarkEnd w:id="890"/>
      <w:bookmarkEnd w:id="891"/>
      <w:bookmarkEnd w:id="892"/>
    </w:p>
    <w:p>
      <w:pPr>
        <w:pStyle w:val="Style50"/>
        <w:keepNext/>
        <w:keepLines/>
        <w:widowControl w:val="0"/>
        <w:shd w:val="clear" w:color="auto" w:fill="auto"/>
        <w:bidi w:val="0"/>
        <w:spacing w:before="0" w:after="0" w:line="336" w:lineRule="exact"/>
        <w:ind w:left="0" w:right="0" w:firstLine="540"/>
        <w:jc w:val="left"/>
        <w:rPr>
          <w:sz w:val="20"/>
          <w:szCs w:val="20"/>
        </w:rPr>
      </w:pPr>
      <w:bookmarkStart w:id="893" w:name="bookmark893"/>
      <w:bookmarkStart w:id="894" w:name="bookmark894"/>
      <w:bookmarkStart w:id="895" w:name="bookmark895"/>
      <w:r>
        <w:rPr>
          <w:color w:val="000000"/>
          <w:spacing w:val="0"/>
          <w:w w:val="100"/>
          <w:position w:val="0"/>
          <w:sz w:val="20"/>
          <w:szCs w:val="20"/>
        </w:rPr>
        <w:t>教育事业收入</w:t>
      </w:r>
      <w:bookmarkEnd w:id="893"/>
      <w:bookmarkEnd w:id="894"/>
      <w:bookmarkEnd w:id="895"/>
    </w:p>
    <w:p>
      <w:pPr>
        <w:pStyle w:val="Style50"/>
        <w:keepNext/>
        <w:keepLines/>
        <w:widowControl w:val="0"/>
        <w:shd w:val="clear" w:color="auto" w:fill="auto"/>
        <w:bidi w:val="0"/>
        <w:spacing w:before="0" w:after="140" w:line="336" w:lineRule="exact"/>
        <w:ind w:left="0" w:right="0" w:firstLine="540"/>
        <w:jc w:val="left"/>
        <w:rPr>
          <w:sz w:val="20"/>
          <w:szCs w:val="20"/>
        </w:rPr>
      </w:pPr>
      <w:bookmarkStart w:id="896" w:name="bookmark896"/>
      <w:bookmarkStart w:id="897" w:name="bookmark897"/>
      <w:bookmarkStart w:id="898" w:name="bookmark898"/>
      <w:r>
        <w:rPr>
          <w:color w:val="000000"/>
          <w:spacing w:val="0"/>
          <w:w w:val="100"/>
          <w:position w:val="0"/>
          <w:sz w:val="20"/>
          <w:szCs w:val="20"/>
        </w:rPr>
        <w:t>其他收入</w:t>
      </w:r>
      <w:bookmarkEnd w:id="896"/>
      <w:bookmarkEnd w:id="897"/>
      <w:bookmarkEnd w:id="898"/>
    </w:p>
    <w:p>
      <w:pPr>
        <w:pStyle w:val="Style50"/>
        <w:keepNext/>
        <w:keepLines/>
        <w:widowControl w:val="0"/>
        <w:shd w:val="clear" w:color="auto" w:fill="auto"/>
        <w:bidi w:val="0"/>
        <w:spacing w:before="0" w:after="140" w:line="336" w:lineRule="exact"/>
        <w:ind w:left="0" w:right="0" w:firstLine="540"/>
        <w:jc w:val="left"/>
        <w:rPr>
          <w:sz w:val="20"/>
          <w:szCs w:val="20"/>
        </w:rPr>
      </w:pPr>
      <w:bookmarkStart w:id="899" w:name="bookmark899"/>
      <w:bookmarkStart w:id="900" w:name="bookmark900"/>
      <w:bookmarkStart w:id="901" w:name="bookmark901"/>
      <w:r>
        <w:rPr>
          <w:color w:val="000000"/>
          <w:spacing w:val="0"/>
          <w:w w:val="100"/>
          <w:position w:val="0"/>
          <w:sz w:val="20"/>
          <w:szCs w:val="20"/>
          <w:u w:val="single"/>
        </w:rPr>
        <w:t>收入合计</w:t>
      </w:r>
      <w:bookmarkEnd w:id="899"/>
      <w:bookmarkEnd w:id="900"/>
      <w:bookmarkEnd w:id="901"/>
    </w:p>
    <w:p>
      <w:pPr>
        <w:pStyle w:val="Style50"/>
        <w:keepNext/>
        <w:keepLines/>
        <w:widowControl w:val="0"/>
        <w:shd w:val="clear" w:color="auto" w:fill="auto"/>
        <w:bidi w:val="0"/>
        <w:spacing w:before="0" w:after="140" w:line="336" w:lineRule="exact"/>
        <w:ind w:left="0" w:right="0" w:firstLine="540"/>
        <w:jc w:val="left"/>
        <w:rPr>
          <w:sz w:val="20"/>
          <w:szCs w:val="20"/>
        </w:rPr>
      </w:pPr>
      <w:bookmarkStart w:id="902" w:name="bookmark902"/>
      <w:bookmarkStart w:id="903" w:name="bookmark903"/>
      <w:bookmarkStart w:id="904" w:name="bookmark904"/>
      <w:r>
        <w:rPr>
          <w:color w:val="000000"/>
          <w:spacing w:val="0"/>
          <w:w w:val="100"/>
          <w:position w:val="0"/>
          <w:sz w:val="20"/>
          <w:szCs w:val="20"/>
        </w:rPr>
        <w:t>支出</w:t>
      </w:r>
      <w:bookmarkEnd w:id="902"/>
      <w:bookmarkEnd w:id="903"/>
      <w:bookmarkEnd w:id="904"/>
    </w:p>
    <w:p>
      <w:pPr>
        <w:pStyle w:val="Style50"/>
        <w:keepNext/>
        <w:keepLines/>
        <w:widowControl w:val="0"/>
        <w:shd w:val="clear" w:color="auto" w:fill="auto"/>
        <w:bidi w:val="0"/>
        <w:spacing w:before="0" w:after="140" w:line="336" w:lineRule="exact"/>
        <w:ind w:left="0" w:right="0" w:firstLine="540"/>
        <w:jc w:val="left"/>
        <w:rPr>
          <w:sz w:val="20"/>
          <w:szCs w:val="20"/>
        </w:rPr>
      </w:pPr>
      <w:bookmarkStart w:id="905" w:name="bookmark905"/>
      <w:bookmarkStart w:id="906" w:name="bookmark906"/>
      <w:bookmarkStart w:id="907" w:name="bookmark907"/>
      <w:r>
        <w:rPr>
          <w:color w:val="000000"/>
          <w:spacing w:val="0"/>
          <w:w w:val="100"/>
          <w:position w:val="0"/>
          <w:sz w:val="20"/>
          <w:szCs w:val="20"/>
        </w:rPr>
        <w:t>教育事业支出</w:t>
      </w:r>
      <w:bookmarkEnd w:id="905"/>
      <w:bookmarkEnd w:id="906"/>
      <w:bookmarkEnd w:id="907"/>
    </w:p>
    <w:p>
      <w:pPr>
        <w:pStyle w:val="Style50"/>
        <w:keepNext/>
        <w:keepLines/>
        <w:widowControl w:val="0"/>
        <w:shd w:val="clear" w:color="auto" w:fill="auto"/>
        <w:bidi w:val="0"/>
        <w:spacing w:before="0" w:after="140" w:line="336" w:lineRule="exact"/>
        <w:ind w:left="0" w:right="0" w:firstLine="540"/>
        <w:jc w:val="left"/>
        <w:rPr>
          <w:sz w:val="20"/>
          <w:szCs w:val="20"/>
        </w:rPr>
      </w:pPr>
      <w:bookmarkStart w:id="908" w:name="bookmark908"/>
      <w:bookmarkStart w:id="909" w:name="bookmark909"/>
      <w:bookmarkStart w:id="910" w:name="bookmark910"/>
      <w:r>
        <w:rPr>
          <w:color w:val="000000"/>
          <w:spacing w:val="0"/>
          <w:w w:val="100"/>
          <w:position w:val="0"/>
          <w:sz w:val="20"/>
          <w:szCs w:val="20"/>
          <w:u w:val="single"/>
        </w:rPr>
        <w:t>支出合计</w:t>
      </w:r>
      <w:bookmarkEnd w:id="908"/>
      <w:bookmarkEnd w:id="909"/>
      <w:bookmarkEnd w:id="910"/>
    </w:p>
    <w:p>
      <w:pPr>
        <w:pStyle w:val="Style50"/>
        <w:keepNext/>
        <w:keepLines/>
        <w:widowControl w:val="0"/>
        <w:shd w:val="clear" w:color="auto" w:fill="auto"/>
        <w:bidi w:val="0"/>
        <w:spacing w:before="0" w:after="280" w:line="336" w:lineRule="exact"/>
        <w:ind w:left="0" w:right="0" w:firstLine="540"/>
        <w:jc w:val="left"/>
        <w:rPr>
          <w:sz w:val="20"/>
          <w:szCs w:val="20"/>
        </w:rPr>
      </w:pPr>
      <w:bookmarkStart w:id="911" w:name="bookmark911"/>
      <w:bookmarkStart w:id="912" w:name="bookmark912"/>
      <w:bookmarkStart w:id="913" w:name="bookmark913"/>
      <w:r>
        <w:rPr>
          <w:color w:val="000000"/>
          <w:spacing w:val="0"/>
          <w:w w:val="100"/>
          <w:position w:val="0"/>
          <w:sz w:val="20"/>
          <w:szCs w:val="20"/>
          <w:u w:val="single"/>
        </w:rPr>
        <w:t>收支差额</w:t>
      </w:r>
      <w:bookmarkEnd w:id="911"/>
      <w:bookmarkEnd w:id="912"/>
      <w:bookmarkEnd w:id="913"/>
    </w:p>
    <w:p>
      <w:pPr>
        <w:pStyle w:val="Style50"/>
        <w:keepNext/>
        <w:keepLines/>
        <w:widowControl w:val="0"/>
        <w:shd w:val="clear" w:color="auto" w:fill="auto"/>
        <w:bidi w:val="0"/>
        <w:spacing w:before="0" w:after="140" w:line="336" w:lineRule="exact"/>
        <w:ind w:left="0" w:right="0" w:firstLine="440"/>
        <w:jc w:val="left"/>
        <w:rPr>
          <w:sz w:val="20"/>
          <w:szCs w:val="20"/>
        </w:rPr>
      </w:pPr>
      <w:bookmarkStart w:id="914" w:name="bookmark914"/>
      <w:bookmarkStart w:id="915" w:name="bookmark915"/>
      <w:bookmarkStart w:id="916" w:name="bookmark916"/>
      <w:r>
        <w:rPr>
          <w:color w:val="000000"/>
          <w:spacing w:val="0"/>
          <w:w w:val="100"/>
          <w:position w:val="0"/>
          <w:sz w:val="20"/>
          <w:szCs w:val="20"/>
        </w:rPr>
        <w:t>注：1、上述各学校执行《事业单位会计制度》</w:t>
      </w:r>
      <w:bookmarkEnd w:id="914"/>
      <w:bookmarkEnd w:id="915"/>
      <w:bookmarkEnd w:id="916"/>
    </w:p>
    <w:p>
      <w:pPr>
        <w:pStyle w:val="Style50"/>
        <w:keepNext/>
        <w:keepLines/>
        <w:widowControl w:val="0"/>
        <w:shd w:val="clear" w:color="auto" w:fill="auto"/>
        <w:bidi w:val="0"/>
        <w:spacing w:before="0" w:after="140" w:line="437" w:lineRule="exact"/>
        <w:ind w:left="0" w:right="0" w:firstLine="440"/>
        <w:jc w:val="left"/>
        <w:rPr>
          <w:sz w:val="20"/>
          <w:szCs w:val="20"/>
        </w:rPr>
        <w:sectPr>
          <w:footnotePr>
            <w:pos w:val="pageBottom"/>
            <w:numFmt w:val="decimal"/>
            <w:numRestart w:val="continuous"/>
          </w:footnotePr>
          <w:pgSz w:w="12240" w:h="15840"/>
          <w:pgMar w:top="1238" w:right="746" w:bottom="1156" w:left="742" w:header="0" w:footer="3" w:gutter="0"/>
          <w:cols w:space="720"/>
          <w:noEndnote/>
          <w:rtlGutter w:val="0"/>
          <w:docGrid w:linePitch="360"/>
        </w:sectPr>
      </w:pPr>
      <w:r>
        <mc:AlternateContent>
          <mc:Choice Requires="wps">
            <w:drawing>
              <wp:anchor distT="0" distB="3039110" distL="114300" distR="114300" simplePos="0" relativeHeight="125829448" behindDoc="0" locked="0" layoutInCell="1" allowOverlap="1">
                <wp:simplePos x="0" y="0"/>
                <wp:positionH relativeFrom="page">
                  <wp:posOffset>4220210</wp:posOffset>
                </wp:positionH>
                <wp:positionV relativeFrom="margin">
                  <wp:posOffset>871855</wp:posOffset>
                </wp:positionV>
                <wp:extent cx="972185" cy="1487170"/>
                <wp:wrapSquare wrapText="left"/>
                <wp:docPr id="101" name="Shape 101"/>
                <a:graphic xmlns:a="http://schemas.openxmlformats.org/drawingml/2006/main">
                  <a:graphicData uri="http://schemas.microsoft.com/office/word/2010/wordprocessingShape">
                    <wps:wsp>
                      <wps:cNvSpPr txBox="1"/>
                      <wps:spPr>
                        <a:xfrm>
                          <a:ext cx="972185" cy="1487170"/>
                        </a:xfrm>
                        <a:prstGeom prst="rect"/>
                        <a:noFill/>
                      </wps:spPr>
                      <wps:txbx>
                        <w:txbxContent>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color w:val="000000"/>
                                <w:spacing w:val="0"/>
                                <w:w w:val="100"/>
                                <w:position w:val="0"/>
                              </w:rPr>
                              <w:t xml:space="preserve">672, </w:t>
                            </w:r>
                            <w:r>
                              <w:rPr>
                                <w:color w:val="000000"/>
                                <w:spacing w:val="0"/>
                                <w:w w:val="100"/>
                                <w:position w:val="0"/>
                              </w:rPr>
                              <w:t>313.49</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color w:val="000000"/>
                                <w:spacing w:val="0"/>
                                <w:w w:val="100"/>
                                <w:position w:val="0"/>
                              </w:rPr>
                              <w:t xml:space="preserve">672, </w:t>
                            </w:r>
                            <w:r>
                              <w:rPr>
                                <w:color w:val="000000"/>
                                <w:spacing w:val="0"/>
                                <w:w w:val="100"/>
                                <w:position w:val="0"/>
                              </w:rPr>
                              <w:t>313.49</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81,749,561. </w:t>
                            </w:r>
                            <w:r>
                              <w:rPr>
                                <w:color w:val="000000"/>
                                <w:spacing w:val="0"/>
                                <w:w w:val="100"/>
                                <w:position w:val="0"/>
                              </w:rPr>
                              <w:t>31</w:t>
                            </w:r>
                          </w:p>
                          <w:p>
                            <w:pPr>
                              <w:pStyle w:val="Style1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 xml:space="preserve">269, </w:t>
                            </w:r>
                            <w:r>
                              <w:rPr>
                                <w:color w:val="000000"/>
                                <w:spacing w:val="0"/>
                                <w:w w:val="100"/>
                                <w:position w:val="0"/>
                              </w:rPr>
                              <w:t xml:space="preserve">768. </w:t>
                            </w:r>
                            <w:r>
                              <w:rPr>
                                <w:color w:val="000000"/>
                                <w:spacing w:val="0"/>
                                <w:w w:val="100"/>
                                <w:position w:val="0"/>
                              </w:rPr>
                              <w:t>99</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u w:val="single"/>
                              </w:rPr>
                              <w:t xml:space="preserve">60,938,573. </w:t>
                            </w:r>
                            <w:r>
                              <w:rPr>
                                <w:color w:val="000000"/>
                                <w:spacing w:val="0"/>
                                <w:w w:val="100"/>
                                <w:position w:val="0"/>
                                <w:u w:val="single"/>
                              </w:rPr>
                              <w:t>12</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u w:val="single"/>
                              </w:rPr>
                              <w:t xml:space="preserve">129, 373, </w:t>
                            </w:r>
                            <w:r>
                              <w:rPr>
                                <w:color w:val="000000"/>
                                <w:spacing w:val="0"/>
                                <w:w w:val="100"/>
                                <w:position w:val="0"/>
                                <w:u w:val="single"/>
                              </w:rPr>
                              <w:t>509.54</w:t>
                            </w:r>
                          </w:p>
                        </w:txbxContent>
                      </wps:txbx>
                      <wps:bodyPr lIns="0" tIns="0" rIns="0" bIns="0">
                        <a:noAutoFit/>
                      </wps:bodyPr>
                    </wps:wsp>
                  </a:graphicData>
                </a:graphic>
              </wp:anchor>
            </w:drawing>
          </mc:Choice>
          <mc:Fallback>
            <w:pict>
              <v:shape id="_x0000_s1127" type="#_x0000_t202" style="position:absolute;margin-left:332.30000000000001pt;margin-top:68.650000000000006pt;width:76.549999999999997pt;height:117.10000000000001pt;z-index:-125829305;mso-wrap-distance-left:9.pt;mso-wrap-distance-right:9.pt;mso-wrap-distance-bottom:239.30000000000001pt;mso-position-horizontal-relative:page;mso-position-vertical-relative:margin" filled="f" stroked="f">
                <v:textbox inset="0,0,0,0">
                  <w:txbxContent>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color w:val="000000"/>
                          <w:spacing w:val="0"/>
                          <w:w w:val="100"/>
                          <w:position w:val="0"/>
                        </w:rPr>
                        <w:t xml:space="preserve">672, </w:t>
                      </w:r>
                      <w:r>
                        <w:rPr>
                          <w:color w:val="000000"/>
                          <w:spacing w:val="0"/>
                          <w:w w:val="100"/>
                          <w:position w:val="0"/>
                        </w:rPr>
                        <w:t>313.49</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color w:val="000000"/>
                          <w:spacing w:val="0"/>
                          <w:w w:val="100"/>
                          <w:position w:val="0"/>
                        </w:rPr>
                        <w:t xml:space="preserve">672, </w:t>
                      </w:r>
                      <w:r>
                        <w:rPr>
                          <w:color w:val="000000"/>
                          <w:spacing w:val="0"/>
                          <w:w w:val="100"/>
                          <w:position w:val="0"/>
                        </w:rPr>
                        <w:t>313.49</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81,749,561. </w:t>
                      </w:r>
                      <w:r>
                        <w:rPr>
                          <w:color w:val="000000"/>
                          <w:spacing w:val="0"/>
                          <w:w w:val="100"/>
                          <w:position w:val="0"/>
                        </w:rPr>
                        <w:t>31</w:t>
                      </w:r>
                    </w:p>
                    <w:p>
                      <w:pPr>
                        <w:pStyle w:val="Style1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 xml:space="preserve">269, </w:t>
                      </w:r>
                      <w:r>
                        <w:rPr>
                          <w:color w:val="000000"/>
                          <w:spacing w:val="0"/>
                          <w:w w:val="100"/>
                          <w:position w:val="0"/>
                        </w:rPr>
                        <w:t xml:space="preserve">768. </w:t>
                      </w:r>
                      <w:r>
                        <w:rPr>
                          <w:color w:val="000000"/>
                          <w:spacing w:val="0"/>
                          <w:w w:val="100"/>
                          <w:position w:val="0"/>
                        </w:rPr>
                        <w:t>99</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u w:val="single"/>
                        </w:rPr>
                        <w:t xml:space="preserve">60,938,573. </w:t>
                      </w:r>
                      <w:r>
                        <w:rPr>
                          <w:color w:val="000000"/>
                          <w:spacing w:val="0"/>
                          <w:w w:val="100"/>
                          <w:position w:val="0"/>
                          <w:u w:val="single"/>
                        </w:rPr>
                        <w:t>12</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u w:val="single"/>
                        </w:rPr>
                        <w:t xml:space="preserve">129, 373, </w:t>
                      </w:r>
                      <w:r>
                        <w:rPr>
                          <w:color w:val="000000"/>
                          <w:spacing w:val="0"/>
                          <w:w w:val="100"/>
                          <w:position w:val="0"/>
                          <w:u w:val="single"/>
                        </w:rPr>
                        <w:t>509.54</w:t>
                      </w:r>
                    </w:p>
                  </w:txbxContent>
                </v:textbox>
                <w10:wrap type="square" side="left" anchorx="page" anchory="margin"/>
              </v:shape>
            </w:pict>
          </mc:Fallback>
        </mc:AlternateContent>
      </w:r>
      <w:r>
        <mc:AlternateContent>
          <mc:Choice Requires="wps">
            <w:drawing>
              <wp:anchor distT="2030095" distB="0" distL="181610" distR="113665" simplePos="0" relativeHeight="125829450" behindDoc="0" locked="0" layoutInCell="1" allowOverlap="1">
                <wp:simplePos x="0" y="0"/>
                <wp:positionH relativeFrom="page">
                  <wp:posOffset>4287520</wp:posOffset>
                </wp:positionH>
                <wp:positionV relativeFrom="margin">
                  <wp:posOffset>2901950</wp:posOffset>
                </wp:positionV>
                <wp:extent cx="905510" cy="2496185"/>
                <wp:wrapSquare wrapText="left"/>
                <wp:docPr id="103" name="Shape 103"/>
                <a:graphic xmlns:a="http://schemas.openxmlformats.org/drawingml/2006/main">
                  <a:graphicData uri="http://schemas.microsoft.com/office/word/2010/wordprocessingShape">
                    <wps:wsp>
                      <wps:cNvSpPr txBox="1"/>
                      <wps:spPr>
                        <a:xfrm>
                          <a:ext cx="905510" cy="2496185"/>
                        </a:xfrm>
                        <a:prstGeom prst="rect"/>
                        <a:noFill/>
                      </wps:spPr>
                      <wps:txbx>
                        <w:txbxContent>
                          <w:p>
                            <w:pPr>
                              <w:pStyle w:val="Style12"/>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本期发生数</w:t>
                            </w:r>
                          </w:p>
                          <w:p>
                            <w:pPr>
                              <w:pStyle w:val="Style1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500,000.00</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44,934,833.11</w:t>
                            </w:r>
                          </w:p>
                          <w:p>
                            <w:pPr>
                              <w:pStyle w:val="Style12"/>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713,355.66</w:t>
                            </w:r>
                          </w:p>
                          <w:p>
                            <w:pPr>
                              <w:pStyle w:val="Style12"/>
                              <w:keepNext w:val="0"/>
                              <w:keepLines w:val="0"/>
                              <w:widowControl w:val="0"/>
                              <w:shd w:val="clear" w:color="auto" w:fill="auto"/>
                              <w:bidi w:val="0"/>
                              <w:spacing w:before="0" w:after="720" w:line="240" w:lineRule="auto"/>
                              <w:ind w:left="0" w:right="0" w:firstLine="0"/>
                              <w:jc w:val="left"/>
                            </w:pPr>
                            <w:r>
                              <w:rPr>
                                <w:color w:val="000000"/>
                                <w:spacing w:val="0"/>
                                <w:w w:val="100"/>
                                <w:position w:val="0"/>
                                <w:u w:val="single"/>
                              </w:rPr>
                              <w:t>46,148,188.77</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42, 115, </w:t>
                            </w:r>
                            <w:r>
                              <w:rPr>
                                <w:color w:val="000000"/>
                                <w:spacing w:val="0"/>
                                <w:w w:val="100"/>
                                <w:position w:val="0"/>
                              </w:rPr>
                              <w:t>049.63</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u w:val="single"/>
                              </w:rPr>
                              <w:t xml:space="preserve">42,115, </w:t>
                            </w:r>
                            <w:r>
                              <w:rPr>
                                <w:color w:val="000000"/>
                                <w:spacing w:val="0"/>
                                <w:w w:val="100"/>
                                <w:position w:val="0"/>
                                <w:u w:val="single"/>
                              </w:rPr>
                              <w:t>049.63</w:t>
                            </w:r>
                          </w:p>
                          <w:p>
                            <w:pPr>
                              <w:pStyle w:val="Style12"/>
                              <w:keepNext w:val="0"/>
                              <w:keepLines w:val="0"/>
                              <w:widowControl w:val="0"/>
                              <w:shd w:val="clear" w:color="auto" w:fill="auto"/>
                              <w:bidi w:val="0"/>
                              <w:spacing w:before="0" w:after="260" w:line="240" w:lineRule="auto"/>
                              <w:ind w:left="0" w:right="0" w:firstLine="0"/>
                              <w:jc w:val="right"/>
                            </w:pPr>
                            <w:r>
                              <w:rPr>
                                <w:color w:val="000000"/>
                                <w:spacing w:val="0"/>
                                <w:w w:val="100"/>
                                <w:position w:val="0"/>
                                <w:u w:val="single"/>
                              </w:rPr>
                              <w:t>4,033,139.14</w:t>
                            </w:r>
                          </w:p>
                        </w:txbxContent>
                      </wps:txbx>
                      <wps:bodyPr lIns="0" tIns="0" rIns="0" bIns="0">
                        <a:noAutoFit/>
                      </wps:bodyPr>
                    </wps:wsp>
                  </a:graphicData>
                </a:graphic>
              </wp:anchor>
            </w:drawing>
          </mc:Choice>
          <mc:Fallback>
            <w:pict>
              <v:shape id="_x0000_s1129" type="#_x0000_t202" style="position:absolute;margin-left:337.60000000000002pt;margin-top:228.5pt;width:71.299999999999997pt;height:196.55000000000001pt;z-index:-125829303;mso-wrap-distance-left:14.300000000000001pt;mso-wrap-distance-top:159.84999999999999pt;mso-wrap-distance-right:8.9500000000000011pt;mso-position-horizontal-relative:page;mso-position-vertical-relative:margin" filled="f" stroked="f">
                <v:textbox inset="0,0,0,0">
                  <w:txbxContent>
                    <w:p>
                      <w:pPr>
                        <w:pStyle w:val="Style12"/>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本期发生数</w:t>
                      </w:r>
                    </w:p>
                    <w:p>
                      <w:pPr>
                        <w:pStyle w:val="Style1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500,000.00</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44,934,833.11</w:t>
                      </w:r>
                    </w:p>
                    <w:p>
                      <w:pPr>
                        <w:pStyle w:val="Style12"/>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713,355.66</w:t>
                      </w:r>
                    </w:p>
                    <w:p>
                      <w:pPr>
                        <w:pStyle w:val="Style12"/>
                        <w:keepNext w:val="0"/>
                        <w:keepLines w:val="0"/>
                        <w:widowControl w:val="0"/>
                        <w:shd w:val="clear" w:color="auto" w:fill="auto"/>
                        <w:bidi w:val="0"/>
                        <w:spacing w:before="0" w:after="720" w:line="240" w:lineRule="auto"/>
                        <w:ind w:left="0" w:right="0" w:firstLine="0"/>
                        <w:jc w:val="left"/>
                      </w:pPr>
                      <w:r>
                        <w:rPr>
                          <w:color w:val="000000"/>
                          <w:spacing w:val="0"/>
                          <w:w w:val="100"/>
                          <w:position w:val="0"/>
                          <w:u w:val="single"/>
                        </w:rPr>
                        <w:t>46,148,188.77</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42, 115, </w:t>
                      </w:r>
                      <w:r>
                        <w:rPr>
                          <w:color w:val="000000"/>
                          <w:spacing w:val="0"/>
                          <w:w w:val="100"/>
                          <w:position w:val="0"/>
                        </w:rPr>
                        <w:t>049.63</w:t>
                      </w:r>
                    </w:p>
                    <w:p>
                      <w:pPr>
                        <w:pStyle w:val="Style12"/>
                        <w:keepNext w:val="0"/>
                        <w:keepLines w:val="0"/>
                        <w:widowControl w:val="0"/>
                        <w:shd w:val="clear" w:color="auto" w:fill="auto"/>
                        <w:bidi w:val="0"/>
                        <w:spacing w:before="0" w:after="260" w:line="240" w:lineRule="auto"/>
                        <w:ind w:left="0" w:right="0" w:firstLine="0"/>
                        <w:jc w:val="left"/>
                      </w:pPr>
                      <w:r>
                        <w:rPr>
                          <w:color w:val="000000"/>
                          <w:spacing w:val="0"/>
                          <w:w w:val="100"/>
                          <w:position w:val="0"/>
                          <w:u w:val="single"/>
                        </w:rPr>
                        <w:t xml:space="preserve">42,115, </w:t>
                      </w:r>
                      <w:r>
                        <w:rPr>
                          <w:color w:val="000000"/>
                          <w:spacing w:val="0"/>
                          <w:w w:val="100"/>
                          <w:position w:val="0"/>
                          <w:u w:val="single"/>
                        </w:rPr>
                        <w:t>049.63</w:t>
                      </w:r>
                    </w:p>
                    <w:p>
                      <w:pPr>
                        <w:pStyle w:val="Style12"/>
                        <w:keepNext w:val="0"/>
                        <w:keepLines w:val="0"/>
                        <w:widowControl w:val="0"/>
                        <w:shd w:val="clear" w:color="auto" w:fill="auto"/>
                        <w:bidi w:val="0"/>
                        <w:spacing w:before="0" w:after="260" w:line="240" w:lineRule="auto"/>
                        <w:ind w:left="0" w:right="0" w:firstLine="0"/>
                        <w:jc w:val="right"/>
                      </w:pPr>
                      <w:r>
                        <w:rPr>
                          <w:color w:val="000000"/>
                          <w:spacing w:val="0"/>
                          <w:w w:val="100"/>
                          <w:position w:val="0"/>
                          <w:u w:val="single"/>
                        </w:rPr>
                        <w:t>4,033,139.14</w:t>
                      </w:r>
                    </w:p>
                  </w:txbxContent>
                </v:textbox>
                <w10:wrap type="square" side="left" anchorx="page" anchory="margin"/>
              </v:shape>
            </w:pict>
          </mc:Fallback>
        </mc:AlternateContent>
      </w:r>
      <w:bookmarkStart w:id="917" w:name="bookmark917"/>
      <w:bookmarkStart w:id="918" w:name="bookmark918"/>
      <w:bookmarkStart w:id="919" w:name="bookmark919"/>
      <w:bookmarkStart w:id="920" w:name="bookmark920"/>
      <w:r>
        <w:rPr>
          <w:color w:val="000000"/>
          <w:spacing w:val="0"/>
          <w:w w:val="100"/>
          <w:position w:val="0"/>
          <w:sz w:val="20"/>
          <w:szCs w:val="20"/>
        </w:rPr>
        <w:t>2</w:t>
      </w:r>
      <w:bookmarkEnd w:id="919"/>
      <w:r>
        <w:rPr>
          <w:color w:val="000000"/>
          <w:spacing w:val="0"/>
          <w:w w:val="100"/>
          <w:position w:val="0"/>
          <w:sz w:val="20"/>
          <w:szCs w:val="20"/>
        </w:rPr>
        <w:t>、上述报表中合并单位为：嘉兴高级中学、嘉兴南湖国际实验学校、嘉兴市秀洲现代实验学校、嘉兴南湖国际 实验中学。</w:t>
      </w:r>
      <w:bookmarkEnd w:id="917"/>
      <w:bookmarkEnd w:id="918"/>
      <w:bookmarkEnd w:id="920"/>
    </w:p>
    <w:p>
      <w:pPr>
        <w:pStyle w:val="Style30"/>
        <w:keepNext/>
        <w:keepLines/>
        <w:widowControl w:val="0"/>
        <w:shd w:val="clear" w:color="auto" w:fill="auto"/>
        <w:bidi w:val="0"/>
        <w:spacing w:before="540" w:after="220" w:line="350" w:lineRule="exact"/>
        <w:ind w:left="0" w:right="0" w:firstLine="440"/>
        <w:jc w:val="both"/>
      </w:pPr>
      <w:bookmarkStart w:id="921" w:name="bookmark921"/>
      <w:bookmarkStart w:id="922" w:name="bookmark922"/>
      <w:bookmarkStart w:id="923" w:name="bookmark923"/>
      <w:r>
        <w:rPr>
          <w:color w:val="000000"/>
          <w:spacing w:val="0"/>
          <w:w w:val="100"/>
          <w:position w:val="0"/>
        </w:rPr>
        <w:t>十二、补充资料</w:t>
      </w:r>
      <w:bookmarkEnd w:id="921"/>
      <w:bookmarkEnd w:id="922"/>
      <w:bookmarkEnd w:id="923"/>
    </w:p>
    <w:p>
      <w:pPr>
        <w:pStyle w:val="Style12"/>
        <w:keepNext w:val="0"/>
        <w:keepLines w:val="0"/>
        <w:widowControl w:val="0"/>
        <w:shd w:val="clear" w:color="auto" w:fill="auto"/>
        <w:bidi w:val="0"/>
        <w:spacing w:before="0" w:after="320" w:line="350" w:lineRule="exact"/>
        <w:ind w:left="0" w:right="0" w:firstLine="440"/>
        <w:jc w:val="both"/>
      </w:pPr>
      <w:r>
        <w:rPr>
          <w:color w:val="000000"/>
          <w:spacing w:val="0"/>
          <w:w w:val="100"/>
          <w:position w:val="0"/>
        </w:rPr>
        <w:t>(一)按照中国证监会《公开发行证券公司信息披露编报规则第9号》的要求，按全面摊薄和加权平均计算的2006 年度净资产收益率及每股收益如下：</w:t>
      </w:r>
    </w:p>
    <w:tbl>
      <w:tblPr>
        <w:tblOverlap w:val="never"/>
        <w:jc w:val="center"/>
        <w:tblLayout w:type="fixed"/>
      </w:tblPr>
      <w:tblGrid>
        <w:gridCol w:w="6154"/>
        <w:gridCol w:w="4483"/>
      </w:tblGrid>
      <w:tr>
        <w:trPr>
          <w:trHeight w:val="302"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4020" w:right="0" w:firstLine="0"/>
              <w:jc w:val="left"/>
              <w:rPr>
                <w:sz w:val="20"/>
                <w:szCs w:val="20"/>
              </w:rPr>
            </w:pPr>
            <w:r>
              <w:rPr>
                <w:b/>
                <w:bCs/>
                <w:color w:val="000000"/>
                <w:spacing w:val="0"/>
                <w:w w:val="100"/>
                <w:position w:val="0"/>
                <w:sz w:val="20"/>
                <w:szCs w:val="20"/>
                <w:u w:val="single"/>
              </w:rPr>
              <w:t>净资产收益率</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u w:val="single"/>
              </w:rPr>
              <w:t>每股收益</w:t>
            </w:r>
          </w:p>
        </w:tc>
      </w:tr>
      <w:tr>
        <w:trPr>
          <w:trHeight w:val="418" w:hRule="exact"/>
        </w:trPr>
        <w:tc>
          <w:tcPr>
            <w:tcBorders>
              <w:top w:val="single" w:sz="4"/>
            </w:tcBorders>
            <w:shd w:val="clear" w:color="auto" w:fill="FFFFFF"/>
            <w:vAlign w:val="top"/>
          </w:tcPr>
          <w:p>
            <w:pPr>
              <w:pStyle w:val="Style17"/>
              <w:keepNext w:val="0"/>
              <w:keepLines w:val="0"/>
              <w:widowControl w:val="0"/>
              <w:shd w:val="clear" w:color="auto" w:fill="auto"/>
              <w:tabs>
                <w:tab w:pos="4910" w:val="left"/>
              </w:tabs>
              <w:bidi w:val="0"/>
              <w:spacing w:before="0" w:after="0" w:line="240" w:lineRule="auto"/>
              <w:ind w:left="3460" w:right="0" w:firstLine="0"/>
              <w:jc w:val="left"/>
              <w:rPr>
                <w:sz w:val="20"/>
                <w:szCs w:val="20"/>
              </w:rPr>
            </w:pPr>
            <w:r>
              <w:rPr>
                <w:b/>
                <w:bCs/>
                <w:color w:val="000000"/>
                <w:spacing w:val="0"/>
                <w:w w:val="100"/>
                <w:position w:val="0"/>
                <w:sz w:val="20"/>
                <w:szCs w:val="20"/>
                <w:u w:val="single"/>
              </w:rPr>
              <w:t>全面摊薄</w:t>
              <w:tab/>
              <w:t>加权平均</w:t>
            </w:r>
          </w:p>
        </w:tc>
        <w:tc>
          <w:tcPr>
            <w:tcBorders>
              <w:top w:val="single" w:sz="4"/>
            </w:tcBorders>
            <w:shd w:val="clear" w:color="auto" w:fill="FFFFFF"/>
            <w:vAlign w:val="top"/>
          </w:tcPr>
          <w:p>
            <w:pPr>
              <w:pStyle w:val="Style17"/>
              <w:keepNext w:val="0"/>
              <w:keepLines w:val="0"/>
              <w:widowControl w:val="0"/>
              <w:shd w:val="clear" w:color="auto" w:fill="auto"/>
              <w:tabs>
                <w:tab w:pos="1822" w:val="left"/>
              </w:tabs>
              <w:bidi w:val="0"/>
              <w:spacing w:before="0" w:after="0" w:line="240" w:lineRule="auto"/>
              <w:ind w:left="0" w:right="0" w:firstLine="320"/>
              <w:jc w:val="left"/>
              <w:rPr>
                <w:sz w:val="20"/>
                <w:szCs w:val="20"/>
              </w:rPr>
            </w:pPr>
            <w:r>
              <w:rPr>
                <w:b/>
                <w:bCs/>
                <w:color w:val="000000"/>
                <w:spacing w:val="0"/>
                <w:w w:val="100"/>
                <w:position w:val="0"/>
                <w:sz w:val="20"/>
                <w:szCs w:val="20"/>
                <w:u w:val="single"/>
              </w:rPr>
              <w:t>全面摊薄</w:t>
              <w:tab/>
              <w:t>加权平均</w:t>
            </w:r>
          </w:p>
        </w:tc>
      </w:tr>
      <w:tr>
        <w:trPr>
          <w:trHeight w:val="1387" w:hRule="exact"/>
        </w:trPr>
        <w:tc>
          <w:tcPr>
            <w:tcBorders/>
            <w:shd w:val="clear" w:color="auto" w:fill="FFFFFF"/>
            <w:vAlign w:val="bottom"/>
          </w:tcPr>
          <w:p>
            <w:pPr>
              <w:pStyle w:val="Style17"/>
              <w:keepNext w:val="0"/>
              <w:keepLines w:val="0"/>
              <w:widowControl w:val="0"/>
              <w:shd w:val="clear" w:color="auto" w:fill="auto"/>
              <w:tabs>
                <w:tab w:pos="4337" w:val="right"/>
                <w:tab w:pos="5676" w:val="right"/>
              </w:tabs>
              <w:bidi w:val="0"/>
              <w:spacing w:before="0" w:after="100" w:line="240" w:lineRule="auto"/>
              <w:ind w:left="0" w:right="0" w:firstLine="540"/>
              <w:jc w:val="left"/>
              <w:rPr>
                <w:sz w:val="20"/>
                <w:szCs w:val="20"/>
              </w:rPr>
            </w:pPr>
            <w:r>
              <w:rPr>
                <w:color w:val="000000"/>
                <w:spacing w:val="0"/>
                <w:w w:val="100"/>
                <w:position w:val="0"/>
                <w:sz w:val="20"/>
                <w:szCs w:val="20"/>
              </w:rPr>
              <w:t>主营业务利润</w:t>
              <w:tab/>
              <w:t>18.98%</w:t>
              <w:tab/>
              <w:t>24.29%</w:t>
            </w:r>
          </w:p>
          <w:p>
            <w:pPr>
              <w:pStyle w:val="Style17"/>
              <w:keepNext w:val="0"/>
              <w:keepLines w:val="0"/>
              <w:widowControl w:val="0"/>
              <w:shd w:val="clear" w:color="auto" w:fill="auto"/>
              <w:tabs>
                <w:tab w:pos="4327" w:val="right"/>
                <w:tab w:pos="5666" w:val="right"/>
              </w:tabs>
              <w:bidi w:val="0"/>
              <w:spacing w:before="0" w:after="100" w:line="240" w:lineRule="auto"/>
              <w:ind w:left="0" w:right="0" w:firstLine="540"/>
              <w:jc w:val="left"/>
              <w:rPr>
                <w:sz w:val="20"/>
                <w:szCs w:val="20"/>
              </w:rPr>
            </w:pPr>
            <w:r>
              <w:rPr>
                <w:color w:val="000000"/>
                <w:spacing w:val="0"/>
                <w:w w:val="100"/>
                <w:position w:val="0"/>
                <w:sz w:val="20"/>
                <w:szCs w:val="20"/>
              </w:rPr>
              <w:t>营业利润</w:t>
              <w:tab/>
            </w:r>
            <w:r>
              <w:rPr>
                <w:color w:val="000000"/>
                <w:spacing w:val="0"/>
                <w:w w:val="100"/>
                <w:position w:val="0"/>
                <w:sz w:val="20"/>
                <w:szCs w:val="20"/>
              </w:rPr>
              <w:t>8.</w:t>
            </w:r>
            <w:r>
              <w:rPr>
                <w:color w:val="000000"/>
                <w:spacing w:val="0"/>
                <w:w w:val="100"/>
                <w:position w:val="0"/>
                <w:sz w:val="20"/>
                <w:szCs w:val="20"/>
              </w:rPr>
              <w:t>49%</w:t>
              <w:tab/>
              <w:t>10.87%</w:t>
            </w:r>
          </w:p>
          <w:p>
            <w:pPr>
              <w:pStyle w:val="Style17"/>
              <w:keepNext w:val="0"/>
              <w:keepLines w:val="0"/>
              <w:widowControl w:val="0"/>
              <w:shd w:val="clear" w:color="auto" w:fill="auto"/>
              <w:tabs>
                <w:tab w:pos="4332" w:val="right"/>
                <w:tab w:pos="5671" w:val="right"/>
              </w:tabs>
              <w:bidi w:val="0"/>
              <w:spacing w:before="0" w:after="100" w:line="240" w:lineRule="auto"/>
              <w:ind w:left="0" w:right="0" w:firstLine="540"/>
              <w:jc w:val="left"/>
              <w:rPr>
                <w:sz w:val="20"/>
                <w:szCs w:val="20"/>
              </w:rPr>
            </w:pPr>
            <w:r>
              <w:rPr>
                <w:color w:val="000000"/>
                <w:spacing w:val="0"/>
                <w:w w:val="100"/>
                <w:position w:val="0"/>
                <w:sz w:val="20"/>
                <w:szCs w:val="20"/>
              </w:rPr>
              <w:t>净利润</w:t>
              <w:tab/>
              <w:t>11.88%</w:t>
              <w:tab/>
              <w:t>15.20%</w:t>
            </w:r>
          </w:p>
          <w:p>
            <w:pPr>
              <w:pStyle w:val="Style17"/>
              <w:keepNext w:val="0"/>
              <w:keepLines w:val="0"/>
              <w:widowControl w:val="0"/>
              <w:shd w:val="clear" w:color="auto" w:fill="auto"/>
              <w:tabs>
                <w:tab w:pos="4342" w:val="right"/>
                <w:tab w:pos="5681" w:val="right"/>
              </w:tabs>
              <w:bidi w:val="0"/>
              <w:spacing w:before="0" w:after="100" w:line="240" w:lineRule="auto"/>
              <w:ind w:left="0" w:right="0" w:firstLine="540"/>
              <w:jc w:val="left"/>
              <w:rPr>
                <w:sz w:val="20"/>
                <w:szCs w:val="20"/>
              </w:rPr>
            </w:pPr>
            <w:r>
              <w:rPr>
                <w:color w:val="000000"/>
                <w:spacing w:val="0"/>
                <w:w w:val="100"/>
                <w:position w:val="0"/>
                <w:sz w:val="20"/>
                <w:szCs w:val="20"/>
              </w:rPr>
              <w:t>扣除非经常性损益后净利润</w:t>
              <w:tab/>
              <w:t>10.78%</w:t>
              <w:tab/>
              <w:t>13.80%</w:t>
            </w:r>
          </w:p>
        </w:tc>
        <w:tc>
          <w:tcPr>
            <w:tcBorders/>
            <w:shd w:val="clear" w:color="auto" w:fill="FFFFFF"/>
            <w:vAlign w:val="bottom"/>
          </w:tcPr>
          <w:p>
            <w:pPr>
              <w:pStyle w:val="Style17"/>
              <w:keepNext w:val="0"/>
              <w:keepLines w:val="0"/>
              <w:widowControl w:val="0"/>
              <w:shd w:val="clear" w:color="auto" w:fill="auto"/>
              <w:tabs>
                <w:tab w:pos="2467" w:val="right"/>
                <w:tab w:pos="2702" w:val="right"/>
              </w:tabs>
              <w:bidi w:val="0"/>
              <w:spacing w:before="0" w:after="100" w:line="240" w:lineRule="auto"/>
              <w:ind w:left="0" w:right="0" w:firstLine="720"/>
              <w:jc w:val="left"/>
              <w:rPr>
                <w:sz w:val="20"/>
                <w:szCs w:val="20"/>
              </w:rPr>
            </w:pPr>
            <w:r>
              <w:rPr>
                <w:color w:val="000000"/>
                <w:spacing w:val="0"/>
                <w:w w:val="100"/>
                <w:position w:val="0"/>
                <w:sz w:val="20"/>
                <w:szCs w:val="20"/>
              </w:rPr>
              <w:t xml:space="preserve">0. </w:t>
            </w:r>
            <w:r>
              <w:rPr>
                <w:color w:val="000000"/>
                <w:spacing w:val="0"/>
                <w:w w:val="100"/>
                <w:position w:val="0"/>
                <w:sz w:val="20"/>
                <w:szCs w:val="20"/>
              </w:rPr>
              <w:t>25</w:t>
              <w:tab/>
            </w:r>
            <w:r>
              <w:rPr>
                <w:color w:val="000000"/>
                <w:spacing w:val="0"/>
                <w:w w:val="100"/>
                <w:position w:val="0"/>
                <w:sz w:val="20"/>
                <w:szCs w:val="20"/>
              </w:rPr>
              <w:t>0.</w:t>
              <w:tab/>
            </w:r>
            <w:r>
              <w:rPr>
                <w:color w:val="000000"/>
                <w:spacing w:val="0"/>
                <w:w w:val="100"/>
                <w:position w:val="0"/>
                <w:sz w:val="20"/>
                <w:szCs w:val="20"/>
              </w:rPr>
              <w:t>33</w:t>
            </w:r>
          </w:p>
          <w:p>
            <w:pPr>
              <w:pStyle w:val="Style17"/>
              <w:keepNext w:val="0"/>
              <w:keepLines w:val="0"/>
              <w:widowControl w:val="0"/>
              <w:shd w:val="clear" w:color="auto" w:fill="auto"/>
              <w:tabs>
                <w:tab w:pos="2467" w:val="right"/>
                <w:tab w:pos="2702" w:val="right"/>
              </w:tabs>
              <w:bidi w:val="0"/>
              <w:spacing w:before="0" w:after="100" w:line="240" w:lineRule="auto"/>
              <w:ind w:left="0" w:right="0" w:firstLine="720"/>
              <w:jc w:val="left"/>
              <w:rPr>
                <w:sz w:val="20"/>
                <w:szCs w:val="20"/>
              </w:rPr>
            </w:pPr>
            <w:r>
              <w:rPr>
                <w:color w:val="000000"/>
                <w:spacing w:val="0"/>
                <w:w w:val="100"/>
                <w:position w:val="0"/>
                <w:sz w:val="20"/>
                <w:szCs w:val="20"/>
              </w:rPr>
              <w:t xml:space="preserve">0. </w:t>
            </w:r>
            <w:r>
              <w:rPr>
                <w:color w:val="000000"/>
                <w:spacing w:val="0"/>
                <w:w w:val="100"/>
                <w:position w:val="0"/>
                <w:sz w:val="20"/>
                <w:szCs w:val="20"/>
              </w:rPr>
              <w:t>11</w:t>
              <w:tab/>
            </w:r>
            <w:r>
              <w:rPr>
                <w:color w:val="000000"/>
                <w:spacing w:val="0"/>
                <w:w w:val="100"/>
                <w:position w:val="0"/>
                <w:sz w:val="20"/>
                <w:szCs w:val="20"/>
              </w:rPr>
              <w:t>0.</w:t>
              <w:tab/>
            </w:r>
            <w:r>
              <w:rPr>
                <w:color w:val="000000"/>
                <w:spacing w:val="0"/>
                <w:w w:val="100"/>
                <w:position w:val="0"/>
                <w:sz w:val="20"/>
                <w:szCs w:val="20"/>
              </w:rPr>
              <w:t>15</w:t>
            </w:r>
          </w:p>
          <w:p>
            <w:pPr>
              <w:pStyle w:val="Style17"/>
              <w:keepNext w:val="0"/>
              <w:keepLines w:val="0"/>
              <w:widowControl w:val="0"/>
              <w:shd w:val="clear" w:color="auto" w:fill="auto"/>
              <w:tabs>
                <w:tab w:pos="2467" w:val="right"/>
                <w:tab w:pos="2693" w:val="right"/>
              </w:tabs>
              <w:bidi w:val="0"/>
              <w:spacing w:before="0" w:after="100" w:line="240" w:lineRule="auto"/>
              <w:ind w:left="0" w:right="0" w:firstLine="720"/>
              <w:jc w:val="left"/>
              <w:rPr>
                <w:sz w:val="20"/>
                <w:szCs w:val="20"/>
              </w:rPr>
            </w:pPr>
            <w:r>
              <w:rPr>
                <w:color w:val="000000"/>
                <w:spacing w:val="0"/>
                <w:w w:val="100"/>
                <w:position w:val="0"/>
                <w:sz w:val="20"/>
                <w:szCs w:val="20"/>
              </w:rPr>
              <w:t xml:space="preserve">0. </w:t>
            </w:r>
            <w:r>
              <w:rPr>
                <w:color w:val="000000"/>
                <w:spacing w:val="0"/>
                <w:w w:val="100"/>
                <w:position w:val="0"/>
                <w:sz w:val="20"/>
                <w:szCs w:val="20"/>
              </w:rPr>
              <w:t>16</w:t>
              <w:tab/>
            </w:r>
            <w:r>
              <w:rPr>
                <w:color w:val="000000"/>
                <w:spacing w:val="0"/>
                <w:w w:val="100"/>
                <w:position w:val="0"/>
                <w:sz w:val="20"/>
                <w:szCs w:val="20"/>
              </w:rPr>
              <w:t>0.</w:t>
              <w:tab/>
            </w:r>
            <w:r>
              <w:rPr>
                <w:color w:val="000000"/>
                <w:spacing w:val="0"/>
                <w:w w:val="100"/>
                <w:position w:val="0"/>
                <w:sz w:val="20"/>
                <w:szCs w:val="20"/>
              </w:rPr>
              <w:t>21</w:t>
            </w:r>
          </w:p>
          <w:p>
            <w:pPr>
              <w:pStyle w:val="Style17"/>
              <w:keepNext w:val="0"/>
              <w:keepLines w:val="0"/>
              <w:widowControl w:val="0"/>
              <w:shd w:val="clear" w:color="auto" w:fill="auto"/>
              <w:tabs>
                <w:tab w:pos="2467" w:val="right"/>
                <w:tab w:pos="2702" w:val="right"/>
              </w:tabs>
              <w:bidi w:val="0"/>
              <w:spacing w:before="0" w:after="100" w:line="240" w:lineRule="auto"/>
              <w:ind w:left="0" w:right="0" w:firstLine="720"/>
              <w:jc w:val="left"/>
              <w:rPr>
                <w:sz w:val="20"/>
                <w:szCs w:val="20"/>
              </w:rPr>
            </w:pPr>
            <w:r>
              <w:rPr>
                <w:color w:val="000000"/>
                <w:spacing w:val="0"/>
                <w:w w:val="100"/>
                <w:position w:val="0"/>
                <w:sz w:val="20"/>
                <w:szCs w:val="20"/>
              </w:rPr>
              <w:t xml:space="preserve">0. </w:t>
            </w:r>
            <w:r>
              <w:rPr>
                <w:color w:val="000000"/>
                <w:spacing w:val="0"/>
                <w:w w:val="100"/>
                <w:position w:val="0"/>
                <w:sz w:val="20"/>
                <w:szCs w:val="20"/>
              </w:rPr>
              <w:t>14</w:t>
              <w:tab/>
            </w:r>
            <w:r>
              <w:rPr>
                <w:color w:val="000000"/>
                <w:spacing w:val="0"/>
                <w:w w:val="100"/>
                <w:position w:val="0"/>
                <w:sz w:val="20"/>
                <w:szCs w:val="20"/>
              </w:rPr>
              <w:t>0.</w:t>
              <w:tab/>
            </w:r>
            <w:r>
              <w:rPr>
                <w:color w:val="000000"/>
                <w:spacing w:val="0"/>
                <w:w w:val="100"/>
                <w:position w:val="0"/>
                <w:sz w:val="20"/>
                <w:szCs w:val="20"/>
              </w:rPr>
              <w:t>19</w:t>
            </w:r>
          </w:p>
        </w:tc>
      </w:tr>
    </w:tbl>
    <w:p>
      <w:pPr>
        <w:widowControl w:val="0"/>
        <w:spacing w:after="219" w:line="1" w:lineRule="exact"/>
      </w:pPr>
    </w:p>
    <w:p>
      <w:pPr>
        <w:pStyle w:val="Style30"/>
        <w:keepNext/>
        <w:keepLines/>
        <w:widowControl w:val="0"/>
        <w:shd w:val="clear" w:color="auto" w:fill="auto"/>
        <w:bidi w:val="0"/>
        <w:spacing w:before="0" w:after="140" w:line="420" w:lineRule="exact"/>
        <w:ind w:left="0" w:right="0" w:firstLine="440"/>
        <w:jc w:val="both"/>
      </w:pPr>
      <w:bookmarkStart w:id="924" w:name="bookmark924"/>
      <w:bookmarkStart w:id="925" w:name="bookmark925"/>
      <w:bookmarkStart w:id="926" w:name="bookmark926"/>
      <w:r>
        <w:rPr>
          <w:color w:val="000000"/>
          <w:spacing w:val="0"/>
          <w:w w:val="100"/>
          <w:position w:val="0"/>
        </w:rPr>
        <w:t>计算方法</w:t>
      </w:r>
      <w:bookmarkEnd w:id="924"/>
      <w:bookmarkEnd w:id="925"/>
      <w:bookmarkEnd w:id="926"/>
    </w:p>
    <w:p>
      <w:pPr>
        <w:pStyle w:val="Style12"/>
        <w:keepNext w:val="0"/>
        <w:keepLines w:val="0"/>
        <w:widowControl w:val="0"/>
        <w:shd w:val="clear" w:color="auto" w:fill="auto"/>
        <w:bidi w:val="0"/>
        <w:spacing w:before="0" w:after="140" w:line="420" w:lineRule="exact"/>
        <w:ind w:left="0" w:right="0" w:firstLine="540"/>
        <w:jc w:val="both"/>
      </w:pPr>
      <w:r>
        <w:rPr>
          <w:color w:val="000000"/>
          <w:spacing w:val="0"/>
          <w:w w:val="100"/>
          <w:position w:val="0"/>
        </w:rPr>
        <w:t>(1)全面摊薄净资产收益率的计算公式如下：</w:t>
      </w:r>
    </w:p>
    <w:p>
      <w:pPr>
        <w:pStyle w:val="Style12"/>
        <w:keepNext w:val="0"/>
        <w:keepLines w:val="0"/>
        <w:widowControl w:val="0"/>
        <w:shd w:val="clear" w:color="auto" w:fill="auto"/>
        <w:bidi w:val="0"/>
        <w:spacing w:before="0" w:after="140" w:line="420" w:lineRule="exact"/>
        <w:ind w:left="0" w:right="0" w:firstLine="440"/>
        <w:jc w:val="both"/>
      </w:pPr>
      <w:r>
        <w:rPr>
          <w:color w:val="000000"/>
          <w:spacing w:val="0"/>
          <w:w w:val="100"/>
          <w:position w:val="0"/>
        </w:rPr>
        <w:t>全面摊薄净资产收益率=报告期利润+期末净资产</w:t>
      </w:r>
    </w:p>
    <w:p>
      <w:pPr>
        <w:pStyle w:val="Style12"/>
        <w:keepNext w:val="0"/>
        <w:keepLines w:val="0"/>
        <w:widowControl w:val="0"/>
        <w:numPr>
          <w:ilvl w:val="0"/>
          <w:numId w:val="61"/>
        </w:numPr>
        <w:shd w:val="clear" w:color="auto" w:fill="auto"/>
        <w:tabs>
          <w:tab w:pos="870" w:val="left"/>
        </w:tabs>
        <w:bidi w:val="0"/>
        <w:spacing w:before="0" w:after="320" w:line="420" w:lineRule="exact"/>
        <w:ind w:left="0" w:right="0" w:firstLine="440"/>
        <w:jc w:val="both"/>
      </w:pPr>
      <w:bookmarkStart w:id="927" w:name="bookmark927"/>
      <w:bookmarkEnd w:id="927"/>
      <w:r>
        <w:rPr>
          <w:color w:val="000000"/>
          <w:spacing w:val="0"/>
          <w:w w:val="100"/>
          <w:position w:val="0"/>
        </w:rPr>
        <w:t>加权平均净资产收益率</w:t>
      </w:r>
      <w:r>
        <w:rPr>
          <w:color w:val="000000"/>
          <w:spacing w:val="0"/>
          <w:w w:val="100"/>
          <w:position w:val="0"/>
        </w:rPr>
        <w:t>(ROE)</w:t>
      </w:r>
      <w:r>
        <w:rPr>
          <w:color w:val="000000"/>
          <w:spacing w:val="0"/>
          <w:w w:val="100"/>
          <w:position w:val="0"/>
        </w:rPr>
        <w:t>的计算公式如下：</w:t>
      </w:r>
    </w:p>
    <w:p>
      <w:pPr>
        <w:pStyle w:val="Style12"/>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 xml:space="preserve">ROE </w:t>
      </w:r>
      <w:r>
        <w:rPr>
          <w:color w:val="000000"/>
          <w:spacing w:val="0"/>
          <w:w w:val="100"/>
          <w:position w:val="0"/>
        </w:rPr>
        <w:t xml:space="preserve">= </w:t>
      </w:r>
      <w:r>
        <w:rPr>
          <w:color w:val="000000"/>
          <w:spacing w:val="0"/>
          <w:w w:val="100"/>
          <w:position w:val="0"/>
        </w:rPr>
        <w:t xml:space="preserve">P/ (E0+NP：2+EiX Mi^M0-EJX Mj </w:t>
      </w:r>
      <w:r>
        <w:rPr>
          <w:color w:val="000000"/>
          <w:spacing w:val="0"/>
          <w:w w:val="100"/>
          <w:position w:val="0"/>
        </w:rPr>
        <w:t>:</w:t>
      </w:r>
      <w:r>
        <w:rPr>
          <w:color w:val="000000"/>
          <w:spacing w:val="0"/>
          <w:w w:val="100"/>
          <w:position w:val="0"/>
        </w:rPr>
        <w:t>M0)</w:t>
      </w:r>
    </w:p>
    <w:p>
      <w:pPr>
        <w:pStyle w:val="Style12"/>
        <w:keepNext w:val="0"/>
        <w:keepLines w:val="0"/>
        <w:widowControl w:val="0"/>
        <w:shd w:val="clear" w:color="auto" w:fill="auto"/>
        <w:bidi w:val="0"/>
        <w:spacing w:before="0" w:after="140" w:line="420" w:lineRule="exact"/>
        <w:ind w:left="0" w:right="0" w:firstLine="440"/>
        <w:jc w:val="left"/>
      </w:pPr>
      <w:r>
        <w:rPr>
          <w:color w:val="000000"/>
          <w:spacing w:val="0"/>
          <w:w w:val="100"/>
          <w:position w:val="0"/>
        </w:rPr>
        <w:t>其中：</w:t>
      </w:r>
      <w:r>
        <w:rPr>
          <w:color w:val="000000"/>
          <w:spacing w:val="0"/>
          <w:w w:val="100"/>
          <w:position w:val="0"/>
        </w:rPr>
        <w:t>P</w:t>
      </w:r>
      <w:r>
        <w:rPr>
          <w:color w:val="000000"/>
          <w:spacing w:val="0"/>
          <w:w w:val="100"/>
          <w:position w:val="0"/>
        </w:rPr>
        <w:t>为报告期利润；</w:t>
      </w:r>
      <w:r>
        <w:rPr>
          <w:color w:val="000000"/>
          <w:spacing w:val="0"/>
          <w:w w:val="100"/>
          <w:position w:val="0"/>
        </w:rPr>
        <w:t>NP</w:t>
      </w:r>
      <w:r>
        <w:rPr>
          <w:color w:val="000000"/>
          <w:spacing w:val="0"/>
          <w:w w:val="100"/>
          <w:position w:val="0"/>
        </w:rPr>
        <w:t>为报告期净利润；</w:t>
      </w:r>
      <w:r>
        <w:rPr>
          <w:color w:val="000000"/>
          <w:spacing w:val="0"/>
          <w:w w:val="100"/>
          <w:position w:val="0"/>
        </w:rPr>
        <w:t>E0</w:t>
      </w:r>
      <w:r>
        <w:rPr>
          <w:color w:val="000000"/>
          <w:spacing w:val="0"/>
          <w:w w:val="100"/>
          <w:position w:val="0"/>
        </w:rPr>
        <w:t>为期初净资产；</w:t>
      </w:r>
      <w:r>
        <w:rPr>
          <w:color w:val="000000"/>
          <w:spacing w:val="0"/>
          <w:w w:val="100"/>
          <w:position w:val="0"/>
        </w:rPr>
        <w:t>Ei</w:t>
      </w:r>
      <w:r>
        <w:rPr>
          <w:color w:val="000000"/>
          <w:spacing w:val="0"/>
          <w:w w:val="100"/>
          <w:position w:val="0"/>
        </w:rPr>
        <w:t xml:space="preserve">为当期发行新股或债转股等新增净资产； </w:t>
      </w:r>
      <w:r>
        <w:rPr>
          <w:color w:val="000000"/>
          <w:spacing w:val="0"/>
          <w:w w:val="100"/>
          <w:position w:val="0"/>
        </w:rPr>
        <w:t>Ej</w:t>
      </w:r>
      <w:r>
        <w:rPr>
          <w:color w:val="000000"/>
          <w:spacing w:val="0"/>
          <w:w w:val="100"/>
          <w:position w:val="0"/>
        </w:rPr>
        <w:t>为当期回购或现金分红等减少净资产；</w:t>
      </w:r>
      <w:r>
        <w:rPr>
          <w:color w:val="000000"/>
          <w:spacing w:val="0"/>
          <w:w w:val="100"/>
          <w:position w:val="0"/>
        </w:rPr>
        <w:t>M0</w:t>
      </w:r>
      <w:r>
        <w:rPr>
          <w:color w:val="000000"/>
          <w:spacing w:val="0"/>
          <w:w w:val="100"/>
          <w:position w:val="0"/>
        </w:rPr>
        <w:t>为报告期月份数；</w:t>
      </w:r>
      <w:r>
        <w:rPr>
          <w:color w:val="000000"/>
          <w:spacing w:val="0"/>
          <w:w w:val="100"/>
          <w:position w:val="0"/>
        </w:rPr>
        <w:t>Mi</w:t>
      </w:r>
      <w:r>
        <w:rPr>
          <w:color w:val="000000"/>
          <w:spacing w:val="0"/>
          <w:w w:val="100"/>
          <w:position w:val="0"/>
        </w:rPr>
        <w:t xml:space="preserve">为新增净资产下一月份起至报告期期末的月份数; </w:t>
      </w:r>
      <w:r>
        <w:rPr>
          <w:color w:val="000000"/>
          <w:spacing w:val="0"/>
          <w:w w:val="100"/>
          <w:position w:val="0"/>
        </w:rPr>
        <w:t>Mj</w:t>
      </w:r>
      <w:r>
        <w:rPr>
          <w:color w:val="000000"/>
          <w:spacing w:val="0"/>
          <w:w w:val="100"/>
          <w:position w:val="0"/>
        </w:rPr>
        <w:t>为减少净资产下一月份起至报告期期末的月份数。</w:t>
      </w:r>
    </w:p>
    <w:p>
      <w:pPr>
        <w:pStyle w:val="Style12"/>
        <w:keepNext w:val="0"/>
        <w:keepLines w:val="0"/>
        <w:widowControl w:val="0"/>
        <w:numPr>
          <w:ilvl w:val="0"/>
          <w:numId w:val="61"/>
        </w:numPr>
        <w:shd w:val="clear" w:color="auto" w:fill="auto"/>
        <w:tabs>
          <w:tab w:pos="870" w:val="left"/>
        </w:tabs>
        <w:bidi w:val="0"/>
        <w:spacing w:before="0" w:after="140" w:line="420" w:lineRule="exact"/>
        <w:ind w:left="0" w:right="0" w:firstLine="440"/>
        <w:jc w:val="left"/>
      </w:pPr>
      <w:bookmarkStart w:id="928" w:name="bookmark928"/>
      <w:bookmarkEnd w:id="928"/>
      <w:r>
        <w:rPr>
          <w:color w:val="000000"/>
          <w:spacing w:val="0"/>
          <w:w w:val="100"/>
          <w:position w:val="0"/>
        </w:rPr>
        <w:t>全面摊薄每股收益的计算公式如下：</w:t>
      </w:r>
    </w:p>
    <w:p>
      <w:pPr>
        <w:pStyle w:val="Style12"/>
        <w:keepNext w:val="0"/>
        <w:keepLines w:val="0"/>
        <w:widowControl w:val="0"/>
        <w:shd w:val="clear" w:color="auto" w:fill="auto"/>
        <w:bidi w:val="0"/>
        <w:spacing w:before="0" w:after="140" w:line="420" w:lineRule="exact"/>
        <w:ind w:left="0" w:right="0" w:firstLine="440"/>
        <w:jc w:val="left"/>
      </w:pPr>
      <w:r>
        <w:rPr>
          <w:color w:val="000000"/>
          <w:spacing w:val="0"/>
          <w:w w:val="100"/>
          <w:position w:val="0"/>
        </w:rPr>
        <w:t>全面摊薄每股收益=报告期利润+期末股份总数</w:t>
      </w:r>
    </w:p>
    <w:p>
      <w:pPr>
        <w:pStyle w:val="Style12"/>
        <w:keepNext w:val="0"/>
        <w:keepLines w:val="0"/>
        <w:widowControl w:val="0"/>
        <w:numPr>
          <w:ilvl w:val="0"/>
          <w:numId w:val="61"/>
        </w:numPr>
        <w:shd w:val="clear" w:color="auto" w:fill="auto"/>
        <w:tabs>
          <w:tab w:pos="870" w:val="left"/>
        </w:tabs>
        <w:bidi w:val="0"/>
        <w:spacing w:before="0" w:after="320" w:line="420" w:lineRule="exact"/>
        <w:ind w:left="0" w:right="0" w:firstLine="440"/>
        <w:jc w:val="left"/>
      </w:pPr>
      <w:bookmarkStart w:id="929" w:name="bookmark929"/>
      <w:bookmarkEnd w:id="929"/>
      <w:r>
        <w:rPr>
          <w:color w:val="000000"/>
          <w:spacing w:val="0"/>
          <w:w w:val="100"/>
          <w:position w:val="0"/>
        </w:rPr>
        <w:t>加权平均每股收益</w:t>
      </w:r>
      <w:r>
        <w:rPr>
          <w:color w:val="000000"/>
          <w:spacing w:val="0"/>
          <w:w w:val="100"/>
          <w:position w:val="0"/>
        </w:rPr>
        <w:t>(EPS)</w:t>
      </w:r>
      <w:r>
        <w:rPr>
          <w:color w:val="000000"/>
          <w:spacing w:val="0"/>
          <w:w w:val="100"/>
          <w:position w:val="0"/>
        </w:rPr>
        <w:t>的计算公式如下：</w:t>
      </w:r>
    </w:p>
    <w:p>
      <w:pPr>
        <w:pStyle w:val="Style1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 xml:space="preserve">EPS </w:t>
      </w:r>
      <w:r>
        <w:rPr>
          <w:color w:val="000000"/>
          <w:spacing w:val="0"/>
          <w:w w:val="100"/>
          <w:position w:val="0"/>
        </w:rPr>
        <w:t xml:space="preserve">= </w:t>
      </w:r>
      <w:r>
        <w:rPr>
          <w:color w:val="000000"/>
          <w:spacing w:val="0"/>
          <w:w w:val="100"/>
          <w:position w:val="0"/>
        </w:rPr>
        <w:t xml:space="preserve">P/ (S0+S 1+SiXMi：M0-Sj </w:t>
      </w:r>
      <w:r>
        <w:rPr>
          <w:color w:val="000000"/>
          <w:spacing w:val="0"/>
          <w:w w:val="100"/>
          <w:position w:val="0"/>
        </w:rPr>
        <w:t xml:space="preserve">X </w:t>
      </w:r>
      <w:r>
        <w:rPr>
          <w:color w:val="000000"/>
          <w:spacing w:val="0"/>
          <w:w w:val="100"/>
          <w:position w:val="0"/>
        </w:rPr>
        <w:t xml:space="preserve">Mj </w:t>
      </w:r>
      <w:r>
        <w:rPr>
          <w:color w:val="000000"/>
          <w:spacing w:val="0"/>
          <w:w w:val="100"/>
          <w:position w:val="0"/>
        </w:rPr>
        <w:t>:</w:t>
      </w:r>
      <w:r>
        <w:rPr>
          <w:color w:val="000000"/>
          <w:spacing w:val="0"/>
          <w:w w:val="100"/>
          <w:position w:val="0"/>
        </w:rPr>
        <w:t>M0)</w:t>
      </w:r>
    </w:p>
    <w:p>
      <w:pPr>
        <w:pStyle w:val="Style12"/>
        <w:keepNext w:val="0"/>
        <w:keepLines w:val="0"/>
        <w:widowControl w:val="0"/>
        <w:shd w:val="clear" w:color="auto" w:fill="auto"/>
        <w:bidi w:val="0"/>
        <w:spacing w:before="0" w:after="140" w:line="420" w:lineRule="exact"/>
        <w:ind w:left="0" w:right="0" w:firstLine="440"/>
        <w:jc w:val="left"/>
      </w:pPr>
      <w:r>
        <w:rPr>
          <w:color w:val="000000"/>
          <w:spacing w:val="0"/>
          <w:w w:val="100"/>
          <w:position w:val="0"/>
        </w:rPr>
        <w:t>其中：</w:t>
      </w:r>
      <w:r>
        <w:rPr>
          <w:color w:val="000000"/>
          <w:spacing w:val="0"/>
          <w:w w:val="100"/>
          <w:position w:val="0"/>
        </w:rPr>
        <w:t>P</w:t>
      </w:r>
      <w:r>
        <w:rPr>
          <w:color w:val="000000"/>
          <w:spacing w:val="0"/>
          <w:w w:val="100"/>
          <w:position w:val="0"/>
        </w:rPr>
        <w:t>为报告期利润；</w:t>
      </w:r>
      <w:r>
        <w:rPr>
          <w:color w:val="000000"/>
          <w:spacing w:val="0"/>
          <w:w w:val="100"/>
          <w:position w:val="0"/>
        </w:rPr>
        <w:t>S0</w:t>
      </w:r>
      <w:r>
        <w:rPr>
          <w:color w:val="000000"/>
          <w:spacing w:val="0"/>
          <w:w w:val="100"/>
          <w:position w:val="0"/>
        </w:rPr>
        <w:t>为期初股份总数；</w:t>
      </w:r>
      <w:r>
        <w:rPr>
          <w:color w:val="000000"/>
          <w:spacing w:val="0"/>
          <w:w w:val="100"/>
          <w:position w:val="0"/>
        </w:rPr>
        <w:t>S1</w:t>
      </w:r>
      <w:r>
        <w:rPr>
          <w:color w:val="000000"/>
          <w:spacing w:val="0"/>
          <w:w w:val="100"/>
          <w:position w:val="0"/>
        </w:rPr>
        <w:t>为因公积转增股本或股票股利分配等增加股份数；</w:t>
      </w:r>
      <w:r>
        <w:rPr>
          <w:color w:val="000000"/>
          <w:spacing w:val="0"/>
          <w:w w:val="100"/>
          <w:position w:val="0"/>
        </w:rPr>
        <w:t>S i</w:t>
      </w:r>
      <w:r>
        <w:rPr>
          <w:color w:val="000000"/>
          <w:spacing w:val="0"/>
          <w:w w:val="100"/>
          <w:position w:val="0"/>
        </w:rPr>
        <w:t>为当 期发行新股或债转股等增加股份数；</w:t>
      </w:r>
      <w:r>
        <w:rPr>
          <w:color w:val="000000"/>
          <w:spacing w:val="0"/>
          <w:w w:val="100"/>
          <w:position w:val="0"/>
        </w:rPr>
        <w:t>Sj</w:t>
      </w:r>
      <w:r>
        <w:rPr>
          <w:color w:val="000000"/>
          <w:spacing w:val="0"/>
          <w:w w:val="100"/>
          <w:position w:val="0"/>
        </w:rPr>
        <w:t>为当期回购或缩股等减少股份数；</w:t>
      </w:r>
      <w:r>
        <w:rPr>
          <w:color w:val="000000"/>
          <w:spacing w:val="0"/>
          <w:w w:val="100"/>
          <w:position w:val="0"/>
        </w:rPr>
        <w:t>M0</w:t>
      </w:r>
      <w:r>
        <w:rPr>
          <w:color w:val="000000"/>
          <w:spacing w:val="0"/>
          <w:w w:val="100"/>
          <w:position w:val="0"/>
        </w:rPr>
        <w:t>为报告期月份数；</w:t>
      </w:r>
      <w:r>
        <w:rPr>
          <w:color w:val="000000"/>
          <w:spacing w:val="0"/>
          <w:w w:val="100"/>
          <w:position w:val="0"/>
        </w:rPr>
        <w:t>Mi</w:t>
      </w:r>
      <w:r>
        <w:rPr>
          <w:color w:val="000000"/>
          <w:spacing w:val="0"/>
          <w:w w:val="100"/>
          <w:position w:val="0"/>
        </w:rPr>
        <w:t>为新增股份下一 月份起至报告期期末的月份数；</w:t>
      </w:r>
      <w:r>
        <w:rPr>
          <w:color w:val="000000"/>
          <w:spacing w:val="0"/>
          <w:w w:val="100"/>
          <w:position w:val="0"/>
        </w:rPr>
        <w:t>Mj</w:t>
      </w:r>
      <w:r>
        <w:rPr>
          <w:color w:val="000000"/>
          <w:spacing w:val="0"/>
          <w:w w:val="100"/>
          <w:position w:val="0"/>
        </w:rPr>
        <w:t>为减少股份下一月份起至报告期期末的月份数。</w:t>
      </w:r>
    </w:p>
    <w:p>
      <w:pPr>
        <w:pStyle w:val="Style12"/>
        <w:keepNext w:val="0"/>
        <w:keepLines w:val="0"/>
        <w:widowControl w:val="0"/>
        <w:shd w:val="clear" w:color="auto" w:fill="auto"/>
        <w:bidi w:val="0"/>
        <w:spacing w:before="0" w:after="560" w:line="401" w:lineRule="exact"/>
        <w:ind w:left="0" w:right="0" w:firstLine="440"/>
        <w:jc w:val="left"/>
      </w:pPr>
      <w:r>
        <w:rPr>
          <w:color w:val="000000"/>
          <w:spacing w:val="0"/>
          <w:w w:val="100"/>
          <w:position w:val="0"/>
        </w:rPr>
        <w:t>（二）按照中国证监会《公开发行证券的公司信息披露规范问答第1号-非经常性损益》的规定，在计算扣除非 经常性损益后的净利润全面摊薄和加权平均净资产收益率和每股收益时，2006年度所扣除的非经常性损益项目列示 如下：</w:t>
      </w:r>
    </w:p>
    <w:tbl>
      <w:tblPr>
        <w:tblOverlap w:val="never"/>
        <w:jc w:val="center"/>
        <w:tblLayout w:type="fixed"/>
      </w:tblPr>
      <w:tblGrid>
        <w:gridCol w:w="5122"/>
        <w:gridCol w:w="2957"/>
      </w:tblGrid>
      <w:tr>
        <w:trPr>
          <w:trHeight w:val="389"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rPr>
              <w:t>项目</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u w:val="single"/>
              </w:rPr>
              <w:t>金额</w:t>
            </w:r>
          </w:p>
        </w:tc>
      </w:tr>
      <w:tr>
        <w:trPr>
          <w:trHeight w:val="413"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处置长期资产产生的损益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 xml:space="preserve">— 1,745,132. </w:t>
            </w:r>
            <w:r>
              <w:rPr>
                <w:color w:val="000000"/>
                <w:spacing w:val="0"/>
                <w:w w:val="100"/>
                <w:position w:val="0"/>
                <w:sz w:val="20"/>
                <w:szCs w:val="20"/>
              </w:rPr>
              <w:t>07</w:t>
            </w:r>
          </w:p>
        </w:tc>
      </w:tr>
      <w:tr>
        <w:trPr>
          <w:trHeight w:val="341"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各种形式的政府补贴</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131,298. </w:t>
            </w:r>
            <w:r>
              <w:rPr>
                <w:color w:val="000000"/>
                <w:spacing w:val="0"/>
                <w:w w:val="100"/>
                <w:position w:val="0"/>
                <w:sz w:val="20"/>
                <w:szCs w:val="20"/>
              </w:rPr>
              <w:t>20</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短期投资损益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660" w:right="0" w:firstLine="0"/>
              <w:jc w:val="both"/>
              <w:rPr>
                <w:sz w:val="20"/>
                <w:szCs w:val="20"/>
              </w:rPr>
            </w:pPr>
            <w:r>
              <w:rPr>
                <w:color w:val="000000"/>
                <w:spacing w:val="0"/>
                <w:w w:val="100"/>
                <w:position w:val="0"/>
                <w:sz w:val="20"/>
                <w:szCs w:val="20"/>
              </w:rPr>
              <w:t xml:space="preserve">1, </w:t>
            </w:r>
            <w:r>
              <w:rPr>
                <w:color w:val="000000"/>
                <w:spacing w:val="0"/>
                <w:w w:val="100"/>
                <w:position w:val="0"/>
                <w:sz w:val="20"/>
                <w:szCs w:val="20"/>
              </w:rPr>
              <w:t xml:space="preserve">362,818. </w:t>
            </w:r>
            <w:r>
              <w:rPr>
                <w:color w:val="000000"/>
                <w:spacing w:val="0"/>
                <w:w w:val="100"/>
                <w:position w:val="0"/>
                <w:sz w:val="20"/>
                <w:szCs w:val="20"/>
              </w:rPr>
              <w:t>12</w:t>
            </w:r>
          </w:p>
        </w:tc>
      </w:tr>
      <w:tr>
        <w:trPr>
          <w:trHeight w:val="341"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各项非经常性营业外收入、支出</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 xml:space="preserve">-1,888,354. </w:t>
            </w:r>
            <w:r>
              <w:rPr>
                <w:color w:val="000000"/>
                <w:spacing w:val="0"/>
                <w:w w:val="100"/>
                <w:position w:val="0"/>
                <w:sz w:val="20"/>
                <w:szCs w:val="20"/>
              </w:rPr>
              <w:t>42</w:t>
            </w:r>
          </w:p>
        </w:tc>
      </w:tr>
      <w:tr>
        <w:trPr>
          <w:trHeight w:val="427" w:hRule="exact"/>
        </w:trPr>
        <w:tc>
          <w:tcPr>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以前年度已经计提各项减值准备的转回</w:t>
            </w:r>
          </w:p>
        </w:tc>
        <w:tc>
          <w:tcPr>
            <w:tcBorders/>
            <w:shd w:val="clear" w:color="auto" w:fill="FFFFFF"/>
            <w:vAlign w:val="top"/>
          </w:tcPr>
          <w:p>
            <w:pPr>
              <w:pStyle w:val="Style17"/>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21,898,253.40</w:t>
            </w:r>
          </w:p>
        </w:tc>
      </w:tr>
      <w:tr>
        <w:trPr>
          <w:trHeight w:val="50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21,758,883.23</w:t>
            </w:r>
          </w:p>
        </w:tc>
      </w:tr>
      <w:tr>
        <w:trPr>
          <w:trHeight w:val="514" w:hRule="exact"/>
        </w:trPr>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所得税影响数</w:t>
            </w: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扣除所得税影响后的非经常性损益</w:t>
            </w:r>
          </w:p>
        </w:tc>
        <w:tc>
          <w:tcPr>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both"/>
              <w:rPr>
                <w:sz w:val="20"/>
                <w:szCs w:val="20"/>
              </w:rPr>
            </w:pPr>
            <w:r>
              <w:rPr>
                <w:color w:val="000000"/>
                <w:spacing w:val="0"/>
                <w:w w:val="100"/>
                <w:position w:val="0"/>
                <w:sz w:val="20"/>
                <w:szCs w:val="20"/>
              </w:rPr>
              <w:t>21,758,883.23</w:t>
            </w:r>
          </w:p>
        </w:tc>
      </w:tr>
    </w:tbl>
    <w:p>
      <w:pPr>
        <w:widowControl w:val="0"/>
        <w:spacing w:after="839" w:line="1" w:lineRule="exact"/>
      </w:pPr>
    </w:p>
    <w:p>
      <w:pPr>
        <w:pStyle w:val="Style12"/>
        <w:keepNext w:val="0"/>
        <w:keepLines w:val="0"/>
        <w:widowControl w:val="0"/>
        <w:shd w:val="clear" w:color="auto" w:fill="auto"/>
        <w:bidi w:val="0"/>
        <w:spacing w:before="0" w:after="840" w:line="240" w:lineRule="auto"/>
        <w:ind w:left="0" w:right="0" w:firstLine="280"/>
        <w:jc w:val="both"/>
      </w:pPr>
      <w:r>
        <w:rPr>
          <w:color w:val="000000"/>
          <w:spacing w:val="0"/>
          <w:w w:val="100"/>
          <w:position w:val="0"/>
        </w:rPr>
        <w:t>中宝科控投资股份有限公司</w:t>
      </w:r>
    </w:p>
    <w:p>
      <w:pPr>
        <w:pStyle w:val="Style12"/>
        <w:keepNext w:val="0"/>
        <w:keepLines w:val="0"/>
        <w:widowControl w:val="0"/>
        <w:shd w:val="clear" w:color="auto" w:fill="auto"/>
        <w:bidi w:val="0"/>
        <w:spacing w:before="0" w:after="840" w:line="240" w:lineRule="auto"/>
        <w:ind w:left="0" w:right="0" w:firstLine="420"/>
        <w:jc w:val="left"/>
      </w:pPr>
      <w:r>
        <w:rPr>
          <w:color w:val="000000"/>
          <w:spacing w:val="0"/>
          <w:w w:val="100"/>
          <w:position w:val="0"/>
        </w:rPr>
        <w:t>法定代表人：</w:t>
      </w:r>
    </w:p>
    <w:p>
      <w:pPr>
        <w:pStyle w:val="Style12"/>
        <w:keepNext w:val="0"/>
        <w:keepLines w:val="0"/>
        <w:widowControl w:val="0"/>
        <w:shd w:val="clear" w:color="auto" w:fill="auto"/>
        <w:bidi w:val="0"/>
        <w:spacing w:before="0" w:after="840" w:line="240" w:lineRule="auto"/>
        <w:ind w:left="0" w:right="0" w:firstLine="420"/>
        <w:jc w:val="left"/>
      </w:pPr>
      <w:r>
        <w:rPr>
          <w:color w:val="000000"/>
          <w:spacing w:val="0"/>
          <w:w w:val="100"/>
          <w:position w:val="0"/>
        </w:rPr>
        <w:t>财务负责人：</w:t>
      </w:r>
    </w:p>
    <w:p>
      <w:pPr>
        <w:pStyle w:val="Style12"/>
        <w:keepNext w:val="0"/>
        <w:keepLines w:val="0"/>
        <w:widowControl w:val="0"/>
        <w:shd w:val="clear" w:color="auto" w:fill="auto"/>
        <w:bidi w:val="0"/>
        <w:spacing w:before="0" w:after="1160" w:line="240" w:lineRule="auto"/>
        <w:ind w:left="0" w:right="0" w:firstLine="420"/>
        <w:jc w:val="both"/>
      </w:pPr>
      <w:r>
        <w:rPr>
          <w:color w:val="000000"/>
          <w:spacing w:val="0"/>
          <w:w w:val="100"/>
          <w:position w:val="0"/>
        </w:rPr>
        <w:t>日期：二。。七年一月三十一日</w:t>
      </w:r>
    </w:p>
    <w:p>
      <w:pPr>
        <w:pStyle w:val="Style12"/>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十二、会计报表之批准</w:t>
      </w:r>
    </w:p>
    <w:p>
      <w:pPr>
        <w:pStyle w:val="Style1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本年度会计报表已经公司第五届二十九次董事会批准，于2007年1月31日报出。</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十三、备查文件目录</w:t>
      </w:r>
    </w:p>
    <w:p>
      <w:pPr>
        <w:pStyle w:val="Style12"/>
        <w:keepNext w:val="0"/>
        <w:keepLines w:val="0"/>
        <w:widowControl w:val="0"/>
        <w:shd w:val="clear" w:color="auto" w:fill="auto"/>
        <w:tabs>
          <w:tab w:pos="421" w:val="left"/>
        </w:tabs>
        <w:bidi w:val="0"/>
        <w:spacing w:before="0" w:after="0" w:line="240" w:lineRule="auto"/>
        <w:ind w:left="0" w:right="0" w:firstLine="0"/>
        <w:jc w:val="left"/>
      </w:pPr>
      <w:bookmarkStart w:id="930" w:name="bookmark930"/>
      <w:r>
        <w:rPr>
          <w:color w:val="000000"/>
          <w:spacing w:val="0"/>
          <w:w w:val="100"/>
          <w:position w:val="0"/>
        </w:rPr>
        <w:t>1</w:t>
      </w:r>
      <w:bookmarkEnd w:id="930"/>
      <w:r>
        <w:rPr>
          <w:color w:val="000000"/>
          <w:spacing w:val="0"/>
          <w:w w:val="100"/>
          <w:position w:val="0"/>
        </w:rPr>
        <w:t>、</w:t>
        <w:tab/>
        <w:t>（ 一）载有董事长、财务总监、会计机构负责人签名并盖章的会计报表。</w:t>
      </w:r>
    </w:p>
    <w:p>
      <w:pPr>
        <w:pStyle w:val="Style12"/>
        <w:keepNext w:val="0"/>
        <w:keepLines w:val="0"/>
        <w:widowControl w:val="0"/>
        <w:shd w:val="clear" w:color="auto" w:fill="auto"/>
        <w:tabs>
          <w:tab w:pos="421" w:val="left"/>
        </w:tabs>
        <w:bidi w:val="0"/>
        <w:spacing w:before="0" w:after="0" w:line="240" w:lineRule="auto"/>
        <w:ind w:left="0" w:right="0" w:firstLine="0"/>
        <w:jc w:val="left"/>
      </w:pPr>
      <w:bookmarkStart w:id="931" w:name="bookmark931"/>
      <w:r>
        <w:rPr>
          <w:color w:val="000000"/>
          <w:spacing w:val="0"/>
          <w:w w:val="100"/>
          <w:position w:val="0"/>
        </w:rPr>
        <w:t>2</w:t>
      </w:r>
      <w:bookmarkEnd w:id="931"/>
      <w:r>
        <w:rPr>
          <w:color w:val="000000"/>
          <w:spacing w:val="0"/>
          <w:w w:val="100"/>
          <w:position w:val="0"/>
        </w:rPr>
        <w:t>、</w:t>
        <w:tab/>
        <w:t>（二）载有会计师事务所盖章、注册会计师签名并盖章的审计报告原件。</w:t>
      </w:r>
    </w:p>
    <w:p>
      <w:pPr>
        <w:pStyle w:val="Style12"/>
        <w:keepNext w:val="0"/>
        <w:keepLines w:val="0"/>
        <w:widowControl w:val="0"/>
        <w:shd w:val="clear" w:color="auto" w:fill="auto"/>
        <w:tabs>
          <w:tab w:pos="421" w:val="left"/>
        </w:tabs>
        <w:bidi w:val="0"/>
        <w:spacing w:before="0" w:after="1660" w:line="240" w:lineRule="auto"/>
        <w:ind w:left="0" w:right="0" w:firstLine="0"/>
        <w:jc w:val="left"/>
      </w:pPr>
      <w:bookmarkStart w:id="932" w:name="bookmark932"/>
      <w:r>
        <w:rPr>
          <w:color w:val="000000"/>
          <w:spacing w:val="0"/>
          <w:w w:val="100"/>
          <w:position w:val="0"/>
        </w:rPr>
        <w:t>3</w:t>
      </w:r>
      <w:bookmarkEnd w:id="932"/>
      <w:r>
        <w:rPr>
          <w:color w:val="000000"/>
          <w:spacing w:val="0"/>
          <w:w w:val="100"/>
          <w:position w:val="0"/>
        </w:rPr>
        <w:t>、</w:t>
        <w:tab/>
        <w:t>（三）报告期在《中国证券报》、《上海证券报》上公开披露过的所有公司文件的正本及公告的原稿。</w:t>
      </w:r>
    </w:p>
    <w:p>
      <w:pPr>
        <w:pStyle w:val="Style12"/>
        <w:keepNext w:val="0"/>
        <w:keepLines w:val="0"/>
        <w:widowControl w:val="0"/>
        <w:shd w:val="clear" w:color="auto" w:fill="auto"/>
        <w:bidi w:val="0"/>
        <w:spacing w:before="0" w:after="0" w:line="274" w:lineRule="exact"/>
        <w:ind w:left="8040" w:right="0" w:firstLine="0"/>
        <w:jc w:val="right"/>
      </w:pPr>
      <w:r>
        <w:rPr>
          <w:color w:val="000000"/>
          <w:spacing w:val="0"/>
          <w:w w:val="100"/>
          <w:position w:val="0"/>
        </w:rPr>
        <w:t>董事长：邹丽华 中宝科控投资股份有限公司</w:t>
      </w:r>
    </w:p>
    <w:p>
      <w:pPr>
        <w:pStyle w:val="Style12"/>
        <w:keepNext w:val="0"/>
        <w:keepLines w:val="0"/>
        <w:widowControl w:val="0"/>
        <w:shd w:val="clear" w:color="auto" w:fill="auto"/>
        <w:bidi w:val="0"/>
        <w:spacing w:before="0" w:after="0" w:line="274" w:lineRule="exact"/>
        <w:ind w:left="0" w:right="0" w:firstLine="0"/>
        <w:jc w:val="right"/>
      </w:pPr>
      <w:r>
        <w:rPr>
          <w:color w:val="000000"/>
          <w:spacing w:val="0"/>
          <w:w w:val="100"/>
          <w:position w:val="0"/>
        </w:rPr>
        <w:t>2007年2月2日</w:t>
      </w:r>
    </w:p>
    <w:sectPr>
      <w:footnotePr>
        <w:pos w:val="pageBottom"/>
        <w:numFmt w:val="decimal"/>
        <w:numRestart w:val="continuous"/>
      </w:footnotePr>
      <w:pgSz w:w="12240" w:h="15840"/>
      <w:pgMar w:top="1392" w:right="767" w:bottom="1997" w:left="73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3836035</wp:posOffset>
              </wp:positionH>
              <wp:positionV relativeFrom="page">
                <wp:posOffset>9488170</wp:posOffset>
              </wp:positionV>
              <wp:extent cx="97790" cy="76200"/>
              <wp:wrapNone/>
              <wp:docPr id="4" name="Shape 4"/>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2.05000000000001pt;margin-top:747.10000000000002pt;width:7.7000000000000002pt;height:6.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3836035</wp:posOffset>
              </wp:positionH>
              <wp:positionV relativeFrom="page">
                <wp:posOffset>9488170</wp:posOffset>
              </wp:positionV>
              <wp:extent cx="97790" cy="76200"/>
              <wp:wrapNone/>
              <wp:docPr id="77" name="Shape 77"/>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302.05000000000001pt;margin-top:747.10000000000002pt;width:7.7000000000000002pt;height:6.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532130</wp:posOffset>
              </wp:positionH>
              <wp:positionV relativeFrom="page">
                <wp:posOffset>478790</wp:posOffset>
              </wp:positionV>
              <wp:extent cx="2237105" cy="106680"/>
              <wp:wrapNone/>
              <wp:docPr id="1" name="Shape 1"/>
              <a:graphic xmlns:a="http://schemas.openxmlformats.org/drawingml/2006/main">
                <a:graphicData uri="http://schemas.microsoft.com/office/word/2010/wordprocessingShape">
                  <wps:wsp>
                    <wps:cNvSpPr txBox="1"/>
                    <wps:spPr>
                      <a:xfrm>
                        <a:ext cx="223710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中宝科控投资股份有限公司2006年年度报告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899999999999999pt;margin-top:37.700000000000003pt;width:176.15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中宝科控投资股份有限公司2006年年度报告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498475</wp:posOffset>
              </wp:positionH>
              <wp:positionV relativeFrom="page">
                <wp:posOffset>622935</wp:posOffset>
              </wp:positionV>
              <wp:extent cx="6766560" cy="0"/>
              <wp:wrapNone/>
              <wp:docPr id="3" name="Shape 3"/>
              <a:graphic xmlns:a="http://schemas.openxmlformats.org/drawingml/2006/main">
                <a:graphicData uri="http://schemas.microsoft.com/office/word/2010/wordprocessingShape">
                  <wps:wsp>
                    <wps:cNvCnPr/>
                    <wps:spPr>
                      <a:xfrm>
                        <a:ext cx="6766560" cy="0"/>
                      </a:xfrm>
                      <a:prstGeom prst="straightConnector1"/>
                      <a:ln w="12700">
                        <a:solidFill/>
                      </a:ln>
                    </wps:spPr>
                    <wps:bodyPr/>
                  </wps:wsp>
                </a:graphicData>
              </a:graphic>
            </wp:anchor>
          </w:drawing>
        </mc:Choice>
        <mc:Fallback>
          <w:pict>
            <v:shape o:spt="32" o:oned="true" path="m,l21600,21600e" style="position:absolute;margin-left:39.25pt;margin-top:49.050000000000004pt;width:532.7999999999999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518160</wp:posOffset>
              </wp:positionH>
              <wp:positionV relativeFrom="page">
                <wp:posOffset>478790</wp:posOffset>
              </wp:positionV>
              <wp:extent cx="2237105" cy="106680"/>
              <wp:wrapNone/>
              <wp:docPr id="49" name="Shape 49"/>
              <a:graphic xmlns:a="http://schemas.openxmlformats.org/drawingml/2006/main">
                <a:graphicData uri="http://schemas.microsoft.com/office/word/2010/wordprocessingShape">
                  <wps:wsp>
                    <wps:cNvSpPr txBox="1"/>
                    <wps:spPr>
                      <a:xfrm>
                        <a:ext cx="2237105"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中宝科控投资股份有限公司2006年年度报告</w:t>
                          </w:r>
                        </w:p>
                      </w:txbxContent>
                    </wps:txbx>
                    <wps:bodyPr wrap="none" lIns="0" tIns="0" rIns="0" bIns="0">
                      <a:spAutoFit/>
                    </wps:bodyPr>
                  </wps:wsp>
                </a:graphicData>
              </a:graphic>
            </wp:anchor>
          </w:drawing>
        </mc:Choice>
        <mc:Fallback>
          <w:pict>
            <v:shape id="_x0000_s1075" type="#_x0000_t202" style="position:absolute;margin-left:40.800000000000004pt;margin-top:37.700000000000003pt;width:176.15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中宝科控投资股份有限公司2006年年度报告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484505</wp:posOffset>
              </wp:positionH>
              <wp:positionV relativeFrom="page">
                <wp:posOffset>622935</wp:posOffset>
              </wp:positionV>
              <wp:extent cx="6766560" cy="0"/>
              <wp:wrapNone/>
              <wp:docPr id="51" name="Shape 51"/>
              <a:graphic xmlns:a="http://schemas.openxmlformats.org/drawingml/2006/main">
                <a:graphicData uri="http://schemas.microsoft.com/office/word/2010/wordprocessingShape">
                  <wps:wsp>
                    <wps:cNvCnPr/>
                    <wps:spPr>
                      <a:xfrm>
                        <a:ext cx="6766560" cy="0"/>
                      </a:xfrm>
                      <a:prstGeom prst="straightConnector1"/>
                      <a:ln w="12700">
                        <a:solidFill/>
                      </a:ln>
                    </wps:spPr>
                    <wps:bodyPr/>
                  </wps:wsp>
                </a:graphicData>
              </a:graphic>
            </wp:anchor>
          </w:drawing>
        </mc:Choice>
        <mc:Fallback>
          <w:pict>
            <v:shape o:spt="32" o:oned="true" path="m,l21600,21600e" style="position:absolute;margin-left:38.149999999999999pt;margin-top:49.050000000000004pt;width:532.7999999999999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532130</wp:posOffset>
              </wp:positionH>
              <wp:positionV relativeFrom="page">
                <wp:posOffset>478790</wp:posOffset>
              </wp:positionV>
              <wp:extent cx="2237105" cy="106680"/>
              <wp:wrapNone/>
              <wp:docPr id="74" name="Shape 74"/>
              <a:graphic xmlns:a="http://schemas.openxmlformats.org/drawingml/2006/main">
                <a:graphicData uri="http://schemas.microsoft.com/office/word/2010/wordprocessingShape">
                  <wps:wsp>
                    <wps:cNvSpPr txBox="1"/>
                    <wps:spPr>
                      <a:xfrm>
                        <a:ext cx="223710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中宝科控投资股份有限公司2006年年度报告</w:t>
                          </w:r>
                        </w:p>
                      </w:txbxContent>
                    </wps:txbx>
                    <wps:bodyPr wrap="none" lIns="0" tIns="0" rIns="0" bIns="0">
                      <a:spAutoFit/>
                    </wps:bodyPr>
                  </wps:wsp>
                </a:graphicData>
              </a:graphic>
            </wp:anchor>
          </w:drawing>
        </mc:Choice>
        <mc:Fallback>
          <w:pict>
            <v:shape id="_x0000_s1100" type="#_x0000_t202" style="position:absolute;margin-left:41.899999999999999pt;margin-top:37.700000000000003pt;width:176.15000000000001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中宝科控投资股份有限公司2006年年度报告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498475</wp:posOffset>
              </wp:positionH>
              <wp:positionV relativeFrom="page">
                <wp:posOffset>622935</wp:posOffset>
              </wp:positionV>
              <wp:extent cx="6766560" cy="0"/>
              <wp:wrapNone/>
              <wp:docPr id="76" name="Shape 76"/>
              <a:graphic xmlns:a="http://schemas.openxmlformats.org/drawingml/2006/main">
                <a:graphicData uri="http://schemas.microsoft.com/office/word/2010/wordprocessingShape">
                  <wps:wsp>
                    <wps:cNvCnPr/>
                    <wps:spPr>
                      <a:xfrm>
                        <a:ext cx="6766560" cy="0"/>
                      </a:xfrm>
                      <a:prstGeom prst="straightConnector1"/>
                      <a:ln w="12700">
                        <a:solidFill/>
                      </a:ln>
                    </wps:spPr>
                    <wps:bodyPr/>
                  </wps:wsp>
                </a:graphicData>
              </a:graphic>
            </wp:anchor>
          </w:drawing>
        </mc:Choice>
        <mc:Fallback>
          <w:pict>
            <v:shape o:spt="32" o:oned="true" path="m,l21600,21600e" style="position:absolute;margin-left:39.25pt;margin-top:49.050000000000004pt;width:532.7999999999999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single"/>
        <w:shd w:val="clear" w:color="auto" w:fill="FFFFFF"/>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89"/>
      <w:numFmt w:val="decimal"/>
      <w:lvlText w:val="786.208.%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89"/>
      <w:numFmt w:val="decimal"/>
      <w:lvlText w:val="889.408.%1."/>
      <w:rPr>
        <w:rFonts w:ascii="SimSun" w:eastAsia="SimSun" w:hAnsi="SimSun" w:cs="SimSun"/>
        <w:b w:val="0"/>
        <w:bCs w:val="0"/>
        <w:i w:val="0"/>
        <w:iCs w:val="0"/>
        <w:smallCaps w:val="0"/>
        <w:strike w:val="0"/>
        <w:color w:val="000000"/>
        <w:spacing w:val="0"/>
        <w:w w:val="100"/>
        <w:position w:val="0"/>
        <w:sz w:val="20"/>
        <w:szCs w:val="20"/>
        <w:u w:val="singl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single"/>
        <w:shd w:val="clear" w:color="auto" w:fill="FFFFFF"/>
      </w:rPr>
    </w:lvl>
  </w:abstractNum>
  <w:abstractNum w:abstractNumId="4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single"/>
        <w:shd w:val="clear" w:color="auto" w:fill="FFFFFF"/>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标题 #1_"/>
    <w:basedOn w:val="DefaultParagraphFont"/>
    <w:link w:val="Style5"/>
    <w:rPr>
      <w:rFonts w:ascii="SimSun" w:eastAsia="SimSun" w:hAnsi="SimSun" w:cs="SimSun"/>
      <w:b/>
      <w:bCs/>
      <w:i w:val="0"/>
      <w:iCs w:val="0"/>
      <w:smallCaps w:val="0"/>
      <w:strike w:val="0"/>
      <w:sz w:val="44"/>
      <w:szCs w:val="44"/>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目录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正文文本_"/>
    <w:basedOn w:val="DefaultParagraphFont"/>
    <w:link w:val="Style12"/>
    <w:rPr>
      <w:rFonts w:ascii="SimSun" w:eastAsia="SimSun" w:hAnsi="SimSun" w:cs="SimSun"/>
      <w:b w:val="0"/>
      <w:bCs w:val="0"/>
      <w:i w:val="0"/>
      <w:iCs w:val="0"/>
      <w:smallCaps w:val="0"/>
      <w:strike w:val="0"/>
      <w:sz w:val="20"/>
      <w:szCs w:val="20"/>
      <w:u w:val="none"/>
      <w:shd w:val="clear" w:color="auto" w:fill="auto"/>
    </w:rPr>
  </w:style>
  <w:style w:type="character" w:customStyle="1" w:styleId="CharStyle16">
    <w:name w:val="表格标题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8">
    <w:name w:val="其他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其他 (2)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正文文本 (2)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图片标题_"/>
    <w:basedOn w:val="DefaultParagraphFont"/>
    <w:link w:val="Style27"/>
    <w:rPr>
      <w:rFonts w:ascii="Cambria" w:eastAsia="Cambria" w:hAnsi="Cambria" w:cs="Cambria"/>
      <w:b w:val="0"/>
      <w:bCs w:val="0"/>
      <w:i w:val="0"/>
      <w:iCs w:val="0"/>
      <w:smallCaps w:val="0"/>
      <w:strike w:val="0"/>
      <w:sz w:val="16"/>
      <w:szCs w:val="16"/>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51">
    <w:name w:val="标题 #3_"/>
    <w:basedOn w:val="DefaultParagraphFont"/>
    <w:link w:val="Style50"/>
    <w:rPr>
      <w:rFonts w:ascii="SimSun" w:eastAsia="SimSun" w:hAnsi="SimSun" w:cs="SimSun"/>
      <w:b w:val="0"/>
      <w:bCs w:val="0"/>
      <w:i w:val="0"/>
      <w:iCs w:val="0"/>
      <w:smallCaps w:val="0"/>
      <w:strike w:val="0"/>
      <w:u w:val="none"/>
      <w:shd w:val="clear" w:color="auto" w:fill="auto"/>
    </w:rPr>
  </w:style>
  <w:style w:type="character" w:customStyle="1" w:styleId="CharStyle57">
    <w:name w:val="正文文本 (6)_"/>
    <w:basedOn w:val="DefaultParagraphFont"/>
    <w:link w:val="Style56"/>
    <w:rPr>
      <w:rFonts w:ascii="SimSun" w:eastAsia="SimSun" w:hAnsi="SimSun" w:cs="SimSun"/>
      <w:b w:val="0"/>
      <w:bCs w:val="0"/>
      <w:i w:val="0"/>
      <w:iCs w:val="0"/>
      <w:smallCaps w:val="0"/>
      <w:strike w:val="0"/>
      <w:sz w:val="16"/>
      <w:szCs w:val="16"/>
      <w:u w:val="none"/>
      <w:shd w:val="clear" w:color="auto" w:fill="auto"/>
    </w:rPr>
  </w:style>
  <w:style w:type="character" w:customStyle="1" w:styleId="CharStyle87">
    <w:name w:val="页眉或页脚_"/>
    <w:basedOn w:val="DefaultParagraphFont"/>
    <w:link w:val="Style86"/>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after="38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标题 #1"/>
    <w:basedOn w:val="Normal"/>
    <w:link w:val="CharStyle6"/>
    <w:pPr>
      <w:widowControl w:val="0"/>
      <w:shd w:val="clear" w:color="auto" w:fill="auto"/>
      <w:spacing w:after="4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目录"/>
    <w:basedOn w:val="Normal"/>
    <w:link w:val="CharStyle11"/>
    <w:pPr>
      <w:widowControl w:val="0"/>
      <w:shd w:val="clear" w:color="auto" w:fill="auto"/>
      <w:spacing w:after="40"/>
      <w:ind w:firstLine="74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正文文本"/>
    <w:basedOn w:val="Normal"/>
    <w:link w:val="CharStyle13"/>
    <w:pPr>
      <w:widowControl w:val="0"/>
      <w:shd w:val="clear" w:color="auto" w:fill="auto"/>
      <w:spacing w:line="288" w:lineRule="auto"/>
      <w:ind w:firstLine="360"/>
    </w:pPr>
    <w:rPr>
      <w:rFonts w:ascii="SimSun" w:eastAsia="SimSun" w:hAnsi="SimSun" w:cs="SimSun"/>
      <w:b w:val="0"/>
      <w:bCs w:val="0"/>
      <w:i w:val="0"/>
      <w:iCs w:val="0"/>
      <w:smallCaps w:val="0"/>
      <w:strike w:val="0"/>
      <w:sz w:val="20"/>
      <w:szCs w:val="20"/>
      <w:u w:val="none"/>
      <w:shd w:val="clear" w:color="auto" w:fill="auto"/>
    </w:rPr>
  </w:style>
  <w:style w:type="paragraph" w:customStyle="1" w:styleId="Style15">
    <w:name w:val="表格标题"/>
    <w:basedOn w:val="Normal"/>
    <w:link w:val="CharStyle1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7">
    <w:name w:val="其他"/>
    <w:basedOn w:val="Normal"/>
    <w:link w:val="CharStyle1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其他 (2)"/>
    <w:basedOn w:val="Normal"/>
    <w:link w:val="CharStyle24"/>
    <w:pPr>
      <w:widowControl w:val="0"/>
      <w:shd w:val="clear" w:color="auto" w:fill="auto"/>
      <w:spacing w:before="5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正文文本 (2)"/>
    <w:basedOn w:val="Normal"/>
    <w:link w:val="CharStyle26"/>
    <w:pPr>
      <w:widowControl w:val="0"/>
      <w:shd w:val="clear" w:color="auto" w:fill="auto"/>
      <w:spacing w:after="150" w:line="250" w:lineRule="exact"/>
      <w:ind w:firstLine="360"/>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图片标题"/>
    <w:basedOn w:val="Normal"/>
    <w:link w:val="CharStyle28"/>
    <w:pPr>
      <w:widowControl w:val="0"/>
      <w:shd w:val="clear" w:color="auto" w:fill="auto"/>
    </w:pPr>
    <w:rPr>
      <w:rFonts w:ascii="Cambria" w:eastAsia="Cambria" w:hAnsi="Cambria" w:cs="Cambria"/>
      <w:b w:val="0"/>
      <w:bCs w:val="0"/>
      <w:i w:val="0"/>
      <w:iCs w:val="0"/>
      <w:smallCaps w:val="0"/>
      <w:strike w:val="0"/>
      <w:sz w:val="16"/>
      <w:szCs w:val="16"/>
      <w:u w:val="none"/>
      <w:shd w:val="clear" w:color="auto" w:fill="auto"/>
    </w:rPr>
  </w:style>
  <w:style w:type="paragraph" w:customStyle="1" w:styleId="Style30">
    <w:name w:val="标题 #2"/>
    <w:basedOn w:val="Normal"/>
    <w:link w:val="CharStyle31"/>
    <w:pPr>
      <w:widowControl w:val="0"/>
      <w:shd w:val="clear" w:color="auto" w:fill="auto"/>
      <w:spacing w:after="120"/>
      <w:jc w:val="center"/>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50">
    <w:name w:val="标题 #3"/>
    <w:basedOn w:val="Normal"/>
    <w:link w:val="CharStyle51"/>
    <w:pPr>
      <w:widowControl w:val="0"/>
      <w:shd w:val="clear" w:color="auto" w:fill="auto"/>
      <w:spacing w:after="320"/>
      <w:jc w:val="center"/>
      <w:outlineLvl w:val="2"/>
    </w:pPr>
    <w:rPr>
      <w:rFonts w:ascii="SimSun" w:eastAsia="SimSun" w:hAnsi="SimSun" w:cs="SimSun"/>
      <w:b w:val="0"/>
      <w:bCs w:val="0"/>
      <w:i w:val="0"/>
      <w:iCs w:val="0"/>
      <w:smallCaps w:val="0"/>
      <w:strike w:val="0"/>
      <w:u w:val="none"/>
      <w:shd w:val="clear" w:color="auto" w:fill="auto"/>
    </w:rPr>
  </w:style>
  <w:style w:type="paragraph" w:customStyle="1" w:styleId="Style56">
    <w:name w:val="正文文本 (6)"/>
    <w:basedOn w:val="Normal"/>
    <w:link w:val="CharStyle57"/>
    <w:pPr>
      <w:widowControl w:val="0"/>
      <w:shd w:val="clear" w:color="auto" w:fill="auto"/>
      <w:spacing w:after="60"/>
    </w:pPr>
    <w:rPr>
      <w:rFonts w:ascii="SimSun" w:eastAsia="SimSun" w:hAnsi="SimSun" w:cs="SimSun"/>
      <w:b w:val="0"/>
      <w:bCs w:val="0"/>
      <w:i w:val="0"/>
      <w:iCs w:val="0"/>
      <w:smallCaps w:val="0"/>
      <w:strike w:val="0"/>
      <w:sz w:val="16"/>
      <w:szCs w:val="16"/>
      <w:u w:val="none"/>
      <w:shd w:val="clear" w:color="auto" w:fill="auto"/>
    </w:rPr>
  </w:style>
  <w:style w:type="paragraph" w:customStyle="1" w:styleId="Style86">
    <w:name w:val="页眉或页脚"/>
    <w:basedOn w:val="Normal"/>
    <w:link w:val="CharStyle8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